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8EAE1" w14:textId="77777777" w:rsidR="00A041CE" w:rsidRPr="00DD2D97" w:rsidRDefault="00A041CE" w:rsidP="00B135A3">
      <w:pPr>
        <w:pStyle w:val="Heading3"/>
        <w:jc w:val="center"/>
        <w:rPr>
          <w:rFonts w:ascii="Times New Roman" w:hAnsi="Times New Roman" w:cs="Times New Roman"/>
          <w:sz w:val="24"/>
          <w:lang w:val="lv-LV"/>
        </w:rPr>
      </w:pPr>
    </w:p>
    <w:p w14:paraId="47F77A7A" w14:textId="77777777" w:rsidR="00A041CE" w:rsidRPr="00DD2D97" w:rsidRDefault="00A041CE" w:rsidP="00B135A3">
      <w:pPr>
        <w:pStyle w:val="Heading3"/>
        <w:rPr>
          <w:rFonts w:ascii="Times New Roman" w:hAnsi="Times New Roman" w:cs="Times New Roman"/>
          <w:sz w:val="24"/>
          <w:lang w:val="lv-LV"/>
        </w:rPr>
      </w:pPr>
    </w:p>
    <w:p w14:paraId="7C2271C2" w14:textId="77777777" w:rsidR="00B977C6" w:rsidRPr="00DD2D97" w:rsidRDefault="00B977C6" w:rsidP="00B135A3">
      <w:pPr>
        <w:pStyle w:val="Heading1"/>
        <w:rPr>
          <w:rFonts w:ascii="Times New Roman" w:hAnsi="Times New Roman" w:cs="Times New Roman"/>
          <w:sz w:val="24"/>
          <w:lang w:val="lv-LV"/>
        </w:rPr>
      </w:pPr>
    </w:p>
    <w:p w14:paraId="50731EB4" w14:textId="77777777" w:rsidR="00A041CE" w:rsidRPr="00DD2D97" w:rsidRDefault="00A041CE" w:rsidP="00B135A3">
      <w:pPr>
        <w:pStyle w:val="Heading1"/>
        <w:rPr>
          <w:rFonts w:ascii="Times New Roman" w:hAnsi="Times New Roman" w:cs="Times New Roman"/>
          <w:sz w:val="24"/>
          <w:lang w:val="lv-LV"/>
        </w:rPr>
      </w:pPr>
      <w:r w:rsidRPr="00DD2D97">
        <w:rPr>
          <w:rFonts w:ascii="Times New Roman" w:hAnsi="Times New Roman" w:cs="Times New Roman"/>
          <w:sz w:val="24"/>
          <w:lang w:val="lv-LV"/>
        </w:rPr>
        <w:t>KOPSAVILKUMS</w:t>
      </w:r>
    </w:p>
    <w:p w14:paraId="6B6DC9B6" w14:textId="5FE50603" w:rsidR="00A041CE" w:rsidRPr="00DD2D97" w:rsidRDefault="00A041CE" w:rsidP="00B135A3">
      <w:pPr>
        <w:pStyle w:val="Heading2"/>
        <w:rPr>
          <w:rFonts w:ascii="Times New Roman" w:hAnsi="Times New Roman" w:cs="Times New Roman"/>
          <w:lang w:val="lv-LV"/>
        </w:rPr>
      </w:pPr>
      <w:r w:rsidRPr="00DD2D97">
        <w:rPr>
          <w:rFonts w:ascii="Times New Roman" w:hAnsi="Times New Roman" w:cs="Times New Roman"/>
          <w:bCs w:val="0"/>
          <w:lang w:val="lv-LV"/>
        </w:rPr>
        <w:t xml:space="preserve">Atbildes uz </w:t>
      </w:r>
      <w:r w:rsidR="00A7722F">
        <w:rPr>
          <w:rFonts w:ascii="Times New Roman" w:hAnsi="Times New Roman" w:cs="Times New Roman"/>
          <w:bCs w:val="0"/>
          <w:lang w:val="lv-LV"/>
        </w:rPr>
        <w:t xml:space="preserve">projektu īstenotāju </w:t>
      </w:r>
      <w:r w:rsidRPr="00DD2D97">
        <w:rPr>
          <w:rFonts w:ascii="Times New Roman" w:hAnsi="Times New Roman" w:cs="Times New Roman"/>
          <w:bCs w:val="0"/>
          <w:lang w:val="lv-LV"/>
        </w:rPr>
        <w:t>jautājumiem</w:t>
      </w:r>
      <w:r w:rsidR="00A7722F">
        <w:rPr>
          <w:rFonts w:ascii="Times New Roman" w:hAnsi="Times New Roman" w:cs="Times New Roman"/>
          <w:bCs w:val="0"/>
          <w:lang w:val="lv-LV"/>
        </w:rPr>
        <w:t xml:space="preserve"> pēc semināra 10.06.2021.</w:t>
      </w:r>
    </w:p>
    <w:p w14:paraId="6DE041A7" w14:textId="77777777" w:rsidR="00A041CE" w:rsidRPr="00DD2D97" w:rsidRDefault="00A041CE" w:rsidP="00B135A3">
      <w:pPr>
        <w:rPr>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7"/>
        <w:gridCol w:w="6718"/>
      </w:tblGrid>
      <w:tr w:rsidR="00A041CE" w:rsidRPr="00DD2D97" w14:paraId="56180DB2" w14:textId="77777777" w:rsidTr="00750495">
        <w:trPr>
          <w:jc w:val="center"/>
        </w:trPr>
        <w:tc>
          <w:tcPr>
            <w:tcW w:w="5567" w:type="dxa"/>
            <w:vAlign w:val="center"/>
          </w:tcPr>
          <w:p w14:paraId="4F438B4B" w14:textId="77777777" w:rsidR="00A041CE" w:rsidRPr="00DD2D97" w:rsidRDefault="00A041CE" w:rsidP="00B135A3">
            <w:pPr>
              <w:rPr>
                <w:lang w:val="lv-LV"/>
              </w:rPr>
            </w:pPr>
            <w:r w:rsidRPr="00DD2D97">
              <w:rPr>
                <w:lang w:val="lv-LV"/>
              </w:rPr>
              <w:t>Programmas nosaukums:</w:t>
            </w:r>
          </w:p>
        </w:tc>
        <w:tc>
          <w:tcPr>
            <w:tcW w:w="6718" w:type="dxa"/>
            <w:vAlign w:val="center"/>
          </w:tcPr>
          <w:p w14:paraId="6D439E2D" w14:textId="77777777" w:rsidR="00A041CE" w:rsidRPr="00DD2D97" w:rsidRDefault="00A041CE" w:rsidP="00B135A3">
            <w:pPr>
              <w:rPr>
                <w:lang w:val="lv-LV"/>
              </w:rPr>
            </w:pPr>
            <w:r w:rsidRPr="00DD2D97">
              <w:rPr>
                <w:lang w:val="lv-LV"/>
              </w:rPr>
              <w:t>Latvijas valsts budžeta finansētā programma “NVO fonds”</w:t>
            </w:r>
          </w:p>
        </w:tc>
      </w:tr>
      <w:tr w:rsidR="00A041CE" w:rsidRPr="00DD2D97" w14:paraId="0C0C6072" w14:textId="77777777" w:rsidTr="00750495">
        <w:trPr>
          <w:jc w:val="center"/>
        </w:trPr>
        <w:tc>
          <w:tcPr>
            <w:tcW w:w="5567" w:type="dxa"/>
            <w:vAlign w:val="center"/>
          </w:tcPr>
          <w:p w14:paraId="73D24E7C" w14:textId="4194DB8D" w:rsidR="00A041CE" w:rsidRPr="00DD2D97" w:rsidRDefault="00A041CE" w:rsidP="00B135A3">
            <w:pPr>
              <w:pStyle w:val="Date"/>
              <w:rPr>
                <w:lang w:val="lv-LV"/>
              </w:rPr>
            </w:pPr>
            <w:r w:rsidRPr="00DD2D97">
              <w:rPr>
                <w:lang w:val="lv-LV"/>
              </w:rPr>
              <w:t xml:space="preserve">Projektu </w:t>
            </w:r>
            <w:r w:rsidR="00A258C0" w:rsidRPr="00DD2D97">
              <w:rPr>
                <w:lang w:val="lv-LV"/>
              </w:rPr>
              <w:t>pieteik</w:t>
            </w:r>
            <w:r w:rsidRPr="00DD2D97">
              <w:rPr>
                <w:lang w:val="lv-LV"/>
              </w:rPr>
              <w:t>umu konkursa numurs:</w:t>
            </w:r>
          </w:p>
        </w:tc>
        <w:tc>
          <w:tcPr>
            <w:tcW w:w="6718" w:type="dxa"/>
            <w:vAlign w:val="center"/>
          </w:tcPr>
          <w:p w14:paraId="6619EFAB" w14:textId="109BB68C" w:rsidR="00A041CE" w:rsidRPr="00DD2D97" w:rsidRDefault="00A041CE" w:rsidP="00B135A3">
            <w:pPr>
              <w:pStyle w:val="Header"/>
              <w:tabs>
                <w:tab w:val="clear" w:pos="4153"/>
                <w:tab w:val="clear" w:pos="8306"/>
              </w:tabs>
              <w:rPr>
                <w:lang w:val="lv-LV"/>
              </w:rPr>
            </w:pPr>
            <w:r w:rsidRPr="00DD2D97">
              <w:rPr>
                <w:lang w:val="lv-LV"/>
              </w:rPr>
              <w:t>20</w:t>
            </w:r>
            <w:r w:rsidR="001F5A37" w:rsidRPr="00DD2D97">
              <w:rPr>
                <w:lang w:val="lv-LV"/>
              </w:rPr>
              <w:t>2</w:t>
            </w:r>
            <w:r w:rsidR="00A258C0" w:rsidRPr="00DD2D97">
              <w:rPr>
                <w:lang w:val="lv-LV"/>
              </w:rPr>
              <w:t>1</w:t>
            </w:r>
            <w:r w:rsidRPr="00DD2D97">
              <w:rPr>
                <w:lang w:val="lv-LV"/>
              </w:rPr>
              <w:t>.LV/NVOF</w:t>
            </w:r>
          </w:p>
        </w:tc>
      </w:tr>
      <w:tr w:rsidR="00A041CE" w:rsidRPr="00DD2D97" w14:paraId="1CC07BC5" w14:textId="77777777" w:rsidTr="00750495">
        <w:trPr>
          <w:jc w:val="center"/>
        </w:trPr>
        <w:tc>
          <w:tcPr>
            <w:tcW w:w="5567" w:type="dxa"/>
            <w:vAlign w:val="center"/>
          </w:tcPr>
          <w:p w14:paraId="2DE4717C" w14:textId="77777777" w:rsidR="00A041CE" w:rsidRPr="00DD2D97" w:rsidRDefault="00A041CE" w:rsidP="00B135A3">
            <w:pPr>
              <w:rPr>
                <w:lang w:val="lv-LV"/>
              </w:rPr>
            </w:pPr>
            <w:r w:rsidRPr="00DD2D97">
              <w:rPr>
                <w:lang w:val="lv-LV"/>
              </w:rPr>
              <w:t xml:space="preserve">Projektu izmaksu </w:t>
            </w:r>
            <w:proofErr w:type="spellStart"/>
            <w:r w:rsidRPr="00DD2D97">
              <w:rPr>
                <w:lang w:val="lv-LV"/>
              </w:rPr>
              <w:t>attiecināmības</w:t>
            </w:r>
            <w:proofErr w:type="spellEnd"/>
            <w:r w:rsidRPr="00DD2D97">
              <w:rPr>
                <w:lang w:val="lv-LV"/>
              </w:rPr>
              <w:t xml:space="preserve"> periods:</w:t>
            </w:r>
          </w:p>
        </w:tc>
        <w:tc>
          <w:tcPr>
            <w:tcW w:w="6718" w:type="dxa"/>
            <w:vAlign w:val="center"/>
          </w:tcPr>
          <w:p w14:paraId="2FE26EC6" w14:textId="32D0FBFE" w:rsidR="00A041CE" w:rsidRPr="00DD2D97" w:rsidRDefault="00A041CE" w:rsidP="00B135A3">
            <w:pPr>
              <w:rPr>
                <w:lang w:val="lv-LV"/>
              </w:rPr>
            </w:pPr>
            <w:r w:rsidRPr="00DD2D97">
              <w:rPr>
                <w:lang w:val="lv-LV"/>
              </w:rPr>
              <w:t>01.01.20</w:t>
            </w:r>
            <w:r w:rsidR="001F5A37" w:rsidRPr="00DD2D97">
              <w:rPr>
                <w:lang w:val="lv-LV"/>
              </w:rPr>
              <w:t>2</w:t>
            </w:r>
            <w:r w:rsidR="00A258C0" w:rsidRPr="00DD2D97">
              <w:rPr>
                <w:lang w:val="lv-LV"/>
              </w:rPr>
              <w:t>1</w:t>
            </w:r>
            <w:r w:rsidRPr="00DD2D97">
              <w:rPr>
                <w:lang w:val="lv-LV"/>
              </w:rPr>
              <w:t xml:space="preserve">. – </w:t>
            </w:r>
            <w:r w:rsidR="00A258C0" w:rsidRPr="00DD2D97">
              <w:rPr>
                <w:lang w:val="lv-LV"/>
              </w:rPr>
              <w:t>20</w:t>
            </w:r>
            <w:r w:rsidRPr="00DD2D97">
              <w:rPr>
                <w:lang w:val="lv-LV"/>
              </w:rPr>
              <w:t>.1</w:t>
            </w:r>
            <w:r w:rsidR="00A258C0" w:rsidRPr="00DD2D97">
              <w:rPr>
                <w:lang w:val="lv-LV"/>
              </w:rPr>
              <w:t>1</w:t>
            </w:r>
            <w:r w:rsidRPr="00DD2D97">
              <w:rPr>
                <w:lang w:val="lv-LV"/>
              </w:rPr>
              <w:t>.20</w:t>
            </w:r>
            <w:r w:rsidR="001F5A37" w:rsidRPr="00DD2D97">
              <w:rPr>
                <w:lang w:val="lv-LV"/>
              </w:rPr>
              <w:t>2</w:t>
            </w:r>
            <w:r w:rsidR="00A258C0" w:rsidRPr="00DD2D97">
              <w:rPr>
                <w:lang w:val="lv-LV"/>
              </w:rPr>
              <w:t>1</w:t>
            </w:r>
            <w:r w:rsidRPr="00DD2D97">
              <w:rPr>
                <w:lang w:val="lv-LV"/>
              </w:rPr>
              <w:t>.</w:t>
            </w:r>
          </w:p>
        </w:tc>
      </w:tr>
    </w:tbl>
    <w:p w14:paraId="1F59063E" w14:textId="77777777" w:rsidR="00A041CE" w:rsidRPr="00DD2D97" w:rsidRDefault="00A041CE" w:rsidP="00B135A3">
      <w:pPr>
        <w:pStyle w:val="FootnoteText"/>
        <w:rPr>
          <w:b/>
          <w:bCs/>
          <w:sz w:val="24"/>
          <w:szCs w:val="24"/>
          <w:lang w:val="lv-LV"/>
        </w:rPr>
      </w:pPr>
    </w:p>
    <w:p w14:paraId="35512B8D" w14:textId="77777777" w:rsidR="00A041CE" w:rsidRPr="00DD2D97" w:rsidRDefault="00A041CE" w:rsidP="00B135A3">
      <w:pPr>
        <w:pStyle w:val="FootnoteText"/>
        <w:rPr>
          <w:b/>
          <w:bCs/>
          <w:sz w:val="24"/>
          <w:szCs w:val="24"/>
          <w:lang w:val="lv-LV"/>
        </w:rPr>
      </w:pPr>
    </w:p>
    <w:tbl>
      <w:tblPr>
        <w:tblW w:w="15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
        <w:gridCol w:w="3794"/>
        <w:gridCol w:w="9446"/>
        <w:gridCol w:w="1618"/>
      </w:tblGrid>
      <w:tr w:rsidR="00A041CE" w:rsidRPr="00DD2D97" w14:paraId="0B6C1FA5" w14:textId="77777777" w:rsidTr="00A7722F">
        <w:trPr>
          <w:jc w:val="center"/>
        </w:trPr>
        <w:tc>
          <w:tcPr>
            <w:tcW w:w="663" w:type="dxa"/>
            <w:tcBorders>
              <w:top w:val="single" w:sz="4" w:space="0" w:color="auto"/>
              <w:left w:val="single" w:sz="4" w:space="0" w:color="auto"/>
              <w:bottom w:val="single" w:sz="4" w:space="0" w:color="auto"/>
              <w:right w:val="single" w:sz="4" w:space="0" w:color="auto"/>
            </w:tcBorders>
            <w:vAlign w:val="center"/>
          </w:tcPr>
          <w:p w14:paraId="06008E74" w14:textId="77777777" w:rsidR="00A041CE" w:rsidRPr="00DD2D97" w:rsidRDefault="00A041CE" w:rsidP="00B135A3">
            <w:pPr>
              <w:jc w:val="center"/>
              <w:rPr>
                <w:lang w:val="lv-LV"/>
              </w:rPr>
            </w:pPr>
            <w:r w:rsidRPr="00DD2D97">
              <w:rPr>
                <w:lang w:val="lv-LV"/>
              </w:rPr>
              <w:t>Nr.</w:t>
            </w:r>
          </w:p>
        </w:tc>
        <w:tc>
          <w:tcPr>
            <w:tcW w:w="3794" w:type="dxa"/>
            <w:tcBorders>
              <w:top w:val="single" w:sz="4" w:space="0" w:color="auto"/>
              <w:left w:val="single" w:sz="4" w:space="0" w:color="auto"/>
              <w:bottom w:val="single" w:sz="4" w:space="0" w:color="auto"/>
              <w:right w:val="single" w:sz="4" w:space="0" w:color="auto"/>
            </w:tcBorders>
            <w:vAlign w:val="center"/>
          </w:tcPr>
          <w:p w14:paraId="5E659D87" w14:textId="77777777" w:rsidR="00A041CE" w:rsidRPr="00DD2D97" w:rsidRDefault="00A041CE" w:rsidP="00B135A3">
            <w:pPr>
              <w:jc w:val="center"/>
              <w:rPr>
                <w:lang w:val="lv-LV"/>
              </w:rPr>
            </w:pPr>
            <w:r w:rsidRPr="00DD2D97">
              <w:rPr>
                <w:lang w:val="lv-LV"/>
              </w:rPr>
              <w:t>Jautājums</w:t>
            </w:r>
          </w:p>
        </w:tc>
        <w:tc>
          <w:tcPr>
            <w:tcW w:w="9446" w:type="dxa"/>
            <w:tcBorders>
              <w:top w:val="single" w:sz="4" w:space="0" w:color="auto"/>
              <w:left w:val="single" w:sz="4" w:space="0" w:color="auto"/>
              <w:bottom w:val="single" w:sz="4" w:space="0" w:color="auto"/>
              <w:right w:val="single" w:sz="4" w:space="0" w:color="auto"/>
            </w:tcBorders>
            <w:vAlign w:val="center"/>
          </w:tcPr>
          <w:p w14:paraId="7B593661" w14:textId="77777777" w:rsidR="00A041CE" w:rsidRPr="00DD2D97" w:rsidRDefault="00A041CE" w:rsidP="00B135A3">
            <w:pPr>
              <w:jc w:val="center"/>
              <w:rPr>
                <w:lang w:val="lv-LV"/>
              </w:rPr>
            </w:pPr>
            <w:r w:rsidRPr="00DD2D97">
              <w:rPr>
                <w:lang w:val="lv-LV"/>
              </w:rPr>
              <w:t>Atbilde</w:t>
            </w:r>
          </w:p>
        </w:tc>
        <w:tc>
          <w:tcPr>
            <w:tcW w:w="1618" w:type="dxa"/>
            <w:tcBorders>
              <w:top w:val="single" w:sz="4" w:space="0" w:color="auto"/>
              <w:left w:val="single" w:sz="4" w:space="0" w:color="auto"/>
              <w:bottom w:val="single" w:sz="4" w:space="0" w:color="auto"/>
              <w:right w:val="single" w:sz="4" w:space="0" w:color="auto"/>
            </w:tcBorders>
            <w:vAlign w:val="center"/>
          </w:tcPr>
          <w:p w14:paraId="28882E7C" w14:textId="3D1A1601" w:rsidR="00A041CE" w:rsidRPr="00DD2D97" w:rsidRDefault="00F13C29" w:rsidP="00B135A3">
            <w:pPr>
              <w:jc w:val="center"/>
              <w:rPr>
                <w:lang w:val="lv-LV"/>
              </w:rPr>
            </w:pPr>
            <w:r w:rsidRPr="00DD2D97">
              <w:rPr>
                <w:lang w:val="lv-LV"/>
              </w:rPr>
              <w:t xml:space="preserve">Atsauce </w:t>
            </w:r>
          </w:p>
        </w:tc>
      </w:tr>
      <w:tr w:rsidR="00E611E3" w:rsidRPr="00DD2D97" w14:paraId="6C802BDB" w14:textId="77777777" w:rsidTr="00A7722F">
        <w:trPr>
          <w:jc w:val="center"/>
        </w:trPr>
        <w:tc>
          <w:tcPr>
            <w:tcW w:w="663" w:type="dxa"/>
            <w:tcBorders>
              <w:bottom w:val="single" w:sz="4" w:space="0" w:color="auto"/>
            </w:tcBorders>
            <w:vAlign w:val="center"/>
          </w:tcPr>
          <w:p w14:paraId="30565DD7" w14:textId="7627C9FC" w:rsidR="00E611E3" w:rsidRPr="00DD2D97" w:rsidRDefault="00E611E3" w:rsidP="00B135A3">
            <w:pPr>
              <w:rPr>
                <w:lang w:val="lv-LV"/>
              </w:rPr>
            </w:pPr>
            <w:r w:rsidRPr="00DD2D97">
              <w:rPr>
                <w:lang w:val="lv-LV"/>
              </w:rPr>
              <w:t>1.</w:t>
            </w:r>
          </w:p>
        </w:tc>
        <w:tc>
          <w:tcPr>
            <w:tcW w:w="3794" w:type="dxa"/>
            <w:tcBorders>
              <w:bottom w:val="single" w:sz="4" w:space="0" w:color="auto"/>
            </w:tcBorders>
            <w:vAlign w:val="center"/>
          </w:tcPr>
          <w:p w14:paraId="7C5ADD57" w14:textId="230B0DF5" w:rsidR="00C6508F" w:rsidRPr="00DD2D97" w:rsidRDefault="003B3CAD" w:rsidP="00E84EFB">
            <w:pPr>
              <w:spacing w:after="120"/>
              <w:rPr>
                <w:lang w:val="lv-LV"/>
              </w:rPr>
            </w:pPr>
            <w:r w:rsidRPr="00DD2D97">
              <w:rPr>
                <w:color w:val="000000"/>
                <w:shd w:val="clear" w:color="auto" w:fill="FFFFFF"/>
                <w:lang w:val="lv-LV"/>
              </w:rPr>
              <w:t xml:space="preserve">Vai visi </w:t>
            </w:r>
            <w:r w:rsidR="004A123E" w:rsidRPr="00DD2D97">
              <w:rPr>
                <w:color w:val="000000"/>
                <w:shd w:val="clear" w:color="auto" w:fill="FFFFFF"/>
                <w:lang w:val="lv-LV"/>
              </w:rPr>
              <w:t>log</w:t>
            </w:r>
            <w:r w:rsidRPr="00DD2D97">
              <w:rPr>
                <w:color w:val="000000"/>
                <w:shd w:val="clear" w:color="auto" w:fill="FFFFFF"/>
                <w:lang w:val="lv-LV"/>
              </w:rPr>
              <w:t>o ir arī jāliek uz tiem materiāliem, kas netiek nekur publicēti?</w:t>
            </w:r>
          </w:p>
        </w:tc>
        <w:tc>
          <w:tcPr>
            <w:tcW w:w="9446" w:type="dxa"/>
            <w:tcBorders>
              <w:bottom w:val="single" w:sz="4" w:space="0" w:color="auto"/>
            </w:tcBorders>
            <w:vAlign w:val="center"/>
          </w:tcPr>
          <w:p w14:paraId="2A510050" w14:textId="41DB7606" w:rsidR="0006091E" w:rsidRPr="00DD2D97" w:rsidRDefault="00EA57CC" w:rsidP="00E84EFB">
            <w:pPr>
              <w:spacing w:after="120"/>
              <w:rPr>
                <w:lang w:val="lv-LV"/>
              </w:rPr>
            </w:pPr>
            <w:r w:rsidRPr="00DD2D97">
              <w:rPr>
                <w:lang w:val="lv-LV"/>
              </w:rPr>
              <w:t xml:space="preserve">Ja projekta aktivitāšu ietvaros tiek sagatavoti </w:t>
            </w:r>
            <w:r w:rsidR="004A123E" w:rsidRPr="00DD2D97">
              <w:rPr>
                <w:lang w:val="lv-LV"/>
              </w:rPr>
              <w:t xml:space="preserve">projekta </w:t>
            </w:r>
            <w:r w:rsidR="0006091E" w:rsidRPr="00DD2D97">
              <w:rPr>
                <w:lang w:val="lv-LV"/>
              </w:rPr>
              <w:t>materiāli</w:t>
            </w:r>
            <w:r w:rsidR="004A123E" w:rsidRPr="00DD2D97">
              <w:rPr>
                <w:lang w:val="lv-LV"/>
              </w:rPr>
              <w:t xml:space="preserve"> (projekta rezultāti)</w:t>
            </w:r>
            <w:r w:rsidRPr="00DD2D97">
              <w:rPr>
                <w:lang w:val="lv-LV"/>
              </w:rPr>
              <w:t>, tad tiem jālieto projekta publicitāte saska</w:t>
            </w:r>
            <w:r w:rsidR="0006091E" w:rsidRPr="00DD2D97">
              <w:rPr>
                <w:lang w:val="lv-LV"/>
              </w:rPr>
              <w:t>ņā projekta īstenošanas līguma 7.8.punktu.</w:t>
            </w:r>
          </w:p>
          <w:p w14:paraId="63B8CD06" w14:textId="29C8AA07" w:rsidR="0006091E" w:rsidRPr="00DD2D97" w:rsidRDefault="0006091E" w:rsidP="00E84EFB">
            <w:pPr>
              <w:spacing w:after="120"/>
              <w:rPr>
                <w:lang w:val="lv-LV"/>
              </w:rPr>
            </w:pPr>
            <w:r w:rsidRPr="00DD2D97">
              <w:rPr>
                <w:lang w:val="lv-LV"/>
              </w:rPr>
              <w:t>Arī tad, ja sagatavotais materiāls</w:t>
            </w:r>
            <w:r w:rsidR="00224E3E" w:rsidRPr="00DD2D97">
              <w:rPr>
                <w:lang w:val="lv-LV"/>
              </w:rPr>
              <w:t xml:space="preserve"> (piemēram, organizācijas stratēģija)</w:t>
            </w:r>
            <w:r w:rsidRPr="00DD2D97">
              <w:rPr>
                <w:lang w:val="lv-LV"/>
              </w:rPr>
              <w:t xml:space="preserve"> netiek plaši publiskots, publicējot </w:t>
            </w:r>
            <w:r w:rsidR="00224E3E" w:rsidRPr="00DD2D97">
              <w:rPr>
                <w:lang w:val="lv-LV"/>
              </w:rPr>
              <w:t xml:space="preserve">to </w:t>
            </w:r>
            <w:r w:rsidRPr="00DD2D97">
              <w:rPr>
                <w:lang w:val="lv-LV"/>
              </w:rPr>
              <w:t>organizācijas tīmekļa vietnē, jānodrošina projekta publicitāte</w:t>
            </w:r>
            <w:r w:rsidR="00924D05">
              <w:rPr>
                <w:lang w:val="lv-LV"/>
              </w:rPr>
              <w:t xml:space="preserve"> saskaņā ar Līguma 7.8.punkta</w:t>
            </w:r>
            <w:r w:rsidRPr="00DD2D97">
              <w:rPr>
                <w:lang w:val="lv-LV"/>
              </w:rPr>
              <w:t xml:space="preserve">, tai skaitā </w:t>
            </w:r>
            <w:r w:rsidR="00725C69" w:rsidRPr="00DD2D97">
              <w:rPr>
                <w:lang w:val="lv-LV"/>
              </w:rPr>
              <w:t xml:space="preserve">SIF un KM </w:t>
            </w:r>
            <w:r w:rsidRPr="00DD2D97">
              <w:rPr>
                <w:lang w:val="lv-LV"/>
              </w:rPr>
              <w:t>logo. Publicitātes izvietojums līgumā nav atrunāts.</w:t>
            </w:r>
          </w:p>
          <w:p w14:paraId="6A2A5B88" w14:textId="68E038DF" w:rsidR="00224E3E" w:rsidRPr="00DD2D97" w:rsidRDefault="00224E3E" w:rsidP="00E84EFB">
            <w:pPr>
              <w:spacing w:after="120"/>
              <w:rPr>
                <w:lang w:val="lv-LV"/>
              </w:rPr>
            </w:pPr>
            <w:r w:rsidRPr="00DD2D97">
              <w:rPr>
                <w:lang w:val="lv-LV"/>
              </w:rPr>
              <w:t>Projekta aktivitāšu dokumentācija</w:t>
            </w:r>
            <w:r w:rsidR="0058749F" w:rsidRPr="00DD2D97">
              <w:rPr>
                <w:lang w:val="lv-LV"/>
              </w:rPr>
              <w:t>s, kas netiek publicēta, noformējumā publicitāte lietojama, lai identificētu dokumentu piederību konkrētajam projektam. P</w:t>
            </w:r>
            <w:r w:rsidRPr="00DD2D97">
              <w:rPr>
                <w:lang w:val="lv-LV"/>
              </w:rPr>
              <w:t xml:space="preserve">iemēram, </w:t>
            </w:r>
            <w:r w:rsidR="0058749F" w:rsidRPr="00DD2D97">
              <w:rPr>
                <w:lang w:val="lv-LV"/>
              </w:rPr>
              <w:t xml:space="preserve">projektam veiktas </w:t>
            </w:r>
            <w:r w:rsidRPr="00DD2D97">
              <w:rPr>
                <w:lang w:val="lv-LV"/>
              </w:rPr>
              <w:t>cenu apzināšanas informācijas apkopojum</w:t>
            </w:r>
            <w:r w:rsidR="0058749F" w:rsidRPr="00DD2D97">
              <w:rPr>
                <w:lang w:val="lv-LV"/>
              </w:rPr>
              <w:t>am vai</w:t>
            </w:r>
            <w:r w:rsidRPr="00DD2D97">
              <w:rPr>
                <w:lang w:val="lv-LV"/>
              </w:rPr>
              <w:t xml:space="preserve"> projekta darba grupas sanāksmes protokol</w:t>
            </w:r>
            <w:r w:rsidR="0058749F" w:rsidRPr="00DD2D97">
              <w:rPr>
                <w:lang w:val="lv-LV"/>
              </w:rPr>
              <w:t>am norādāms vismaz projekta numurs vai nosaukums,</w:t>
            </w:r>
            <w:r w:rsidRPr="00DD2D97">
              <w:rPr>
                <w:lang w:val="lv-LV"/>
              </w:rPr>
              <w:t xml:space="preserve"> </w:t>
            </w:r>
            <w:r w:rsidR="0058749F" w:rsidRPr="00DD2D97">
              <w:rPr>
                <w:lang w:val="lv-LV"/>
              </w:rPr>
              <w:t>aktivitātes dalībnieku sarakstam arī konkrētās aktivitātes nosaukums utt.</w:t>
            </w:r>
            <w:r w:rsidRPr="00DD2D97">
              <w:rPr>
                <w:lang w:val="lv-LV"/>
              </w:rPr>
              <w:t xml:space="preserve"> </w:t>
            </w:r>
            <w:r w:rsidR="0058749F" w:rsidRPr="00DD2D97">
              <w:rPr>
                <w:lang w:val="lv-LV"/>
              </w:rPr>
              <w:t xml:space="preserve">Logo </w:t>
            </w:r>
            <w:r w:rsidR="00725C69" w:rsidRPr="00DD2D97">
              <w:rPr>
                <w:lang w:val="lv-LV"/>
              </w:rPr>
              <w:t>lietojums šādos gadījumos nav obligāta prasība.</w:t>
            </w:r>
          </w:p>
        </w:tc>
        <w:tc>
          <w:tcPr>
            <w:tcW w:w="1618" w:type="dxa"/>
            <w:tcBorders>
              <w:bottom w:val="single" w:sz="4" w:space="0" w:color="auto"/>
            </w:tcBorders>
            <w:vAlign w:val="center"/>
          </w:tcPr>
          <w:p w14:paraId="58320CCC" w14:textId="7592EC5F" w:rsidR="00833027" w:rsidRPr="00DD2D97" w:rsidRDefault="0052742F" w:rsidP="00FF286B">
            <w:pPr>
              <w:jc w:val="center"/>
              <w:rPr>
                <w:lang w:val="lv-LV"/>
              </w:rPr>
            </w:pPr>
            <w:r w:rsidRPr="00DD2D97">
              <w:rPr>
                <w:lang w:val="lv-LV"/>
              </w:rPr>
              <w:t xml:space="preserve">Skatīt </w:t>
            </w:r>
            <w:r w:rsidR="00833027" w:rsidRPr="00DD2D97">
              <w:rPr>
                <w:lang w:val="lv-LV"/>
              </w:rPr>
              <w:t>Līguma</w:t>
            </w:r>
          </w:p>
          <w:p w14:paraId="7606588E" w14:textId="58815933" w:rsidR="00E611E3" w:rsidRPr="00DD2D97" w:rsidRDefault="00833027" w:rsidP="00FF286B">
            <w:pPr>
              <w:jc w:val="center"/>
              <w:rPr>
                <w:lang w:val="lv-LV"/>
              </w:rPr>
            </w:pPr>
            <w:r w:rsidRPr="00DD2D97">
              <w:rPr>
                <w:lang w:val="lv-LV"/>
              </w:rPr>
              <w:t>7.8.punkt</w:t>
            </w:r>
            <w:r w:rsidR="0052742F" w:rsidRPr="00DD2D97">
              <w:rPr>
                <w:lang w:val="lv-LV"/>
              </w:rPr>
              <w:t>u</w:t>
            </w:r>
          </w:p>
        </w:tc>
      </w:tr>
      <w:tr w:rsidR="00EE0FF5" w:rsidRPr="00DD2D97" w14:paraId="5123ABBA" w14:textId="77777777" w:rsidTr="00A7722F">
        <w:trPr>
          <w:jc w:val="center"/>
        </w:trPr>
        <w:tc>
          <w:tcPr>
            <w:tcW w:w="663" w:type="dxa"/>
            <w:tcBorders>
              <w:bottom w:val="single" w:sz="4" w:space="0" w:color="auto"/>
            </w:tcBorders>
            <w:vAlign w:val="center"/>
          </w:tcPr>
          <w:p w14:paraId="51261AD2" w14:textId="1E45C0EB" w:rsidR="00EE0FF5" w:rsidRPr="00DD2D97" w:rsidRDefault="00EE0FF5" w:rsidP="00EE0FF5">
            <w:pPr>
              <w:rPr>
                <w:lang w:val="lv-LV"/>
              </w:rPr>
            </w:pPr>
            <w:r w:rsidRPr="00DD2D97">
              <w:rPr>
                <w:lang w:val="lv-LV"/>
              </w:rPr>
              <w:t>2.</w:t>
            </w:r>
          </w:p>
        </w:tc>
        <w:tc>
          <w:tcPr>
            <w:tcW w:w="3794" w:type="dxa"/>
            <w:tcBorders>
              <w:bottom w:val="single" w:sz="4" w:space="0" w:color="auto"/>
            </w:tcBorders>
            <w:vAlign w:val="center"/>
          </w:tcPr>
          <w:p w14:paraId="56756F12" w14:textId="34CE73B1" w:rsidR="00EE0FF5" w:rsidRPr="00DD2D97" w:rsidRDefault="00EE0FF5" w:rsidP="00EE0FF5">
            <w:pPr>
              <w:spacing w:after="120"/>
              <w:rPr>
                <w:color w:val="000000"/>
                <w:shd w:val="clear" w:color="auto" w:fill="FFFFFF"/>
                <w:lang w:val="lv-LV"/>
              </w:rPr>
            </w:pPr>
            <w:r w:rsidRPr="00DD2D97">
              <w:rPr>
                <w:color w:val="000000"/>
                <w:shd w:val="clear" w:color="auto" w:fill="FFFFFF"/>
                <w:lang w:val="lv-LV"/>
              </w:rPr>
              <w:t>1) Mūsu projektā paredzēta 5 autoru rakstu sērija, kuru projektā bijām pieteikuši kā "Skats no malas", bet sapratām, ka nosaukums jāpamaina (lietojam "Skats")</w:t>
            </w:r>
            <w:r w:rsidR="00392200">
              <w:rPr>
                <w:color w:val="000000"/>
                <w:shd w:val="clear" w:color="auto" w:fill="FFFFFF"/>
                <w:lang w:val="lv-LV"/>
              </w:rPr>
              <w:t>.</w:t>
            </w:r>
            <w:r w:rsidR="00FB15A9">
              <w:rPr>
                <w:color w:val="000000"/>
                <w:shd w:val="clear" w:color="auto" w:fill="FFFFFF"/>
                <w:lang w:val="lv-LV"/>
              </w:rPr>
              <w:t xml:space="preserve"> </w:t>
            </w:r>
            <w:r w:rsidRPr="00DD2D97">
              <w:rPr>
                <w:color w:val="000000"/>
                <w:shd w:val="clear" w:color="auto" w:fill="FFFFFF"/>
                <w:lang w:val="lv-LV"/>
              </w:rPr>
              <w:t xml:space="preserve">Vai tas mums jāsaskaņo? </w:t>
            </w:r>
          </w:p>
          <w:p w14:paraId="3DDFD13E" w14:textId="7232D6D5" w:rsidR="00EE0FF5" w:rsidRPr="00DD2D97" w:rsidRDefault="00EE0FF5" w:rsidP="00EE0FF5">
            <w:pPr>
              <w:spacing w:after="120"/>
              <w:contextualSpacing/>
              <w:rPr>
                <w:color w:val="000000"/>
                <w:shd w:val="clear" w:color="auto" w:fill="FFFFFF"/>
                <w:lang w:val="lv-LV"/>
              </w:rPr>
            </w:pPr>
            <w:r w:rsidRPr="00DD2D97">
              <w:rPr>
                <w:color w:val="000000"/>
                <w:shd w:val="clear" w:color="auto" w:fill="FFFFFF"/>
                <w:lang w:val="lv-LV"/>
              </w:rPr>
              <w:t>2) Publicējot rakstu atsaucamies uz projekta atbalstītāju, bet esošajā struktūrā zem raksta grūti ievietot logo, taču tie mums parādās pie portāla atbalstītājiem.</w:t>
            </w:r>
          </w:p>
        </w:tc>
        <w:tc>
          <w:tcPr>
            <w:tcW w:w="9446" w:type="dxa"/>
            <w:tcBorders>
              <w:bottom w:val="single" w:sz="4" w:space="0" w:color="auto"/>
            </w:tcBorders>
            <w:vAlign w:val="center"/>
          </w:tcPr>
          <w:p w14:paraId="5A0EBEFC" w14:textId="77777777" w:rsidR="00EE0FF5" w:rsidRPr="00DD2D97" w:rsidRDefault="00EE0FF5" w:rsidP="00EE0FF5">
            <w:pPr>
              <w:pStyle w:val="SubTitle2"/>
              <w:spacing w:after="120"/>
              <w:rPr>
                <w:bCs/>
                <w:sz w:val="24"/>
                <w:szCs w:val="24"/>
                <w:lang w:val="lv-LV"/>
              </w:rPr>
            </w:pPr>
            <w:r w:rsidRPr="00DD2D97">
              <w:rPr>
                <w:bCs/>
                <w:sz w:val="24"/>
                <w:szCs w:val="24"/>
                <w:lang w:val="lv-LV"/>
              </w:rPr>
              <w:t>I</w:t>
            </w:r>
          </w:p>
          <w:p w14:paraId="35242EEB" w14:textId="26A8D4A2" w:rsidR="00EE0FF5" w:rsidRPr="00DD2D97" w:rsidRDefault="00EE0FF5" w:rsidP="00DD2D97">
            <w:pPr>
              <w:pStyle w:val="SubTitle2"/>
              <w:spacing w:after="120"/>
              <w:jc w:val="left"/>
              <w:rPr>
                <w:b w:val="0"/>
                <w:sz w:val="24"/>
                <w:szCs w:val="24"/>
                <w:lang w:val="lv-LV"/>
              </w:rPr>
            </w:pPr>
            <w:r w:rsidRPr="00DD2D97">
              <w:rPr>
                <w:bCs/>
                <w:sz w:val="24"/>
                <w:szCs w:val="24"/>
                <w:lang w:val="lv-LV"/>
              </w:rPr>
              <w:t>Nē,</w:t>
            </w:r>
            <w:r w:rsidR="00DD2D97" w:rsidRPr="00DD2D97">
              <w:rPr>
                <w:bCs/>
                <w:sz w:val="24"/>
                <w:szCs w:val="24"/>
                <w:lang w:val="lv-LV"/>
              </w:rPr>
              <w:t xml:space="preserve"> saskaņojums nav nepieciešams –</w:t>
            </w:r>
            <w:r w:rsidRPr="00DD2D97">
              <w:rPr>
                <w:b w:val="0"/>
                <w:sz w:val="24"/>
                <w:szCs w:val="24"/>
                <w:lang w:val="lv-LV"/>
              </w:rPr>
              <w:t xml:space="preserve"> rakstu sērijas nosaukumu maiņa no “Skats no malas” uz “Skats” projekta īstenošanas kontekstā ir nebūtiska atkāpe</w:t>
            </w:r>
            <w:r w:rsidR="00DD2D97" w:rsidRPr="00DD2D97">
              <w:rPr>
                <w:b w:val="0"/>
                <w:sz w:val="24"/>
                <w:szCs w:val="24"/>
                <w:lang w:val="lv-LV"/>
              </w:rPr>
              <w:t>, kuru šajā vai līdzīgos gadījumos vajadzētu skaidrot starpposma vai noslēguma pārskatā attiecīgās aktivitātes norises aprakstā.</w:t>
            </w:r>
          </w:p>
          <w:p w14:paraId="5EB59985" w14:textId="77777777" w:rsidR="00DD2D97" w:rsidRPr="00DD2D97" w:rsidRDefault="00DD2D97" w:rsidP="00DD2D97">
            <w:pPr>
              <w:pStyle w:val="SubTitle2"/>
              <w:spacing w:after="120"/>
              <w:rPr>
                <w:bCs/>
                <w:sz w:val="24"/>
                <w:szCs w:val="24"/>
                <w:lang w:val="lv-LV"/>
              </w:rPr>
            </w:pPr>
          </w:p>
          <w:p w14:paraId="131DB4D6" w14:textId="75AF3C9F" w:rsidR="00DD2D97" w:rsidRPr="00DD2D97" w:rsidRDefault="00DD2D97" w:rsidP="00DD2D97">
            <w:pPr>
              <w:pStyle w:val="SubTitle2"/>
              <w:spacing w:after="120"/>
              <w:rPr>
                <w:bCs/>
                <w:sz w:val="24"/>
                <w:szCs w:val="24"/>
                <w:lang w:val="lv-LV"/>
              </w:rPr>
            </w:pPr>
            <w:r w:rsidRPr="00DD2D97">
              <w:rPr>
                <w:bCs/>
                <w:sz w:val="24"/>
                <w:szCs w:val="24"/>
                <w:lang w:val="lv-LV"/>
              </w:rPr>
              <w:t>II</w:t>
            </w:r>
          </w:p>
          <w:p w14:paraId="488B83D9" w14:textId="6E6D25D1" w:rsidR="00DD2D97" w:rsidRDefault="00B039BD" w:rsidP="00DD2D97">
            <w:pPr>
              <w:pStyle w:val="SubTitle2"/>
              <w:spacing w:after="120"/>
              <w:jc w:val="left"/>
              <w:rPr>
                <w:b w:val="0"/>
                <w:bCs/>
                <w:sz w:val="24"/>
                <w:szCs w:val="24"/>
                <w:lang w:val="lv-LV"/>
              </w:rPr>
            </w:pPr>
            <w:r>
              <w:rPr>
                <w:b w:val="0"/>
                <w:sz w:val="24"/>
                <w:szCs w:val="24"/>
                <w:u w:val="single"/>
                <w:lang w:val="lv-LV"/>
              </w:rPr>
              <w:t>P</w:t>
            </w:r>
            <w:r w:rsidR="00DD2D97" w:rsidRPr="00924D05">
              <w:rPr>
                <w:b w:val="0"/>
                <w:sz w:val="24"/>
                <w:szCs w:val="24"/>
                <w:u w:val="single"/>
                <w:lang w:val="lv-LV"/>
              </w:rPr>
              <w:t>rojekta ievaros sagatavotajiem rakstiem</w:t>
            </w:r>
            <w:r>
              <w:rPr>
                <w:b w:val="0"/>
                <w:sz w:val="24"/>
                <w:szCs w:val="24"/>
                <w:u w:val="single"/>
                <w:lang w:val="lv-LV"/>
              </w:rPr>
              <w:t xml:space="preserve"> </w:t>
            </w:r>
            <w:r w:rsidR="00DD2D97" w:rsidRPr="00924D05">
              <w:rPr>
                <w:b w:val="0"/>
                <w:sz w:val="24"/>
                <w:szCs w:val="24"/>
                <w:u w:val="single"/>
                <w:lang w:val="lv-LV"/>
              </w:rPr>
              <w:t>lietojama publicitāte</w:t>
            </w:r>
            <w:r w:rsidR="00DD2D97" w:rsidRPr="00DD2D97">
              <w:rPr>
                <w:b w:val="0"/>
                <w:sz w:val="24"/>
                <w:szCs w:val="24"/>
                <w:lang w:val="lv-LV"/>
              </w:rPr>
              <w:t xml:space="preserve"> saskaņā ar Līguma 7.8.punktu: </w:t>
            </w:r>
            <w:r w:rsidR="00DD2D97" w:rsidRPr="00DD2D97">
              <w:rPr>
                <w:b w:val="0"/>
                <w:bCs/>
                <w:sz w:val="24"/>
                <w:szCs w:val="24"/>
                <w:lang w:val="lv-LV"/>
              </w:rPr>
              <w:t>“&lt;Materiāla nosaukums&gt; ir sagatavots ar Sabiedrības integrācijas fonda finansiālu atbalstu no Latvijas valsts budžeta līdzekļiem. Par &lt;materiāla nosaukums&gt; saturu atbild &lt;Projekta īstenotāja vai materiāla autora nosaukums&gt;.”</w:t>
            </w:r>
            <w:r w:rsidR="00924D05">
              <w:rPr>
                <w:b w:val="0"/>
                <w:bCs/>
                <w:sz w:val="24"/>
                <w:szCs w:val="24"/>
                <w:lang w:val="lv-LV"/>
              </w:rPr>
              <w:t xml:space="preserve"> </w:t>
            </w:r>
            <w:r w:rsidR="00924D05" w:rsidRPr="00924D05">
              <w:rPr>
                <w:b w:val="0"/>
                <w:bCs/>
                <w:sz w:val="24"/>
                <w:szCs w:val="24"/>
                <w:lang w:val="lv-LV"/>
              </w:rPr>
              <w:t>Logo lietojums nav obligāta prasība.</w:t>
            </w:r>
          </w:p>
          <w:p w14:paraId="4E6B0107" w14:textId="5F2F1386" w:rsidR="00B039BD" w:rsidRPr="00DD2D97" w:rsidRDefault="00B039BD" w:rsidP="00DD2D97">
            <w:pPr>
              <w:pStyle w:val="SubTitle2"/>
              <w:spacing w:after="120"/>
              <w:jc w:val="left"/>
              <w:rPr>
                <w:b w:val="0"/>
                <w:sz w:val="24"/>
                <w:szCs w:val="24"/>
                <w:lang w:val="lv-LV"/>
              </w:rPr>
            </w:pPr>
            <w:r>
              <w:rPr>
                <w:b w:val="0"/>
                <w:sz w:val="24"/>
                <w:szCs w:val="24"/>
                <w:lang w:val="lv-LV"/>
              </w:rPr>
              <w:lastRenderedPageBreak/>
              <w:t>Publikācija uzskatāma par projekta rezultātu vienīgi tad, ja lietota projekta publicitāte.</w:t>
            </w:r>
          </w:p>
        </w:tc>
        <w:tc>
          <w:tcPr>
            <w:tcW w:w="1618" w:type="dxa"/>
            <w:tcBorders>
              <w:bottom w:val="single" w:sz="4" w:space="0" w:color="auto"/>
            </w:tcBorders>
            <w:vAlign w:val="center"/>
          </w:tcPr>
          <w:p w14:paraId="7A134AA6" w14:textId="77777777" w:rsidR="00EE0FF5" w:rsidRPr="00DD2D97" w:rsidRDefault="00EE0FF5" w:rsidP="00EE0FF5">
            <w:pPr>
              <w:jc w:val="center"/>
              <w:rPr>
                <w:lang w:val="lv-LV"/>
              </w:rPr>
            </w:pPr>
          </w:p>
        </w:tc>
      </w:tr>
      <w:tr w:rsidR="00EE0FF5" w:rsidRPr="00DD2D97" w14:paraId="053D3992" w14:textId="77777777" w:rsidTr="00A7722F">
        <w:trPr>
          <w:jc w:val="center"/>
        </w:trPr>
        <w:tc>
          <w:tcPr>
            <w:tcW w:w="663" w:type="dxa"/>
            <w:tcBorders>
              <w:bottom w:val="single" w:sz="4" w:space="0" w:color="auto"/>
            </w:tcBorders>
            <w:vAlign w:val="center"/>
          </w:tcPr>
          <w:p w14:paraId="7C83DA25" w14:textId="2080E2B5" w:rsidR="00EE0FF5" w:rsidRPr="00DD2D97" w:rsidRDefault="00EE0FF5" w:rsidP="00EE0FF5">
            <w:pPr>
              <w:rPr>
                <w:lang w:val="lv-LV"/>
              </w:rPr>
            </w:pPr>
            <w:r w:rsidRPr="00DD2D97">
              <w:rPr>
                <w:lang w:val="lv-LV"/>
              </w:rPr>
              <w:t>3.</w:t>
            </w:r>
          </w:p>
        </w:tc>
        <w:tc>
          <w:tcPr>
            <w:tcW w:w="3794" w:type="dxa"/>
            <w:tcBorders>
              <w:bottom w:val="single" w:sz="4" w:space="0" w:color="auto"/>
            </w:tcBorders>
            <w:vAlign w:val="center"/>
          </w:tcPr>
          <w:p w14:paraId="6954AECE" w14:textId="094B28BE" w:rsidR="00EE0FF5" w:rsidRPr="00DD2D97" w:rsidRDefault="00EE0FF5" w:rsidP="00EE0FF5">
            <w:pPr>
              <w:spacing w:after="120"/>
              <w:contextualSpacing/>
              <w:rPr>
                <w:color w:val="000000"/>
                <w:shd w:val="clear" w:color="auto" w:fill="FFFFFF"/>
                <w:lang w:val="lv-LV"/>
              </w:rPr>
            </w:pPr>
            <w:r w:rsidRPr="00DD2D97">
              <w:rPr>
                <w:color w:val="000000"/>
                <w:shd w:val="clear" w:color="auto" w:fill="FFFFFF"/>
                <w:lang w:val="lv-LV"/>
              </w:rPr>
              <w:t xml:space="preserve">Vai starpposma </w:t>
            </w:r>
            <w:r w:rsidR="00FA29BE">
              <w:rPr>
                <w:color w:val="000000"/>
                <w:shd w:val="clear" w:color="auto" w:fill="FFFFFF"/>
                <w:lang w:val="lv-LV"/>
              </w:rPr>
              <w:t>pārskatā</w:t>
            </w:r>
            <w:r w:rsidRPr="00DD2D97">
              <w:rPr>
                <w:color w:val="000000"/>
                <w:shd w:val="clear" w:color="auto" w:fill="FFFFFF"/>
                <w:lang w:val="lv-LV"/>
              </w:rPr>
              <w:t xml:space="preserve">, atskaitoties par projekta aktivitātēm, ir jāaizpilda arī kolonna par sasniegtajiem kvantitatīvajiem, kvalitatīvajiem rādītājiem atbilstoši projekta pieteikuma B9 un B2 plānotajam? Vai arī šo aizpilda tikai pie noslēguma pārskata? </w:t>
            </w:r>
          </w:p>
        </w:tc>
        <w:tc>
          <w:tcPr>
            <w:tcW w:w="9446" w:type="dxa"/>
            <w:tcBorders>
              <w:bottom w:val="single" w:sz="4" w:space="0" w:color="auto"/>
            </w:tcBorders>
          </w:tcPr>
          <w:p w14:paraId="64B4B7A6" w14:textId="77777777" w:rsidR="00EE0FF5" w:rsidRPr="00DD2D97" w:rsidRDefault="00EE0FF5" w:rsidP="00EE0FF5">
            <w:pPr>
              <w:pStyle w:val="SubTitle2"/>
              <w:spacing w:after="120"/>
              <w:jc w:val="left"/>
              <w:rPr>
                <w:b w:val="0"/>
                <w:bCs/>
                <w:sz w:val="24"/>
                <w:szCs w:val="24"/>
                <w:lang w:val="lv-LV"/>
              </w:rPr>
            </w:pPr>
            <w:r w:rsidRPr="00DD2D97">
              <w:rPr>
                <w:b w:val="0"/>
                <w:sz w:val="24"/>
                <w:szCs w:val="24"/>
                <w:lang w:val="lv-LV"/>
              </w:rPr>
              <w:t>Projekta starpposma un noslēguma pārskatam paredzēta viena veidlapa. P</w:t>
            </w:r>
            <w:r w:rsidR="004F7294" w:rsidRPr="004F7294">
              <w:rPr>
                <w:b w:val="0"/>
                <w:bCs/>
                <w:sz w:val="24"/>
                <w:szCs w:val="24"/>
                <w:lang w:val="lv-LV"/>
              </w:rPr>
              <w:t>rojekta īstenošanas gaita tiek atspoguļota pēc uzkrājoša principa</w:t>
            </w:r>
            <w:r w:rsidRPr="00DD2D97">
              <w:rPr>
                <w:b w:val="0"/>
                <w:bCs/>
                <w:sz w:val="24"/>
                <w:szCs w:val="24"/>
                <w:lang w:val="lv-LV"/>
              </w:rPr>
              <w:t xml:space="preserve"> – gatavojot noslēguma pārskatu, tiek mainīts pārskata nosaukums (Starpposma &gt; Noslēguma) un papildināta informācija par aktivitāšu norisi pēc starpposma perioda.</w:t>
            </w:r>
          </w:p>
          <w:p w14:paraId="03F64269" w14:textId="77777777" w:rsidR="00EE0FF5" w:rsidRPr="00DD2D97" w:rsidRDefault="00EE0FF5" w:rsidP="00EE0FF5">
            <w:pPr>
              <w:pStyle w:val="SubTitle2"/>
              <w:spacing w:after="120"/>
              <w:jc w:val="left"/>
              <w:rPr>
                <w:b w:val="0"/>
                <w:bCs/>
                <w:sz w:val="24"/>
                <w:szCs w:val="24"/>
                <w:lang w:val="lv-LV"/>
              </w:rPr>
            </w:pPr>
            <w:r w:rsidRPr="00DD2D97">
              <w:rPr>
                <w:b w:val="0"/>
                <w:bCs/>
                <w:sz w:val="24"/>
                <w:szCs w:val="24"/>
                <w:lang w:val="lv-LV"/>
              </w:rPr>
              <w:t xml:space="preserve">Starpposma pārskatā netiek aizpildīta informācija par projekta mērķa sasniegšanas pakāpi un sasniegto mērķa grupu. </w:t>
            </w:r>
          </w:p>
          <w:p w14:paraId="195E673A" w14:textId="77777777" w:rsidR="00EE0FF5" w:rsidRPr="00DD2D97" w:rsidRDefault="00EE0FF5" w:rsidP="00EE0FF5">
            <w:pPr>
              <w:pStyle w:val="SubTitle2"/>
              <w:spacing w:after="120"/>
              <w:jc w:val="left"/>
              <w:rPr>
                <w:b w:val="0"/>
                <w:bCs/>
                <w:sz w:val="24"/>
                <w:szCs w:val="24"/>
                <w:lang w:val="lv-LV"/>
              </w:rPr>
            </w:pPr>
            <w:r w:rsidRPr="00DD2D97">
              <w:rPr>
                <w:b w:val="0"/>
                <w:bCs/>
                <w:sz w:val="24"/>
                <w:szCs w:val="24"/>
                <w:u w:val="single"/>
                <w:lang w:val="lv-LV"/>
              </w:rPr>
              <w:t>Starpposma pārskata</w:t>
            </w:r>
            <w:r w:rsidRPr="00DD2D97">
              <w:rPr>
                <w:b w:val="0"/>
                <w:bCs/>
                <w:sz w:val="24"/>
                <w:szCs w:val="24"/>
                <w:lang w:val="lv-LV"/>
              </w:rPr>
              <w:t xml:space="preserve"> veidlapas ailē “Sasniegtie rezultāti” jānorāda starpposma periodā sasniegtie aktivitāšu </w:t>
            </w:r>
            <w:r w:rsidRPr="00DD2D97">
              <w:rPr>
                <w:b w:val="0"/>
                <w:bCs/>
                <w:sz w:val="24"/>
                <w:szCs w:val="24"/>
                <w:u w:val="single"/>
                <w:lang w:val="lv-LV"/>
              </w:rPr>
              <w:t>kvantitatīvie</w:t>
            </w:r>
            <w:r w:rsidRPr="00DD2D97">
              <w:rPr>
                <w:b w:val="0"/>
                <w:bCs/>
                <w:sz w:val="24"/>
                <w:szCs w:val="24"/>
                <w:lang w:val="lv-LV"/>
              </w:rPr>
              <w:t xml:space="preserve"> rezultāti atbilstoši aktivitāšu norises aprakstā sniegtajai informācijai. </w:t>
            </w:r>
          </w:p>
          <w:p w14:paraId="70C30E4B" w14:textId="55AACE92" w:rsidR="00EE0FF5" w:rsidRPr="00DD2D97" w:rsidRDefault="00EE0FF5" w:rsidP="00EE0FF5">
            <w:pPr>
              <w:pStyle w:val="SubTitle2"/>
              <w:spacing w:after="120"/>
              <w:jc w:val="left"/>
              <w:rPr>
                <w:bCs/>
                <w:sz w:val="24"/>
                <w:szCs w:val="24"/>
                <w:lang w:val="lv-LV"/>
              </w:rPr>
            </w:pPr>
            <w:r w:rsidRPr="00DD2D97">
              <w:rPr>
                <w:b w:val="0"/>
                <w:bCs/>
                <w:sz w:val="24"/>
                <w:szCs w:val="24"/>
                <w:u w:val="single"/>
                <w:lang w:val="lv-LV"/>
              </w:rPr>
              <w:t xml:space="preserve">Noslēguma pārskatā </w:t>
            </w:r>
            <w:r w:rsidRPr="00DD2D97">
              <w:rPr>
                <w:b w:val="0"/>
                <w:bCs/>
                <w:sz w:val="24"/>
                <w:szCs w:val="24"/>
                <w:lang w:val="lv-LV"/>
              </w:rPr>
              <w:t xml:space="preserve">pēc uzkrājoša principa tiek norādīta informācija par aktivitāšu </w:t>
            </w:r>
            <w:r w:rsidRPr="00DD2D97">
              <w:rPr>
                <w:b w:val="0"/>
                <w:bCs/>
                <w:sz w:val="24"/>
                <w:szCs w:val="24"/>
                <w:u w:val="single"/>
                <w:lang w:val="lv-LV"/>
              </w:rPr>
              <w:t>kvantitatīvajiem</w:t>
            </w:r>
            <w:r w:rsidRPr="00DD2D97">
              <w:rPr>
                <w:b w:val="0"/>
                <w:bCs/>
                <w:sz w:val="24"/>
                <w:szCs w:val="24"/>
                <w:lang w:val="lv-LV"/>
              </w:rPr>
              <w:t xml:space="preserve"> rezultātiem, kā arī apkopojoša informācija par visa projekta īstenošanas </w:t>
            </w:r>
            <w:r w:rsidRPr="00DD2D97">
              <w:rPr>
                <w:b w:val="0"/>
                <w:bCs/>
                <w:sz w:val="24"/>
                <w:szCs w:val="24"/>
                <w:u w:val="single"/>
                <w:lang w:val="lv-LV"/>
              </w:rPr>
              <w:t>kvalitatīvo</w:t>
            </w:r>
            <w:r w:rsidRPr="00DD2D97">
              <w:rPr>
                <w:b w:val="0"/>
                <w:bCs/>
                <w:sz w:val="24"/>
                <w:szCs w:val="24"/>
                <w:lang w:val="lv-LV"/>
              </w:rPr>
              <w:t xml:space="preserve"> rezultātu un ietekmi uz konkrētiem programmā atbalstāmajiem aktivitāšu virzieniem (atbilstoši projekta pieteikuma veidlapas B2 sadaļā plānotajam). </w:t>
            </w:r>
          </w:p>
        </w:tc>
        <w:tc>
          <w:tcPr>
            <w:tcW w:w="1618" w:type="dxa"/>
            <w:tcBorders>
              <w:bottom w:val="single" w:sz="4" w:space="0" w:color="auto"/>
            </w:tcBorders>
            <w:vAlign w:val="center"/>
          </w:tcPr>
          <w:p w14:paraId="06083DF3" w14:textId="77777777" w:rsidR="00EE0FF5" w:rsidRPr="00DD2D97" w:rsidRDefault="00EE0FF5" w:rsidP="00EE0FF5">
            <w:pPr>
              <w:jc w:val="center"/>
              <w:rPr>
                <w:lang w:val="lv-LV"/>
              </w:rPr>
            </w:pPr>
          </w:p>
        </w:tc>
      </w:tr>
      <w:tr w:rsidR="00EE0FF5" w:rsidRPr="00DD2D97" w14:paraId="5BFAB848" w14:textId="77777777" w:rsidTr="00A7722F">
        <w:trPr>
          <w:jc w:val="center"/>
        </w:trPr>
        <w:tc>
          <w:tcPr>
            <w:tcW w:w="663" w:type="dxa"/>
            <w:tcBorders>
              <w:bottom w:val="single" w:sz="4" w:space="0" w:color="auto"/>
            </w:tcBorders>
            <w:vAlign w:val="center"/>
          </w:tcPr>
          <w:p w14:paraId="7F96D429" w14:textId="70A80291" w:rsidR="00EE0FF5" w:rsidRPr="00DD2D97" w:rsidRDefault="00EE0FF5" w:rsidP="00EE0FF5">
            <w:pPr>
              <w:rPr>
                <w:lang w:val="lv-LV"/>
              </w:rPr>
            </w:pPr>
            <w:r w:rsidRPr="00DD2D97">
              <w:rPr>
                <w:lang w:val="lv-LV"/>
              </w:rPr>
              <w:t>4.</w:t>
            </w:r>
          </w:p>
        </w:tc>
        <w:tc>
          <w:tcPr>
            <w:tcW w:w="3794" w:type="dxa"/>
            <w:tcBorders>
              <w:bottom w:val="single" w:sz="4" w:space="0" w:color="auto"/>
            </w:tcBorders>
            <w:vAlign w:val="center"/>
          </w:tcPr>
          <w:p w14:paraId="196A8C90" w14:textId="6F39227E" w:rsidR="00EE0FF5" w:rsidRPr="00DD2D97" w:rsidRDefault="00EE0FF5" w:rsidP="00EE0FF5">
            <w:pPr>
              <w:spacing w:after="120"/>
              <w:contextualSpacing/>
              <w:rPr>
                <w:color w:val="000000"/>
                <w:shd w:val="clear" w:color="auto" w:fill="FFFFFF"/>
                <w:lang w:val="lv-LV"/>
              </w:rPr>
            </w:pPr>
            <w:r w:rsidRPr="00DD2D97">
              <w:rPr>
                <w:color w:val="000000"/>
                <w:shd w:val="clear" w:color="auto" w:fill="FFFFFF"/>
                <w:lang w:val="lv-LV"/>
              </w:rPr>
              <w:t xml:space="preserve">Cik bieži/vēlu informēt par </w:t>
            </w:r>
            <w:r w:rsidR="004670CF">
              <w:rPr>
                <w:color w:val="000000"/>
                <w:shd w:val="clear" w:color="auto" w:fill="FFFFFF"/>
                <w:lang w:val="lv-LV"/>
              </w:rPr>
              <w:t>nelielām</w:t>
            </w:r>
            <w:r w:rsidR="004670CF" w:rsidRPr="00DD2D97">
              <w:rPr>
                <w:color w:val="000000"/>
                <w:shd w:val="clear" w:color="auto" w:fill="FFFFFF"/>
                <w:lang w:val="lv-LV"/>
              </w:rPr>
              <w:t xml:space="preserve"> </w:t>
            </w:r>
            <w:r w:rsidRPr="00DD2D97">
              <w:rPr>
                <w:color w:val="000000"/>
                <w:shd w:val="clear" w:color="auto" w:fill="FFFFFF"/>
                <w:lang w:val="lv-LV"/>
              </w:rPr>
              <w:t>izmaiņām:</w:t>
            </w:r>
          </w:p>
          <w:p w14:paraId="73B8372C" w14:textId="77777777" w:rsidR="00EE0FF5" w:rsidRPr="00DD2D97" w:rsidRDefault="00EE0FF5" w:rsidP="00EE0FF5">
            <w:pPr>
              <w:pStyle w:val="ListParagraph"/>
              <w:numPr>
                <w:ilvl w:val="0"/>
                <w:numId w:val="21"/>
              </w:numPr>
              <w:spacing w:after="120"/>
              <w:ind w:left="397" w:hanging="357"/>
              <w:contextualSpacing w:val="0"/>
              <w:rPr>
                <w:color w:val="000000"/>
                <w:shd w:val="clear" w:color="auto" w:fill="FFFFFF"/>
                <w:lang w:val="lv-LV"/>
              </w:rPr>
            </w:pPr>
            <w:r w:rsidRPr="00DD2D97">
              <w:rPr>
                <w:color w:val="000000"/>
                <w:shd w:val="clear" w:color="auto" w:fill="FFFFFF"/>
                <w:lang w:val="lv-LV"/>
              </w:rPr>
              <w:t xml:space="preserve">izmaksu pieaugums </w:t>
            </w:r>
            <w:proofErr w:type="spellStart"/>
            <w:r w:rsidRPr="00DD2D97">
              <w:rPr>
                <w:color w:val="000000"/>
                <w:shd w:val="clear" w:color="auto" w:fill="FFFFFF"/>
                <w:lang w:val="lv-LV"/>
              </w:rPr>
              <w:t>apakšpozīcijā</w:t>
            </w:r>
            <w:proofErr w:type="spellEnd"/>
            <w:r w:rsidRPr="00DD2D97">
              <w:rPr>
                <w:color w:val="000000"/>
                <w:shd w:val="clear" w:color="auto" w:fill="FFFFFF"/>
                <w:lang w:val="lv-LV"/>
              </w:rPr>
              <w:t xml:space="preserve"> nepārsniedz 150 EUR vai 20%,</w:t>
            </w:r>
          </w:p>
          <w:p w14:paraId="58561491" w14:textId="4D67B555" w:rsidR="00EE0FF5" w:rsidRPr="00DD2D97" w:rsidRDefault="00EE0FF5" w:rsidP="00EE0FF5">
            <w:pPr>
              <w:pStyle w:val="ListParagraph"/>
              <w:numPr>
                <w:ilvl w:val="0"/>
                <w:numId w:val="21"/>
              </w:numPr>
              <w:spacing w:after="120"/>
              <w:ind w:left="397" w:hanging="357"/>
              <w:contextualSpacing w:val="0"/>
              <w:rPr>
                <w:lang w:val="lv-LV"/>
              </w:rPr>
            </w:pPr>
            <w:r w:rsidRPr="00DD2D97">
              <w:rPr>
                <w:color w:val="000000"/>
                <w:shd w:val="clear" w:color="auto" w:fill="FFFFFF"/>
                <w:lang w:val="lv-LV"/>
              </w:rPr>
              <w:t>izmainās aktivitātes norises datums mēneša ietvaros.</w:t>
            </w:r>
          </w:p>
        </w:tc>
        <w:tc>
          <w:tcPr>
            <w:tcW w:w="9446" w:type="dxa"/>
            <w:tcBorders>
              <w:bottom w:val="single" w:sz="4" w:space="0" w:color="auto"/>
            </w:tcBorders>
            <w:vAlign w:val="center"/>
          </w:tcPr>
          <w:p w14:paraId="6A2C2B50" w14:textId="5A2E5D4B" w:rsidR="00EE0FF5" w:rsidRPr="00DD2D97" w:rsidRDefault="00EE0FF5" w:rsidP="00EE0FF5">
            <w:pPr>
              <w:pStyle w:val="SubTitle2"/>
              <w:spacing w:after="120"/>
              <w:rPr>
                <w:bCs/>
                <w:sz w:val="24"/>
                <w:szCs w:val="24"/>
                <w:lang w:val="lv-LV"/>
              </w:rPr>
            </w:pPr>
            <w:r w:rsidRPr="00DD2D97">
              <w:rPr>
                <w:bCs/>
                <w:sz w:val="24"/>
                <w:szCs w:val="24"/>
                <w:lang w:val="lv-LV"/>
              </w:rPr>
              <w:t>I</w:t>
            </w:r>
          </w:p>
          <w:p w14:paraId="4FFDF5CE" w14:textId="3B73F288" w:rsidR="00EE0FF5" w:rsidRPr="00DD2D97" w:rsidRDefault="00EE0FF5" w:rsidP="00EE0FF5">
            <w:pPr>
              <w:pStyle w:val="SubTitle2"/>
              <w:spacing w:after="120"/>
              <w:jc w:val="both"/>
              <w:rPr>
                <w:b w:val="0"/>
                <w:sz w:val="24"/>
                <w:szCs w:val="24"/>
                <w:lang w:val="lv-LV"/>
              </w:rPr>
            </w:pPr>
            <w:r w:rsidRPr="00DD2D97">
              <w:rPr>
                <w:b w:val="0"/>
                <w:sz w:val="24"/>
                <w:szCs w:val="24"/>
                <w:lang w:val="lv-LV"/>
              </w:rPr>
              <w:t xml:space="preserve">Izmaksu palielinājums kādā no budžeta </w:t>
            </w:r>
            <w:proofErr w:type="spellStart"/>
            <w:r w:rsidRPr="00DD2D97">
              <w:rPr>
                <w:b w:val="0"/>
                <w:sz w:val="24"/>
                <w:szCs w:val="24"/>
                <w:lang w:val="lv-LV"/>
              </w:rPr>
              <w:t>apakšpozīcijām</w:t>
            </w:r>
            <w:proofErr w:type="spellEnd"/>
            <w:r w:rsidRPr="00DD2D97">
              <w:rPr>
                <w:b w:val="0"/>
                <w:sz w:val="24"/>
                <w:szCs w:val="24"/>
                <w:lang w:val="lv-LV"/>
              </w:rPr>
              <w:t xml:space="preserve"> ir </w:t>
            </w:r>
          </w:p>
          <w:p w14:paraId="48EE27BC" w14:textId="4F0B4196" w:rsidR="00EE0FF5" w:rsidRPr="00DD2D97" w:rsidRDefault="00EE0FF5" w:rsidP="00EE0FF5">
            <w:pPr>
              <w:pStyle w:val="SubTitle2"/>
              <w:numPr>
                <w:ilvl w:val="0"/>
                <w:numId w:val="19"/>
              </w:numPr>
              <w:spacing w:after="120"/>
              <w:jc w:val="both"/>
              <w:rPr>
                <w:b w:val="0"/>
                <w:sz w:val="24"/>
                <w:szCs w:val="24"/>
                <w:lang w:val="lv-LV"/>
              </w:rPr>
            </w:pPr>
            <w:r w:rsidRPr="00DD2D97">
              <w:rPr>
                <w:b w:val="0"/>
                <w:sz w:val="24"/>
                <w:szCs w:val="24"/>
                <w:lang w:val="lv-LV"/>
              </w:rPr>
              <w:t xml:space="preserve">pieļaujams tikai tad, ja kādā no pārējām </w:t>
            </w:r>
            <w:proofErr w:type="spellStart"/>
            <w:r w:rsidRPr="00DD2D97">
              <w:rPr>
                <w:b w:val="0"/>
                <w:sz w:val="24"/>
                <w:szCs w:val="24"/>
                <w:lang w:val="lv-LV"/>
              </w:rPr>
              <w:t>apakšpozīcijām</w:t>
            </w:r>
            <w:proofErr w:type="spellEnd"/>
            <w:r w:rsidRPr="00DD2D97">
              <w:rPr>
                <w:b w:val="0"/>
                <w:sz w:val="24"/>
                <w:szCs w:val="24"/>
                <w:lang w:val="lv-LV"/>
              </w:rPr>
              <w:t xml:space="preserve"> radusies finansējuma ekonomija, kas nav saistīta ar neīstenotu projekta aktivitāti, un</w:t>
            </w:r>
          </w:p>
          <w:p w14:paraId="68CBC85E" w14:textId="35C6B5E5" w:rsidR="00EE0FF5" w:rsidRPr="00DD2D97" w:rsidRDefault="00EE0FF5" w:rsidP="00EE0FF5">
            <w:pPr>
              <w:pStyle w:val="SubTitle2"/>
              <w:numPr>
                <w:ilvl w:val="0"/>
                <w:numId w:val="19"/>
              </w:numPr>
              <w:spacing w:after="120"/>
              <w:jc w:val="both"/>
              <w:rPr>
                <w:b w:val="0"/>
                <w:sz w:val="24"/>
                <w:szCs w:val="24"/>
                <w:lang w:val="lv-LV"/>
              </w:rPr>
            </w:pPr>
            <w:r w:rsidRPr="00DD2D97">
              <w:rPr>
                <w:b w:val="0"/>
                <w:sz w:val="24"/>
                <w:szCs w:val="24"/>
                <w:lang w:val="lv-LV"/>
              </w:rPr>
              <w:t>attaisnojams, ja būs vērsts uz projekta/programmas mērķa sasniegšanu un nodrošinās projekta kvantitatīvo un/vai kvalitatīvo rezultātu nodrošināšanu/uzlabošanu vai saistīts ar pieejamo pakalpojumu cenu izmaiņām.</w:t>
            </w:r>
          </w:p>
          <w:p w14:paraId="146D766A" w14:textId="7521358E" w:rsidR="00EE0FF5" w:rsidRPr="00DD2D97" w:rsidRDefault="00EE0FF5" w:rsidP="00EE0FF5">
            <w:pPr>
              <w:pStyle w:val="SubTitle2"/>
              <w:spacing w:after="120"/>
              <w:jc w:val="both"/>
              <w:rPr>
                <w:b w:val="0"/>
                <w:sz w:val="24"/>
                <w:szCs w:val="24"/>
                <w:lang w:val="lv-LV"/>
              </w:rPr>
            </w:pPr>
            <w:r w:rsidRPr="00DD2D97">
              <w:rPr>
                <w:b w:val="0"/>
                <w:sz w:val="24"/>
                <w:szCs w:val="24"/>
                <w:lang w:val="lv-LV"/>
              </w:rPr>
              <w:t xml:space="preserve">Ja saskaņā ar projekta īstenošanas līguma 9.7.1.punktu formāli Līguma grozījumi nav nepieciešami, </w:t>
            </w:r>
            <w:r w:rsidRPr="00DD2D97">
              <w:rPr>
                <w:b w:val="0"/>
                <w:sz w:val="24"/>
                <w:szCs w:val="24"/>
                <w:u w:val="single"/>
                <w:lang w:val="lv-LV"/>
              </w:rPr>
              <w:t>vēlams iepriekš konsultēties un saskaņot ar Fondu paredzamās izmaiņas</w:t>
            </w:r>
            <w:r w:rsidRPr="00DD2D97">
              <w:rPr>
                <w:b w:val="0"/>
                <w:sz w:val="24"/>
                <w:szCs w:val="24"/>
                <w:lang w:val="lv-LV"/>
              </w:rPr>
              <w:t xml:space="preserve">, ja izmaksu palielinājums kādā no </w:t>
            </w:r>
            <w:proofErr w:type="spellStart"/>
            <w:r w:rsidRPr="00DD2D97">
              <w:rPr>
                <w:b w:val="0"/>
                <w:sz w:val="24"/>
                <w:szCs w:val="24"/>
                <w:lang w:val="lv-LV"/>
              </w:rPr>
              <w:t>apakšpozīcijām</w:t>
            </w:r>
            <w:proofErr w:type="spellEnd"/>
            <w:r w:rsidRPr="00DD2D97">
              <w:rPr>
                <w:b w:val="0"/>
                <w:sz w:val="24"/>
                <w:szCs w:val="24"/>
                <w:lang w:val="lv-LV"/>
              </w:rPr>
              <w:t xml:space="preserve"> ir būtisks, piemēram, </w:t>
            </w:r>
          </w:p>
          <w:p w14:paraId="1A6B7210" w14:textId="77777777" w:rsidR="00EE0FF5" w:rsidRPr="00DD2D97" w:rsidRDefault="00EE0FF5" w:rsidP="00EE0FF5">
            <w:pPr>
              <w:pStyle w:val="SubTitle2"/>
              <w:numPr>
                <w:ilvl w:val="0"/>
                <w:numId w:val="20"/>
              </w:numPr>
              <w:spacing w:after="120"/>
              <w:ind w:left="402"/>
              <w:jc w:val="both"/>
              <w:rPr>
                <w:b w:val="0"/>
                <w:sz w:val="24"/>
                <w:szCs w:val="24"/>
                <w:lang w:val="lv-LV"/>
              </w:rPr>
            </w:pPr>
            <w:r w:rsidRPr="00DD2D97">
              <w:rPr>
                <w:b w:val="0"/>
                <w:sz w:val="24"/>
                <w:szCs w:val="24"/>
                <w:lang w:val="lv-LV"/>
              </w:rPr>
              <w:t xml:space="preserve">nepārsniedz 150 EUR, bet izmaksas </w:t>
            </w:r>
            <w:proofErr w:type="spellStart"/>
            <w:r w:rsidRPr="00DD2D97">
              <w:rPr>
                <w:b w:val="0"/>
                <w:sz w:val="24"/>
                <w:szCs w:val="24"/>
                <w:lang w:val="lv-LV"/>
              </w:rPr>
              <w:t>apakšpozīcijā</w:t>
            </w:r>
            <w:proofErr w:type="spellEnd"/>
            <w:r w:rsidRPr="00DD2D97">
              <w:rPr>
                <w:b w:val="0"/>
                <w:sz w:val="24"/>
                <w:szCs w:val="24"/>
                <w:lang w:val="lv-LV"/>
              </w:rPr>
              <w:t xml:space="preserve"> pieaug vairākas reizes vai </w:t>
            </w:r>
          </w:p>
          <w:p w14:paraId="0DF7D30A" w14:textId="4236B169" w:rsidR="00EE0FF5" w:rsidRPr="00DD2D97" w:rsidRDefault="00EE0FF5" w:rsidP="00EE0FF5">
            <w:pPr>
              <w:pStyle w:val="SubTitle2"/>
              <w:numPr>
                <w:ilvl w:val="0"/>
                <w:numId w:val="20"/>
              </w:numPr>
              <w:spacing w:after="120"/>
              <w:ind w:left="402"/>
              <w:jc w:val="both"/>
              <w:rPr>
                <w:b w:val="0"/>
                <w:sz w:val="24"/>
                <w:szCs w:val="24"/>
                <w:lang w:val="lv-LV"/>
              </w:rPr>
            </w:pPr>
            <w:r w:rsidRPr="00DD2D97">
              <w:rPr>
                <w:b w:val="0"/>
                <w:sz w:val="24"/>
                <w:szCs w:val="24"/>
                <w:lang w:val="lv-LV"/>
              </w:rPr>
              <w:t>20% robežās izmaksu summa pieaug par vairākiem simtiem EUR.</w:t>
            </w:r>
          </w:p>
          <w:p w14:paraId="71D4A2F7" w14:textId="77777777" w:rsidR="00EE0FF5" w:rsidRPr="00DD2D97" w:rsidRDefault="00EE0FF5" w:rsidP="00EE0FF5">
            <w:pPr>
              <w:pStyle w:val="SubTitle2"/>
              <w:spacing w:after="120"/>
              <w:ind w:left="42"/>
              <w:jc w:val="both"/>
              <w:rPr>
                <w:b w:val="0"/>
                <w:sz w:val="24"/>
                <w:szCs w:val="24"/>
                <w:lang w:val="lv-LV"/>
              </w:rPr>
            </w:pPr>
            <w:r w:rsidRPr="00DD2D97">
              <w:rPr>
                <w:b w:val="0"/>
                <w:sz w:val="24"/>
                <w:szCs w:val="24"/>
                <w:lang w:val="lv-LV"/>
              </w:rPr>
              <w:lastRenderedPageBreak/>
              <w:t>Iepriekš saskaņotās budžeta izmaiņas nav papildus jāskaidro, iesniedzot projekta starpposma vai noslēguma pārskatu.</w:t>
            </w:r>
          </w:p>
          <w:p w14:paraId="1EDCF3B8" w14:textId="644C748C" w:rsidR="00EE0FF5" w:rsidRPr="00DD2D97" w:rsidRDefault="00EE0FF5" w:rsidP="00EE0FF5">
            <w:pPr>
              <w:pStyle w:val="SubTitle2"/>
              <w:spacing w:after="120"/>
              <w:ind w:left="42"/>
              <w:rPr>
                <w:bCs/>
                <w:sz w:val="24"/>
                <w:szCs w:val="24"/>
                <w:lang w:val="lv-LV"/>
              </w:rPr>
            </w:pPr>
            <w:r w:rsidRPr="00DD2D97">
              <w:rPr>
                <w:bCs/>
                <w:sz w:val="24"/>
                <w:szCs w:val="24"/>
                <w:lang w:val="lv-LV"/>
              </w:rPr>
              <w:t>II</w:t>
            </w:r>
          </w:p>
          <w:p w14:paraId="30081BD6" w14:textId="77777777" w:rsidR="00EE0FF5" w:rsidRPr="00DD2D97" w:rsidRDefault="00EE0FF5" w:rsidP="00EE0FF5">
            <w:pPr>
              <w:pStyle w:val="SubTitle2"/>
              <w:spacing w:after="120"/>
              <w:ind w:left="42"/>
              <w:jc w:val="both"/>
              <w:rPr>
                <w:b w:val="0"/>
                <w:sz w:val="24"/>
                <w:szCs w:val="24"/>
                <w:lang w:val="lv-LV"/>
              </w:rPr>
            </w:pPr>
            <w:r w:rsidRPr="00DD2D97">
              <w:rPr>
                <w:b w:val="0"/>
                <w:sz w:val="24"/>
                <w:szCs w:val="24"/>
                <w:lang w:val="lv-LV"/>
              </w:rPr>
              <w:t xml:space="preserve">Izmaiņas aktivitātes norises datumos mēneša ietvaros nav jāsaskaņo ar Fondu, ja vien projekta pieteikumā nav norādīts konkrēts pasākuma datums. </w:t>
            </w:r>
          </w:p>
          <w:p w14:paraId="6D1ED054" w14:textId="6F480654" w:rsidR="00EE0FF5" w:rsidRPr="00DD2D97" w:rsidRDefault="00EE0FF5" w:rsidP="00EE0FF5">
            <w:pPr>
              <w:pStyle w:val="SubTitle2"/>
              <w:spacing w:after="120"/>
              <w:ind w:left="42"/>
              <w:jc w:val="both"/>
              <w:rPr>
                <w:b w:val="0"/>
                <w:sz w:val="24"/>
                <w:szCs w:val="24"/>
                <w:lang w:val="lv-LV"/>
              </w:rPr>
            </w:pPr>
            <w:r w:rsidRPr="00DD2D97">
              <w:rPr>
                <w:b w:val="0"/>
                <w:sz w:val="24"/>
                <w:szCs w:val="24"/>
                <w:lang w:val="lv-LV"/>
              </w:rPr>
              <w:t>Fonds aicina projekta īstenotājus projekta un programmas publicitātes nolūkos informēt Fondu par projekta būtiskāko aktivitāšu/pasākumu norises laiku un, ja pasākums paredzēts attālināti, atsūtīt pieejas saiti pasākuma norisei.</w:t>
            </w:r>
          </w:p>
        </w:tc>
        <w:tc>
          <w:tcPr>
            <w:tcW w:w="1618" w:type="dxa"/>
            <w:tcBorders>
              <w:bottom w:val="single" w:sz="4" w:space="0" w:color="auto"/>
            </w:tcBorders>
            <w:vAlign w:val="center"/>
          </w:tcPr>
          <w:p w14:paraId="763C96D2" w14:textId="3F2C2BD2" w:rsidR="00EE0FF5" w:rsidRPr="00DD2D97" w:rsidRDefault="00EE0FF5" w:rsidP="00EE0FF5">
            <w:pPr>
              <w:jc w:val="center"/>
              <w:rPr>
                <w:lang w:val="lv-LV"/>
              </w:rPr>
            </w:pPr>
            <w:r w:rsidRPr="00DD2D97">
              <w:rPr>
                <w:lang w:val="lv-LV"/>
              </w:rPr>
              <w:lastRenderedPageBreak/>
              <w:t>Skatīt Līguma</w:t>
            </w:r>
          </w:p>
          <w:p w14:paraId="522B236C" w14:textId="5A5F5E2A" w:rsidR="00EE0FF5" w:rsidRPr="00DD2D97" w:rsidRDefault="00EE0FF5" w:rsidP="00EE0FF5">
            <w:pPr>
              <w:jc w:val="center"/>
              <w:rPr>
                <w:lang w:val="lv-LV"/>
              </w:rPr>
            </w:pPr>
            <w:r w:rsidRPr="00DD2D97">
              <w:rPr>
                <w:lang w:val="lv-LV"/>
              </w:rPr>
              <w:t>9.7.1.punktu</w:t>
            </w:r>
          </w:p>
        </w:tc>
      </w:tr>
      <w:tr w:rsidR="00EE0FF5" w:rsidRPr="00DD2D97" w14:paraId="1FEC8C54" w14:textId="77777777" w:rsidTr="00A7722F">
        <w:trPr>
          <w:jc w:val="center"/>
        </w:trPr>
        <w:tc>
          <w:tcPr>
            <w:tcW w:w="663" w:type="dxa"/>
            <w:tcBorders>
              <w:bottom w:val="single" w:sz="4" w:space="0" w:color="auto"/>
            </w:tcBorders>
            <w:vAlign w:val="center"/>
          </w:tcPr>
          <w:p w14:paraId="3C7C7806" w14:textId="1A69C673" w:rsidR="00EE0FF5" w:rsidRPr="00DD2D97" w:rsidRDefault="00EE0FF5" w:rsidP="00EE0FF5">
            <w:pPr>
              <w:rPr>
                <w:lang w:val="lv-LV"/>
              </w:rPr>
            </w:pPr>
            <w:r w:rsidRPr="00DD2D97">
              <w:rPr>
                <w:lang w:val="lv-LV"/>
              </w:rPr>
              <w:t>5.</w:t>
            </w:r>
          </w:p>
        </w:tc>
        <w:tc>
          <w:tcPr>
            <w:tcW w:w="3794" w:type="dxa"/>
            <w:tcBorders>
              <w:bottom w:val="single" w:sz="4" w:space="0" w:color="auto"/>
            </w:tcBorders>
            <w:vAlign w:val="center"/>
          </w:tcPr>
          <w:p w14:paraId="088DC9BC" w14:textId="5AC3A902" w:rsidR="00EE0FF5" w:rsidRPr="00DD2D97" w:rsidRDefault="00EE0FF5" w:rsidP="00EE0FF5">
            <w:pPr>
              <w:spacing w:after="120"/>
              <w:ind w:left="114" w:hanging="142"/>
              <w:rPr>
                <w:color w:val="000000"/>
                <w:shd w:val="clear" w:color="auto" w:fill="FFFFFF"/>
                <w:lang w:val="lv-LV"/>
              </w:rPr>
            </w:pPr>
            <w:r w:rsidRPr="00DD2D97">
              <w:rPr>
                <w:color w:val="000000"/>
                <w:shd w:val="clear" w:color="auto" w:fill="FFFFFF"/>
                <w:lang w:val="lv-LV"/>
              </w:rPr>
              <w:t xml:space="preserve">1) Vai maksājumi, kas veikti no </w:t>
            </w:r>
            <w:proofErr w:type="spellStart"/>
            <w:r w:rsidRPr="00DD2D97">
              <w:rPr>
                <w:color w:val="000000"/>
                <w:shd w:val="clear" w:color="auto" w:fill="FFFFFF"/>
                <w:lang w:val="lv-LV"/>
              </w:rPr>
              <w:t>komerckonta</w:t>
            </w:r>
            <w:proofErr w:type="spellEnd"/>
            <w:r w:rsidRPr="00DD2D97">
              <w:rPr>
                <w:color w:val="000000"/>
                <w:shd w:val="clear" w:color="auto" w:fill="FFFFFF"/>
                <w:lang w:val="lv-LV"/>
              </w:rPr>
              <w:t xml:space="preserve"> pirms līguma noslēgšanas un NVOF finansējuma ieskaitīšanas projekta Valsts kases kontā tiks attiecināti, vienkārši pārskatam pievienojot maksājumu uzdevumus? </w:t>
            </w:r>
          </w:p>
          <w:p w14:paraId="0E155E2B" w14:textId="48F2E211" w:rsidR="00EE0FF5" w:rsidRPr="00DD2D97" w:rsidRDefault="00EE0FF5" w:rsidP="00EE0FF5">
            <w:pPr>
              <w:spacing w:after="120"/>
              <w:ind w:left="114" w:hanging="142"/>
              <w:rPr>
                <w:lang w:val="lv-LV"/>
              </w:rPr>
            </w:pPr>
            <w:r w:rsidRPr="00DD2D97">
              <w:rPr>
                <w:color w:val="000000"/>
                <w:shd w:val="clear" w:color="auto" w:fill="FFFFFF"/>
                <w:lang w:val="lv-LV"/>
              </w:rPr>
              <w:t xml:space="preserve">2) Vai projekta īstenošanas laikā iespējams atsevišķas administratīvās izmaksas, piemēram, biroja nomas izmaksas segt no </w:t>
            </w:r>
            <w:proofErr w:type="spellStart"/>
            <w:r w:rsidRPr="00DD2D97">
              <w:rPr>
                <w:color w:val="000000"/>
                <w:shd w:val="clear" w:color="auto" w:fill="FFFFFF"/>
                <w:lang w:val="lv-LV"/>
              </w:rPr>
              <w:t>komerckonta</w:t>
            </w:r>
            <w:proofErr w:type="spellEnd"/>
            <w:r w:rsidRPr="00DD2D97">
              <w:rPr>
                <w:color w:val="000000"/>
                <w:shd w:val="clear" w:color="auto" w:fill="FFFFFF"/>
                <w:lang w:val="lv-LV"/>
              </w:rPr>
              <w:t xml:space="preserve">, un attiecināt uz projektu, norādot attiecināmo daļu un pievienojot </w:t>
            </w:r>
            <w:proofErr w:type="spellStart"/>
            <w:r w:rsidRPr="00DD2D97">
              <w:rPr>
                <w:color w:val="000000"/>
                <w:shd w:val="clear" w:color="auto" w:fill="FFFFFF"/>
                <w:lang w:val="lv-LV"/>
              </w:rPr>
              <w:t>komerckonta</w:t>
            </w:r>
            <w:proofErr w:type="spellEnd"/>
            <w:r w:rsidRPr="00DD2D97">
              <w:rPr>
                <w:color w:val="000000"/>
                <w:shd w:val="clear" w:color="auto" w:fill="FFFFFF"/>
                <w:lang w:val="lv-LV"/>
              </w:rPr>
              <w:t xml:space="preserve"> maksājuma uzdevuma izdruku?</w:t>
            </w:r>
          </w:p>
        </w:tc>
        <w:tc>
          <w:tcPr>
            <w:tcW w:w="9446" w:type="dxa"/>
            <w:tcBorders>
              <w:bottom w:val="single" w:sz="4" w:space="0" w:color="auto"/>
            </w:tcBorders>
            <w:vAlign w:val="center"/>
          </w:tcPr>
          <w:p w14:paraId="41FE0345" w14:textId="48D0394B" w:rsidR="00EE0FF5" w:rsidRPr="00DD2D97" w:rsidRDefault="00EE0FF5" w:rsidP="00EE0FF5">
            <w:pPr>
              <w:spacing w:after="120"/>
              <w:ind w:left="720" w:hanging="720"/>
              <w:jc w:val="center"/>
              <w:rPr>
                <w:b/>
                <w:bCs/>
                <w:lang w:val="lv-LV"/>
              </w:rPr>
            </w:pPr>
            <w:r w:rsidRPr="00DD2D97">
              <w:rPr>
                <w:b/>
                <w:bCs/>
                <w:lang w:val="lv-LV"/>
              </w:rPr>
              <w:t>I</w:t>
            </w:r>
          </w:p>
          <w:p w14:paraId="3F34000E" w14:textId="12082B46" w:rsidR="00EE0FF5" w:rsidRPr="00DD2D97" w:rsidRDefault="00EE0FF5" w:rsidP="00EE0FF5">
            <w:pPr>
              <w:spacing w:after="120"/>
              <w:rPr>
                <w:b/>
                <w:bCs/>
                <w:lang w:val="lv-LV"/>
              </w:rPr>
            </w:pPr>
            <w:r w:rsidRPr="00DD2D97">
              <w:rPr>
                <w:lang w:val="lv-LV"/>
              </w:rPr>
              <w:t>Pirms avansa saņemšanas veikto maksājumu apliecināšanai jāiesniedz no organizācijas komercbankas konta veikto maksājumu uzdevumi (vai konta izraksts).</w:t>
            </w:r>
          </w:p>
          <w:p w14:paraId="26896D75" w14:textId="61CAE159" w:rsidR="00EE0FF5" w:rsidRPr="00DD2D97" w:rsidRDefault="00EE0FF5" w:rsidP="00EE0FF5">
            <w:pPr>
              <w:spacing w:after="120"/>
              <w:jc w:val="center"/>
              <w:rPr>
                <w:b/>
                <w:bCs/>
                <w:lang w:val="lv-LV"/>
              </w:rPr>
            </w:pPr>
            <w:r w:rsidRPr="00DD2D97">
              <w:rPr>
                <w:b/>
                <w:bCs/>
                <w:lang w:val="lv-LV"/>
              </w:rPr>
              <w:t>II</w:t>
            </w:r>
          </w:p>
          <w:p w14:paraId="750AB843" w14:textId="359815CF" w:rsidR="00EE0FF5" w:rsidRPr="00DD2D97" w:rsidRDefault="00EE0FF5" w:rsidP="00EE0FF5">
            <w:pPr>
              <w:spacing w:after="120"/>
              <w:rPr>
                <w:lang w:val="lv-LV"/>
              </w:rPr>
            </w:pPr>
            <w:r w:rsidRPr="00DD2D97">
              <w:rPr>
                <w:lang w:val="lv-LV"/>
              </w:rPr>
              <w:t xml:space="preserve">Ja projekta Valsts kases kontā ir pieejams finansējums, </w:t>
            </w:r>
            <w:r w:rsidRPr="00DD2D97">
              <w:rPr>
                <w:u w:val="single"/>
                <w:lang w:val="lv-LV"/>
              </w:rPr>
              <w:t>Fonds rosina</w:t>
            </w:r>
            <w:r w:rsidRPr="00DD2D97">
              <w:rPr>
                <w:lang w:val="lv-LV"/>
              </w:rPr>
              <w:t xml:space="preserve"> visus ar projekta īstenošanu saistītos maksājumus (tai skaitā daļēju apmaksu par biroja nomu) veikt no šī konta, bet projekta noslēgumā projekta Valsts kases kontā ieskaitīt arī nepieciešamo </w:t>
            </w:r>
            <w:proofErr w:type="spellStart"/>
            <w:r w:rsidRPr="00DD2D97">
              <w:rPr>
                <w:lang w:val="lv-LV"/>
              </w:rPr>
              <w:t>priekšfinansējumu</w:t>
            </w:r>
            <w:proofErr w:type="spellEnd"/>
            <w:r w:rsidRPr="00DD2D97">
              <w:rPr>
                <w:lang w:val="lv-LV"/>
              </w:rPr>
              <w:t xml:space="preserve"> līdz 10% no projekta faktisko izmaksu segšanai. </w:t>
            </w:r>
          </w:p>
          <w:p w14:paraId="1FF09EB9" w14:textId="1451FE5B" w:rsidR="00EE0FF5" w:rsidRPr="00DD2D97" w:rsidRDefault="00EE0FF5" w:rsidP="00EE0FF5">
            <w:pPr>
              <w:spacing w:after="120"/>
              <w:rPr>
                <w:lang w:val="lv-LV"/>
              </w:rPr>
            </w:pPr>
            <w:r w:rsidRPr="00DD2D97">
              <w:rPr>
                <w:lang w:val="lv-LV"/>
              </w:rPr>
              <w:t>Tomēr uz projektu attiecināti tiks arī maksājumi (tai skaitā uz projektu daļēji attiecināmu rēķinu apmaksa) no organizācijas komercbankas konta. Starpposma vai noslēguma pārskatā iekļauto izmaksu pamatošanai jāiesniedz no komercbankas konta veikto maksājumu uzdevumi. Grāmatojumiem jāatspoguļo dalītajos maksājumos uz projektu attiecināmā daļa.</w:t>
            </w:r>
          </w:p>
          <w:p w14:paraId="4F612D90" w14:textId="77777777" w:rsidR="00EE0FF5" w:rsidRPr="00DD2D97" w:rsidRDefault="00EE0FF5" w:rsidP="00EE0FF5">
            <w:pPr>
              <w:spacing w:after="120"/>
              <w:rPr>
                <w:lang w:val="lv-LV"/>
              </w:rPr>
            </w:pPr>
            <w:r w:rsidRPr="00DD2D97">
              <w:rPr>
                <w:lang w:val="lv-LV"/>
              </w:rPr>
              <w:t>Atgādinām, ka no Valsts kases konta veiktajiem maksājumiem netiek piemērota komisijas maksa.</w:t>
            </w:r>
          </w:p>
          <w:p w14:paraId="64CA3EE2" w14:textId="028E453E" w:rsidR="00EE0FF5" w:rsidRPr="00DD2D97" w:rsidRDefault="00EE0FF5" w:rsidP="00EE0FF5">
            <w:pPr>
              <w:spacing w:after="120"/>
              <w:rPr>
                <w:lang w:val="lv-LV"/>
              </w:rPr>
            </w:pPr>
            <w:r w:rsidRPr="00DD2D97">
              <w:rPr>
                <w:lang w:val="lv-LV"/>
              </w:rPr>
              <w:t xml:space="preserve">Lūdzam skatīt informāciju pievienotajā dokumentā “Darījumu apliecinošie dokumenti” </w:t>
            </w:r>
          </w:p>
        </w:tc>
        <w:tc>
          <w:tcPr>
            <w:tcW w:w="1618" w:type="dxa"/>
            <w:tcBorders>
              <w:bottom w:val="single" w:sz="4" w:space="0" w:color="auto"/>
            </w:tcBorders>
            <w:vAlign w:val="center"/>
          </w:tcPr>
          <w:p w14:paraId="416A0E78" w14:textId="77777777" w:rsidR="00EE0FF5" w:rsidRPr="00DD2D97" w:rsidRDefault="00EE0FF5" w:rsidP="00EE0FF5">
            <w:pPr>
              <w:jc w:val="center"/>
              <w:rPr>
                <w:lang w:val="lv-LV"/>
              </w:rPr>
            </w:pPr>
            <w:r w:rsidRPr="00DD2D97">
              <w:rPr>
                <w:lang w:val="lv-LV"/>
              </w:rPr>
              <w:t>Skatīt</w:t>
            </w:r>
          </w:p>
          <w:p w14:paraId="3DDB44D6" w14:textId="1CB9DE8C" w:rsidR="00EE0FF5" w:rsidRPr="00DD2D97" w:rsidRDefault="00EE0FF5" w:rsidP="00EE0FF5">
            <w:pPr>
              <w:jc w:val="center"/>
              <w:rPr>
                <w:lang w:val="lv-LV"/>
              </w:rPr>
            </w:pPr>
            <w:r w:rsidRPr="00DD2D97">
              <w:rPr>
                <w:lang w:val="lv-LV"/>
              </w:rPr>
              <w:t>vadlīnijas Nr.3 “Darījumu apliecinošie dokumenti”</w:t>
            </w:r>
          </w:p>
        </w:tc>
      </w:tr>
      <w:tr w:rsidR="00EE0FF5" w:rsidRPr="00DD2D97" w14:paraId="0FB8F9F4" w14:textId="77777777" w:rsidTr="00A7722F">
        <w:trPr>
          <w:jc w:val="center"/>
        </w:trPr>
        <w:tc>
          <w:tcPr>
            <w:tcW w:w="663" w:type="dxa"/>
            <w:tcBorders>
              <w:bottom w:val="single" w:sz="4" w:space="0" w:color="auto"/>
            </w:tcBorders>
            <w:vAlign w:val="center"/>
          </w:tcPr>
          <w:p w14:paraId="351FE887" w14:textId="773A3ACC" w:rsidR="00EE0FF5" w:rsidRPr="00DD2D97" w:rsidRDefault="00EE0FF5" w:rsidP="00EE0FF5">
            <w:pPr>
              <w:rPr>
                <w:lang w:val="lv-LV"/>
              </w:rPr>
            </w:pPr>
            <w:r w:rsidRPr="00DD2D97">
              <w:rPr>
                <w:lang w:val="lv-LV"/>
              </w:rPr>
              <w:t>6.</w:t>
            </w:r>
          </w:p>
        </w:tc>
        <w:tc>
          <w:tcPr>
            <w:tcW w:w="3794" w:type="dxa"/>
            <w:tcBorders>
              <w:bottom w:val="single" w:sz="4" w:space="0" w:color="auto"/>
            </w:tcBorders>
            <w:vAlign w:val="center"/>
          </w:tcPr>
          <w:p w14:paraId="2428504C" w14:textId="7DED29C4" w:rsidR="00EE0FF5" w:rsidRPr="00DD2D97" w:rsidRDefault="00EE0FF5" w:rsidP="00EE0FF5">
            <w:pPr>
              <w:spacing w:after="120"/>
              <w:rPr>
                <w:lang w:val="lv-LV"/>
              </w:rPr>
            </w:pPr>
            <w:r w:rsidRPr="00DD2D97">
              <w:rPr>
                <w:color w:val="000000"/>
                <w:shd w:val="clear" w:color="auto" w:fill="FFFFFF"/>
                <w:lang w:val="lv-LV"/>
              </w:rPr>
              <w:t xml:space="preserve">Vai starpposma/noslēguma </w:t>
            </w:r>
            <w:r w:rsidR="00FA29BE">
              <w:rPr>
                <w:color w:val="000000"/>
                <w:shd w:val="clear" w:color="auto" w:fill="FFFFFF"/>
                <w:lang w:val="lv-LV"/>
              </w:rPr>
              <w:t>pārskata</w:t>
            </w:r>
            <w:r w:rsidR="00FA29BE" w:rsidRPr="00DD2D97">
              <w:rPr>
                <w:color w:val="000000"/>
                <w:shd w:val="clear" w:color="auto" w:fill="FFFFFF"/>
                <w:lang w:val="lv-LV"/>
              </w:rPr>
              <w:t xml:space="preserve"> </w:t>
            </w:r>
            <w:r w:rsidRPr="00DD2D97">
              <w:rPr>
                <w:color w:val="000000"/>
                <w:shd w:val="clear" w:color="auto" w:fill="FFFFFF"/>
                <w:lang w:val="lv-LV"/>
              </w:rPr>
              <w:t>pielikumos liekami arī ar personālu slēgtie līgumi?</w:t>
            </w:r>
          </w:p>
        </w:tc>
        <w:tc>
          <w:tcPr>
            <w:tcW w:w="9446" w:type="dxa"/>
            <w:tcBorders>
              <w:bottom w:val="single" w:sz="4" w:space="0" w:color="auto"/>
            </w:tcBorders>
            <w:vAlign w:val="center"/>
          </w:tcPr>
          <w:p w14:paraId="5E5199D2" w14:textId="77777777" w:rsidR="00EE0FF5" w:rsidRPr="00DD2D97" w:rsidRDefault="00EE0FF5" w:rsidP="00EE0FF5">
            <w:pPr>
              <w:spacing w:after="120"/>
              <w:rPr>
                <w:lang w:val="lv-LV"/>
              </w:rPr>
            </w:pPr>
            <w:r w:rsidRPr="00DD2D97">
              <w:rPr>
                <w:lang w:val="lv-LV"/>
              </w:rPr>
              <w:t>Finanšu atskaites sadaļā “Personāla izmaksas” iekļautās darba samaksas pamatojoši dokumenti ir:</w:t>
            </w:r>
          </w:p>
          <w:p w14:paraId="47BB469B" w14:textId="47193D5C" w:rsidR="00EE0FF5" w:rsidRPr="00DD2D97" w:rsidRDefault="00EE0FF5" w:rsidP="00EE0FF5">
            <w:pPr>
              <w:autoSpaceDE w:val="0"/>
              <w:autoSpaceDN w:val="0"/>
              <w:adjustRightInd w:val="0"/>
              <w:spacing w:after="120"/>
              <w:rPr>
                <w:lang w:val="lv-LV"/>
              </w:rPr>
            </w:pPr>
            <w:r w:rsidRPr="00DD2D97">
              <w:rPr>
                <w:lang w:val="lv-LV"/>
              </w:rPr>
              <w:t xml:space="preserve">1) Darba / Uzņēmuma / Autoratlīdzības līgums </w:t>
            </w:r>
            <w:r w:rsidRPr="00DD2D97">
              <w:rPr>
                <w:u w:val="single"/>
                <w:lang w:val="lv-LV"/>
              </w:rPr>
              <w:t>vai</w:t>
            </w:r>
            <w:r w:rsidRPr="00DD2D97">
              <w:rPr>
                <w:lang w:val="lv-LV"/>
              </w:rPr>
              <w:t xml:space="preserve"> Vienošanās pie esošā darba līguma, </w:t>
            </w:r>
            <w:r w:rsidRPr="00DD2D97">
              <w:rPr>
                <w:u w:val="single"/>
                <w:lang w:val="lv-LV"/>
              </w:rPr>
              <w:t>vai</w:t>
            </w:r>
            <w:r w:rsidRPr="00DD2D97">
              <w:rPr>
                <w:lang w:val="lv-LV"/>
              </w:rPr>
              <w:t xml:space="preserve"> Organizācijas rīkojums (viens rīkojums par visiem darbiniekiem projektā, norādot viņu amatu, noslodzi un samaksu projektā);</w:t>
            </w:r>
          </w:p>
          <w:p w14:paraId="76907688" w14:textId="2E53CB5D" w:rsidR="00EE0FF5" w:rsidRPr="00DD2D97" w:rsidRDefault="00EE0FF5" w:rsidP="00EE0FF5">
            <w:pPr>
              <w:autoSpaceDE w:val="0"/>
              <w:autoSpaceDN w:val="0"/>
              <w:adjustRightInd w:val="0"/>
              <w:spacing w:after="120"/>
              <w:rPr>
                <w:lang w:val="lv-LV"/>
              </w:rPr>
            </w:pPr>
            <w:r w:rsidRPr="00DD2D97">
              <w:rPr>
                <w:lang w:val="lv-LV"/>
              </w:rPr>
              <w:lastRenderedPageBreak/>
              <w:t>2) Algu aprēķinu saraksts, kurā norādīta bruto darba samaksa, nodokļu aprēķins (atbilstoši attiecīgās valsts normatīvo aktu prasībām);</w:t>
            </w:r>
          </w:p>
          <w:p w14:paraId="1F203186" w14:textId="5FAD7990" w:rsidR="00EE0FF5" w:rsidRPr="00DD2D97" w:rsidRDefault="00EE0FF5" w:rsidP="00EE0FF5">
            <w:pPr>
              <w:autoSpaceDE w:val="0"/>
              <w:autoSpaceDN w:val="0"/>
              <w:adjustRightInd w:val="0"/>
              <w:spacing w:after="120"/>
              <w:rPr>
                <w:lang w:val="lv-LV"/>
              </w:rPr>
            </w:pPr>
            <w:r w:rsidRPr="00DD2D97">
              <w:rPr>
                <w:lang w:val="lv-LV"/>
              </w:rPr>
              <w:t xml:space="preserve">3) Atbilstoši līgumā par darba veikšanu paredzētajam detalizēts darbu pieņemšanas – nodošanas akts </w:t>
            </w:r>
            <w:r w:rsidRPr="00DD2D97">
              <w:rPr>
                <w:u w:val="single"/>
                <w:lang w:val="lv-LV"/>
              </w:rPr>
              <w:t xml:space="preserve">vai </w:t>
            </w:r>
            <w:r w:rsidRPr="00DD2D97">
              <w:rPr>
                <w:lang w:val="lv-LV"/>
              </w:rPr>
              <w:t>rēķins, kurā norādīts veiktais darbs, darba apjoms, atlīdzība par paveikto, datums (piemēram, Uzņēmuma / Autoratlīdzības līguma gadījumā);</w:t>
            </w:r>
          </w:p>
          <w:p w14:paraId="399D3180" w14:textId="77AC8E5B" w:rsidR="00EE0FF5" w:rsidRPr="00DD2D97" w:rsidRDefault="00EE0FF5" w:rsidP="00EE0FF5">
            <w:pPr>
              <w:autoSpaceDE w:val="0"/>
              <w:autoSpaceDN w:val="0"/>
              <w:adjustRightInd w:val="0"/>
              <w:spacing w:after="120"/>
              <w:rPr>
                <w:lang w:val="lv-LV"/>
              </w:rPr>
            </w:pPr>
            <w:r w:rsidRPr="00DD2D97">
              <w:rPr>
                <w:lang w:val="lv-LV"/>
              </w:rPr>
              <w:t>4) Maksājumu veikšanu apliecinoši dokumenti (Valsts kases konta izraksts, organizācijas komercbankas maksājuma uzdevumi).</w:t>
            </w:r>
          </w:p>
        </w:tc>
        <w:tc>
          <w:tcPr>
            <w:tcW w:w="1618" w:type="dxa"/>
            <w:tcBorders>
              <w:bottom w:val="single" w:sz="4" w:space="0" w:color="auto"/>
            </w:tcBorders>
            <w:vAlign w:val="center"/>
          </w:tcPr>
          <w:p w14:paraId="7B2679D9" w14:textId="77777777" w:rsidR="00EE0FF5" w:rsidRPr="00DD2D97" w:rsidRDefault="00EE0FF5" w:rsidP="00EE0FF5">
            <w:pPr>
              <w:jc w:val="center"/>
              <w:rPr>
                <w:lang w:val="lv-LV"/>
              </w:rPr>
            </w:pPr>
            <w:r w:rsidRPr="00DD2D97">
              <w:rPr>
                <w:lang w:val="lv-LV"/>
              </w:rPr>
              <w:lastRenderedPageBreak/>
              <w:t>Skatīt</w:t>
            </w:r>
          </w:p>
          <w:p w14:paraId="5E80D6B0" w14:textId="0E1D7ADD" w:rsidR="00EE0FF5" w:rsidRPr="00DD2D97" w:rsidRDefault="00EE0FF5" w:rsidP="00EE0FF5">
            <w:pPr>
              <w:jc w:val="center"/>
              <w:rPr>
                <w:lang w:val="lv-LV"/>
              </w:rPr>
            </w:pPr>
            <w:r w:rsidRPr="00DD2D97">
              <w:rPr>
                <w:lang w:val="lv-LV"/>
              </w:rPr>
              <w:t xml:space="preserve">vadlīnijas Nr.3 “Darījumu </w:t>
            </w:r>
            <w:r w:rsidRPr="00DD2D97">
              <w:rPr>
                <w:lang w:val="lv-LV"/>
              </w:rPr>
              <w:lastRenderedPageBreak/>
              <w:t>apliecinošie dokumenti”</w:t>
            </w:r>
          </w:p>
        </w:tc>
      </w:tr>
      <w:tr w:rsidR="00B039BD" w:rsidRPr="00DD2D97" w14:paraId="441E0354" w14:textId="77777777" w:rsidTr="00A7722F">
        <w:trPr>
          <w:jc w:val="center"/>
        </w:trPr>
        <w:tc>
          <w:tcPr>
            <w:tcW w:w="663" w:type="dxa"/>
            <w:tcBorders>
              <w:bottom w:val="single" w:sz="4" w:space="0" w:color="auto"/>
            </w:tcBorders>
            <w:vAlign w:val="center"/>
          </w:tcPr>
          <w:p w14:paraId="202BC62E" w14:textId="4E3CC42D" w:rsidR="00B039BD" w:rsidRPr="00DD2D97" w:rsidRDefault="00B039BD" w:rsidP="00B039BD">
            <w:pPr>
              <w:rPr>
                <w:lang w:val="lv-LV"/>
              </w:rPr>
            </w:pPr>
            <w:r>
              <w:rPr>
                <w:lang w:val="lv-LV"/>
              </w:rPr>
              <w:lastRenderedPageBreak/>
              <w:t>7.</w:t>
            </w:r>
          </w:p>
        </w:tc>
        <w:tc>
          <w:tcPr>
            <w:tcW w:w="3794" w:type="dxa"/>
            <w:tcBorders>
              <w:bottom w:val="single" w:sz="4" w:space="0" w:color="auto"/>
            </w:tcBorders>
            <w:vAlign w:val="center"/>
          </w:tcPr>
          <w:p w14:paraId="4A5E8643" w14:textId="455C3A89" w:rsidR="00B039BD" w:rsidRPr="00DD2D97" w:rsidRDefault="00B039BD" w:rsidP="00B039BD">
            <w:pPr>
              <w:spacing w:after="120"/>
              <w:rPr>
                <w:lang w:val="lv-LV"/>
              </w:rPr>
            </w:pPr>
            <w:r w:rsidRPr="00DD2D97">
              <w:rPr>
                <w:lang w:val="lv-LV"/>
              </w:rPr>
              <w:t xml:space="preserve">Vai projekta vadītājs var būt arī lektors vai projekta grāmatvedis? </w:t>
            </w:r>
          </w:p>
        </w:tc>
        <w:tc>
          <w:tcPr>
            <w:tcW w:w="9446" w:type="dxa"/>
            <w:tcBorders>
              <w:bottom w:val="single" w:sz="4" w:space="0" w:color="auto"/>
            </w:tcBorders>
          </w:tcPr>
          <w:p w14:paraId="275190FB" w14:textId="7E3E6658" w:rsidR="00B039BD" w:rsidRPr="00DD2D97" w:rsidRDefault="00B039BD" w:rsidP="00B039BD">
            <w:pPr>
              <w:spacing w:after="120"/>
              <w:rPr>
                <w:lang w:val="lv-LV"/>
              </w:rPr>
            </w:pPr>
            <w:r w:rsidRPr="00DD2D97">
              <w:rPr>
                <w:b/>
                <w:bCs/>
                <w:lang w:val="lv-LV"/>
              </w:rPr>
              <w:t>JĀ,</w:t>
            </w:r>
            <w:r w:rsidRPr="00DD2D97">
              <w:rPr>
                <w:lang w:val="lv-LV"/>
              </w:rPr>
              <w:t xml:space="preserve"> ja projekta vadītāja amata izpildītājam ir nepieciešamā kvalifikācija. Tādā gadījumā izmaksas projekta budžetā jānorāda atsevišķi – gan kā projekta vadītājam, gan kā lektoram, gan kā grāmatvedim. </w:t>
            </w:r>
          </w:p>
        </w:tc>
        <w:tc>
          <w:tcPr>
            <w:tcW w:w="1618" w:type="dxa"/>
            <w:tcBorders>
              <w:bottom w:val="single" w:sz="4" w:space="0" w:color="auto"/>
            </w:tcBorders>
            <w:vAlign w:val="center"/>
          </w:tcPr>
          <w:p w14:paraId="7FB7AABD" w14:textId="6A4724ED" w:rsidR="00B039BD" w:rsidRPr="00DD2D97" w:rsidRDefault="00B039BD" w:rsidP="00B039BD">
            <w:pPr>
              <w:jc w:val="center"/>
              <w:rPr>
                <w:lang w:val="lv-LV"/>
              </w:rPr>
            </w:pPr>
          </w:p>
        </w:tc>
      </w:tr>
      <w:tr w:rsidR="00B039BD" w:rsidRPr="00DD2D97" w14:paraId="28E540DE" w14:textId="77777777" w:rsidTr="00A7722F">
        <w:trPr>
          <w:jc w:val="center"/>
        </w:trPr>
        <w:tc>
          <w:tcPr>
            <w:tcW w:w="663" w:type="dxa"/>
            <w:tcBorders>
              <w:bottom w:val="single" w:sz="4" w:space="0" w:color="auto"/>
            </w:tcBorders>
            <w:vAlign w:val="center"/>
          </w:tcPr>
          <w:p w14:paraId="4E72924B" w14:textId="5F8286BD" w:rsidR="00B039BD" w:rsidRPr="00DD2D97" w:rsidRDefault="00B039BD" w:rsidP="00B039BD">
            <w:pPr>
              <w:rPr>
                <w:lang w:val="lv-LV"/>
              </w:rPr>
            </w:pPr>
            <w:r>
              <w:rPr>
                <w:lang w:val="lv-LV"/>
              </w:rPr>
              <w:t>8.</w:t>
            </w:r>
          </w:p>
        </w:tc>
        <w:tc>
          <w:tcPr>
            <w:tcW w:w="3794" w:type="dxa"/>
            <w:tcBorders>
              <w:bottom w:val="single" w:sz="4" w:space="0" w:color="auto"/>
            </w:tcBorders>
            <w:vAlign w:val="center"/>
          </w:tcPr>
          <w:p w14:paraId="1C632CDA" w14:textId="26744B73" w:rsidR="00B039BD" w:rsidRPr="00DD2D97" w:rsidRDefault="00B039BD" w:rsidP="00B039BD">
            <w:pPr>
              <w:rPr>
                <w:lang w:val="lv-LV"/>
              </w:rPr>
            </w:pPr>
            <w:r w:rsidRPr="00DD2D97">
              <w:rPr>
                <w:lang w:val="lv-LV"/>
              </w:rPr>
              <w:t>Kādā veidā notiek brīvprātīgā darba uzskaite?</w:t>
            </w:r>
          </w:p>
        </w:tc>
        <w:tc>
          <w:tcPr>
            <w:tcW w:w="9446" w:type="dxa"/>
            <w:tcBorders>
              <w:bottom w:val="single" w:sz="4" w:space="0" w:color="auto"/>
            </w:tcBorders>
          </w:tcPr>
          <w:p w14:paraId="23BC665D" w14:textId="567F4794" w:rsidR="00B039BD" w:rsidRPr="00DD2D97" w:rsidRDefault="00B039BD" w:rsidP="00B039BD">
            <w:pPr>
              <w:spacing w:after="120"/>
              <w:rPr>
                <w:lang w:val="lv-LV"/>
              </w:rPr>
            </w:pPr>
            <w:r w:rsidRPr="00DD2D97">
              <w:rPr>
                <w:lang w:val="lv-LV"/>
              </w:rPr>
              <w:t xml:space="preserve">Projektā ar brīvprātīgajiem tiek slēgti brīvprātīgā darba līgumi un/vai veikta brīvprātīgā darba uzskaite, veidojot brīvprātīgā darba reģistru (vārds, uzvārds, datums, darba stundas, veiktais uzdevums). </w:t>
            </w:r>
          </w:p>
        </w:tc>
        <w:tc>
          <w:tcPr>
            <w:tcW w:w="1618" w:type="dxa"/>
            <w:tcBorders>
              <w:bottom w:val="single" w:sz="4" w:space="0" w:color="auto"/>
            </w:tcBorders>
            <w:vAlign w:val="center"/>
          </w:tcPr>
          <w:p w14:paraId="0DAFB5FC" w14:textId="08A91699" w:rsidR="00B039BD" w:rsidRPr="00DD2D97" w:rsidRDefault="00B039BD" w:rsidP="00B039BD">
            <w:pPr>
              <w:ind w:right="41"/>
              <w:jc w:val="center"/>
              <w:rPr>
                <w:lang w:val="lv-LV"/>
              </w:rPr>
            </w:pPr>
          </w:p>
        </w:tc>
      </w:tr>
      <w:tr w:rsidR="0024476D" w:rsidRPr="00DD2D97" w14:paraId="30F47106" w14:textId="77777777" w:rsidTr="00A7722F">
        <w:trPr>
          <w:jc w:val="center"/>
        </w:trPr>
        <w:tc>
          <w:tcPr>
            <w:tcW w:w="663" w:type="dxa"/>
            <w:tcBorders>
              <w:bottom w:val="single" w:sz="4" w:space="0" w:color="auto"/>
            </w:tcBorders>
            <w:vAlign w:val="center"/>
          </w:tcPr>
          <w:p w14:paraId="60D19240" w14:textId="6BE63C92" w:rsidR="0024476D" w:rsidRDefault="0024476D" w:rsidP="0024476D">
            <w:pPr>
              <w:rPr>
                <w:lang w:val="lv-LV"/>
              </w:rPr>
            </w:pPr>
            <w:r>
              <w:rPr>
                <w:lang w:val="lv-LV"/>
              </w:rPr>
              <w:t>9.</w:t>
            </w:r>
          </w:p>
        </w:tc>
        <w:tc>
          <w:tcPr>
            <w:tcW w:w="3794" w:type="dxa"/>
            <w:tcBorders>
              <w:bottom w:val="single" w:sz="4" w:space="0" w:color="auto"/>
            </w:tcBorders>
            <w:vAlign w:val="center"/>
          </w:tcPr>
          <w:p w14:paraId="62E4832E" w14:textId="3D532236" w:rsidR="0024476D" w:rsidRPr="00DD2D97" w:rsidRDefault="0024476D" w:rsidP="0024476D">
            <w:pPr>
              <w:rPr>
                <w:lang w:val="lv-LV"/>
              </w:rPr>
            </w:pPr>
            <w:r w:rsidRPr="00DD2D97">
              <w:rPr>
                <w:lang w:val="lv-LV"/>
              </w:rPr>
              <w:t>Līdz kuram datumam jāpabeidz projektu īstenošana?</w:t>
            </w:r>
          </w:p>
        </w:tc>
        <w:tc>
          <w:tcPr>
            <w:tcW w:w="9446" w:type="dxa"/>
            <w:tcBorders>
              <w:bottom w:val="single" w:sz="4" w:space="0" w:color="auto"/>
            </w:tcBorders>
            <w:vAlign w:val="center"/>
          </w:tcPr>
          <w:p w14:paraId="39544191" w14:textId="77777777" w:rsidR="0024476D" w:rsidRDefault="0024476D" w:rsidP="0024476D">
            <w:pPr>
              <w:spacing w:after="120"/>
              <w:rPr>
                <w:lang w:val="lv-LV"/>
              </w:rPr>
            </w:pPr>
            <w:r w:rsidRPr="00DD2D97">
              <w:rPr>
                <w:lang w:val="lv-LV"/>
              </w:rPr>
              <w:t xml:space="preserve">Visām projekta aktivitātēm </w:t>
            </w:r>
            <w:r w:rsidRPr="00AF1262">
              <w:rPr>
                <w:u w:val="single"/>
                <w:lang w:val="lv-LV"/>
              </w:rPr>
              <w:t>jābūt</w:t>
            </w:r>
            <w:r w:rsidRPr="00DD2D97">
              <w:rPr>
                <w:lang w:val="lv-LV"/>
              </w:rPr>
              <w:t xml:space="preserve"> pabeigtām līdz 2021.gada 20.novembrim.</w:t>
            </w:r>
            <w:r>
              <w:rPr>
                <w:lang w:val="lv-LV"/>
              </w:rPr>
              <w:t xml:space="preserve"> </w:t>
            </w:r>
          </w:p>
          <w:p w14:paraId="70642A3E" w14:textId="77777777" w:rsidR="0024476D" w:rsidRDefault="0024476D" w:rsidP="0024476D">
            <w:pPr>
              <w:spacing w:after="120"/>
              <w:rPr>
                <w:lang w:val="lv-LV"/>
              </w:rPr>
            </w:pPr>
            <w:r w:rsidRPr="00DD2D97">
              <w:rPr>
                <w:lang w:val="lv-LV"/>
              </w:rPr>
              <w:t xml:space="preserve">Projekta noslēguma pārskats jāsagatavo un jāiesniedz projekta īstenošanas līgumā noteiktajā datumā, bet </w:t>
            </w:r>
            <w:r w:rsidRPr="00A7722F">
              <w:rPr>
                <w:bCs/>
                <w:u w:val="single"/>
                <w:lang w:val="lv-LV"/>
              </w:rPr>
              <w:t>jebkurā gadījumā ne vēlāk kā līdz 2021.gada 22.novembrim</w:t>
            </w:r>
            <w:r w:rsidRPr="0024476D">
              <w:rPr>
                <w:b/>
                <w:lang w:val="lv-LV"/>
              </w:rPr>
              <w:t xml:space="preserve"> </w:t>
            </w:r>
            <w:r w:rsidRPr="00DD2D97">
              <w:rPr>
                <w:lang w:val="lv-LV"/>
              </w:rPr>
              <w:t xml:space="preserve">(saņemšanas datums Fondā). </w:t>
            </w:r>
          </w:p>
          <w:p w14:paraId="7389650F" w14:textId="4DB5932B" w:rsidR="0024476D" w:rsidRPr="00C52EFD" w:rsidRDefault="0024476D" w:rsidP="0024476D">
            <w:pPr>
              <w:spacing w:after="120"/>
              <w:rPr>
                <w:b/>
                <w:bCs/>
                <w:lang w:val="lv-LV"/>
              </w:rPr>
            </w:pPr>
            <w:r w:rsidRPr="00C52EFD">
              <w:rPr>
                <w:b/>
                <w:bCs/>
                <w:lang w:val="lv-LV"/>
              </w:rPr>
              <w:t>Projekta īstenotājs var pārskatīt projekta aktivitāšu īstenošanas laika grafiku un pabeigt projekta īstenošanu īsākā laika periodā. Šādos gadījumos Fonds aicina Projekta īstenotājus sagatavot un iesniegt projekta noslēguma pārskatu ātrāk par Līgumā noteikto noslēguma pārskata iesniegšanas termiņu.</w:t>
            </w:r>
          </w:p>
        </w:tc>
        <w:tc>
          <w:tcPr>
            <w:tcW w:w="1618" w:type="dxa"/>
            <w:tcBorders>
              <w:bottom w:val="single" w:sz="4" w:space="0" w:color="auto"/>
            </w:tcBorders>
            <w:vAlign w:val="center"/>
          </w:tcPr>
          <w:p w14:paraId="78F6D91F" w14:textId="49DBC232" w:rsidR="0024476D" w:rsidRPr="00DD2D97" w:rsidRDefault="0024476D" w:rsidP="0024476D">
            <w:pPr>
              <w:ind w:right="41"/>
              <w:jc w:val="center"/>
              <w:rPr>
                <w:lang w:val="lv-LV"/>
              </w:rPr>
            </w:pPr>
            <w:r>
              <w:rPr>
                <w:lang w:val="lv-LV"/>
              </w:rPr>
              <w:t>Skatīt līguma</w:t>
            </w:r>
            <w:r w:rsidRPr="00DD2D97">
              <w:rPr>
                <w:lang w:val="lv-LV"/>
              </w:rPr>
              <w:t xml:space="preserve"> </w:t>
            </w:r>
            <w:r>
              <w:rPr>
                <w:lang w:val="lv-LV"/>
              </w:rPr>
              <w:t>6.2.1.4.</w:t>
            </w:r>
            <w:r w:rsidRPr="00DD2D97">
              <w:rPr>
                <w:lang w:val="lv-LV"/>
              </w:rPr>
              <w:t>punkts</w:t>
            </w:r>
          </w:p>
        </w:tc>
      </w:tr>
    </w:tbl>
    <w:p w14:paraId="64BE443A" w14:textId="77777777" w:rsidR="00A041CE" w:rsidRPr="00DD2D97" w:rsidRDefault="00A041CE" w:rsidP="00B135A3">
      <w:pPr>
        <w:rPr>
          <w:lang w:val="lv-LV"/>
        </w:rPr>
      </w:pPr>
    </w:p>
    <w:p w14:paraId="724C5B4E" w14:textId="77777777" w:rsidR="00A041CE" w:rsidRPr="00DD2D97" w:rsidRDefault="00A041CE" w:rsidP="00B135A3">
      <w:pPr>
        <w:rPr>
          <w:lang w:val="lv-LV"/>
        </w:rPr>
      </w:pPr>
    </w:p>
    <w:tbl>
      <w:tblPr>
        <w:tblW w:w="8505" w:type="dxa"/>
        <w:tblLook w:val="01E0" w:firstRow="1" w:lastRow="1" w:firstColumn="1" w:lastColumn="1" w:noHBand="0" w:noVBand="0"/>
      </w:tblPr>
      <w:tblGrid>
        <w:gridCol w:w="8505"/>
      </w:tblGrid>
      <w:tr w:rsidR="009F4175" w:rsidRPr="00DD2D97" w14:paraId="5C1C2DD8" w14:textId="77777777" w:rsidTr="009F4175">
        <w:tc>
          <w:tcPr>
            <w:tcW w:w="8505" w:type="dxa"/>
          </w:tcPr>
          <w:p w14:paraId="2493A71B" w14:textId="77777777" w:rsidR="009F4175" w:rsidRDefault="009F4175" w:rsidP="00B135A3">
            <w:pPr>
              <w:pStyle w:val="Header"/>
              <w:tabs>
                <w:tab w:val="clear" w:pos="4153"/>
                <w:tab w:val="clear" w:pos="8306"/>
              </w:tabs>
              <w:rPr>
                <w:lang w:val="lv-LV"/>
              </w:rPr>
            </w:pPr>
            <w:r w:rsidRPr="00DD2D97">
              <w:rPr>
                <w:lang w:val="lv-LV"/>
              </w:rPr>
              <w:t>Sagatavoja:</w:t>
            </w:r>
            <w:r>
              <w:rPr>
                <w:lang w:val="lv-LV"/>
              </w:rPr>
              <w:t xml:space="preserve"> </w:t>
            </w:r>
          </w:p>
          <w:p w14:paraId="42556672" w14:textId="77777777" w:rsidR="009F4175" w:rsidRDefault="009F4175" w:rsidP="00B135A3">
            <w:pPr>
              <w:pStyle w:val="Header"/>
              <w:tabs>
                <w:tab w:val="clear" w:pos="4153"/>
                <w:tab w:val="clear" w:pos="8306"/>
              </w:tabs>
              <w:rPr>
                <w:lang w:val="lv-LV"/>
              </w:rPr>
            </w:pPr>
            <w:r>
              <w:rPr>
                <w:lang w:val="lv-LV"/>
              </w:rPr>
              <w:t>Inga Liepa</w:t>
            </w:r>
          </w:p>
          <w:p w14:paraId="12DD7AD6" w14:textId="77777777" w:rsidR="009F4175" w:rsidRDefault="009F4175" w:rsidP="00B135A3">
            <w:pPr>
              <w:pStyle w:val="Header"/>
              <w:tabs>
                <w:tab w:val="clear" w:pos="4153"/>
                <w:tab w:val="clear" w:pos="8306"/>
              </w:tabs>
              <w:rPr>
                <w:lang w:val="lv-LV"/>
              </w:rPr>
            </w:pPr>
            <w:r>
              <w:rPr>
                <w:lang w:val="lv-LV"/>
              </w:rPr>
              <w:t>Projektu konkursu un uzraudzības nodaļas</w:t>
            </w:r>
          </w:p>
          <w:p w14:paraId="7657B14D" w14:textId="79DC3E3C" w:rsidR="009F4175" w:rsidRPr="00DD2D97" w:rsidRDefault="009F4175" w:rsidP="00B135A3">
            <w:pPr>
              <w:pStyle w:val="Header"/>
              <w:tabs>
                <w:tab w:val="clear" w:pos="4153"/>
                <w:tab w:val="clear" w:pos="8306"/>
              </w:tabs>
              <w:rPr>
                <w:lang w:val="lv-LV"/>
              </w:rPr>
            </w:pPr>
            <w:r>
              <w:rPr>
                <w:lang w:val="lv-LV"/>
              </w:rPr>
              <w:t>programmu vadītāja</w:t>
            </w:r>
            <w:r w:rsidRPr="00DD2D97">
              <w:rPr>
                <w:lang w:val="lv-LV"/>
              </w:rPr>
              <w:tab/>
            </w:r>
            <w:r w:rsidRPr="00DD2D97">
              <w:rPr>
                <w:lang w:val="lv-LV"/>
              </w:rPr>
              <w:tab/>
            </w:r>
            <w:r w:rsidRPr="00DD2D97">
              <w:rPr>
                <w:lang w:val="lv-LV"/>
              </w:rPr>
              <w:tab/>
            </w:r>
            <w:r w:rsidRPr="00DD2D97">
              <w:rPr>
                <w:lang w:val="lv-LV"/>
              </w:rPr>
              <w:tab/>
            </w:r>
          </w:p>
          <w:p w14:paraId="05EB8C89" w14:textId="4A3C4C5C" w:rsidR="009F4175" w:rsidRPr="00DD2D97" w:rsidRDefault="009F4175" w:rsidP="00BA7413">
            <w:pPr>
              <w:pStyle w:val="Header"/>
              <w:tabs>
                <w:tab w:val="clear" w:pos="4153"/>
                <w:tab w:val="clear" w:pos="8306"/>
              </w:tabs>
              <w:rPr>
                <w:lang w:val="lv-LV"/>
              </w:rPr>
            </w:pPr>
            <w:r w:rsidRPr="00DD2D97">
              <w:rPr>
                <w:lang w:val="lv-LV"/>
              </w:rPr>
              <w:t xml:space="preserve"> </w:t>
            </w:r>
          </w:p>
        </w:tc>
      </w:tr>
    </w:tbl>
    <w:p w14:paraId="4017A2FE" w14:textId="0BBE17A4" w:rsidR="00C815ED" w:rsidRPr="00DD2D97" w:rsidRDefault="00C815ED" w:rsidP="00B135A3">
      <w:pPr>
        <w:rPr>
          <w:lang w:val="lv-LV"/>
        </w:rPr>
      </w:pPr>
    </w:p>
    <w:sectPr w:rsidR="00C815ED" w:rsidRPr="00DD2D97" w:rsidSect="00B977C6">
      <w:footerReference w:type="even" r:id="rId8"/>
      <w:footerReference w:type="default" r:id="rId9"/>
      <w:headerReference w:type="first" r:id="rId10"/>
      <w:pgSz w:w="16838" w:h="11906" w:orient="landscape"/>
      <w:pgMar w:top="1560" w:right="1440" w:bottom="142" w:left="1418" w:header="426" w:footer="7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E2A19" w14:textId="77777777" w:rsidR="00CB67F0" w:rsidRDefault="00CB67F0" w:rsidP="00A041CE">
      <w:r>
        <w:separator/>
      </w:r>
    </w:p>
  </w:endnote>
  <w:endnote w:type="continuationSeparator" w:id="0">
    <w:p w14:paraId="38BEAE15" w14:textId="77777777" w:rsidR="00CB67F0" w:rsidRDefault="00CB67F0" w:rsidP="00A0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3BE91" w14:textId="77777777" w:rsidR="000D002A" w:rsidRDefault="000D00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A29EDC" w14:textId="77777777" w:rsidR="000D002A" w:rsidRDefault="000D0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3502D" w14:textId="77777777" w:rsidR="000D002A" w:rsidRDefault="000D00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6E96">
      <w:rPr>
        <w:rStyle w:val="PageNumber"/>
        <w:noProof/>
      </w:rPr>
      <w:t>16</w:t>
    </w:r>
    <w:r>
      <w:rPr>
        <w:rStyle w:val="PageNumber"/>
      </w:rPr>
      <w:fldChar w:fldCharType="end"/>
    </w:r>
  </w:p>
  <w:p w14:paraId="19278C04" w14:textId="77777777" w:rsidR="000D002A" w:rsidRDefault="000D0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C54D2" w14:textId="77777777" w:rsidR="00CB67F0" w:rsidRDefault="00CB67F0" w:rsidP="00A041CE">
      <w:r>
        <w:separator/>
      </w:r>
    </w:p>
  </w:footnote>
  <w:footnote w:type="continuationSeparator" w:id="0">
    <w:p w14:paraId="21105B45" w14:textId="77777777" w:rsidR="00CB67F0" w:rsidRDefault="00CB67F0" w:rsidP="00A04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783AC" w14:textId="77777777" w:rsidR="000D002A" w:rsidRDefault="000D002A">
    <w:pPr>
      <w:pStyle w:val="Header"/>
    </w:pPr>
    <w:r>
      <w:rPr>
        <w:noProof/>
        <w:lang w:val="lv-LV" w:eastAsia="lv-LV"/>
      </w:rPr>
      <w:drawing>
        <wp:anchor distT="0" distB="0" distL="114300" distR="114300" simplePos="0" relativeHeight="251659264" behindDoc="1" locked="0" layoutInCell="1" allowOverlap="1" wp14:anchorId="7103A49E" wp14:editId="33CF3ADC">
          <wp:simplePos x="0" y="0"/>
          <wp:positionH relativeFrom="page">
            <wp:posOffset>2752725</wp:posOffset>
          </wp:positionH>
          <wp:positionV relativeFrom="page">
            <wp:posOffset>314325</wp:posOffset>
          </wp:positionV>
          <wp:extent cx="5671820" cy="1033145"/>
          <wp:effectExtent l="0" t="0" r="5080" b="0"/>
          <wp:wrapNone/>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37A78"/>
    <w:multiLevelType w:val="hybridMultilevel"/>
    <w:tmpl w:val="37763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F46F1"/>
    <w:multiLevelType w:val="hybridMultilevel"/>
    <w:tmpl w:val="27A41E2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8045AB"/>
    <w:multiLevelType w:val="hybridMultilevel"/>
    <w:tmpl w:val="FAC61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82376"/>
    <w:multiLevelType w:val="hybridMultilevel"/>
    <w:tmpl w:val="B798C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CE40DD"/>
    <w:multiLevelType w:val="multilevel"/>
    <w:tmpl w:val="6C069E34"/>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2C3235E8"/>
    <w:multiLevelType w:val="hybridMultilevel"/>
    <w:tmpl w:val="12C8E9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B83E90"/>
    <w:multiLevelType w:val="hybridMultilevel"/>
    <w:tmpl w:val="B798C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4E3DC2"/>
    <w:multiLevelType w:val="hybridMultilevel"/>
    <w:tmpl w:val="E53E08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D06B8B"/>
    <w:multiLevelType w:val="hybridMultilevel"/>
    <w:tmpl w:val="087E314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EE041A"/>
    <w:multiLevelType w:val="hybridMultilevel"/>
    <w:tmpl w:val="CBE46C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EC26468"/>
    <w:multiLevelType w:val="hybridMultilevel"/>
    <w:tmpl w:val="654A3F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8797CE6"/>
    <w:multiLevelType w:val="hybridMultilevel"/>
    <w:tmpl w:val="B588D9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B757C90"/>
    <w:multiLevelType w:val="hybridMultilevel"/>
    <w:tmpl w:val="7082B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D449FC"/>
    <w:multiLevelType w:val="multilevel"/>
    <w:tmpl w:val="D14845DE"/>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1800" w:hanging="360"/>
      </w:pPr>
      <w:rPr>
        <w:rFonts w:ascii="Times New Roman" w:hAnsi="Times New Roman" w:cs="Times New Roman"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4" w15:restartNumberingAfterBreak="0">
    <w:nsid w:val="4C870E58"/>
    <w:multiLevelType w:val="hybridMultilevel"/>
    <w:tmpl w:val="EABE14C8"/>
    <w:lvl w:ilvl="0" w:tplc="0C1035C6">
      <w:start w:val="1"/>
      <w:numFmt w:val="bullet"/>
      <w:lvlText w:val=""/>
      <w:lvlJc w:val="left"/>
      <w:pPr>
        <w:tabs>
          <w:tab w:val="num" w:pos="787"/>
        </w:tabs>
        <w:ind w:left="787" w:hanging="360"/>
      </w:pPr>
      <w:rPr>
        <w:rFonts w:ascii="Symbol" w:hAnsi="Symbol" w:hint="default"/>
      </w:rPr>
    </w:lvl>
    <w:lvl w:ilvl="1" w:tplc="04260003" w:tentative="1">
      <w:start w:val="1"/>
      <w:numFmt w:val="bullet"/>
      <w:lvlText w:val="o"/>
      <w:lvlJc w:val="left"/>
      <w:pPr>
        <w:tabs>
          <w:tab w:val="num" w:pos="1507"/>
        </w:tabs>
        <w:ind w:left="1507" w:hanging="360"/>
      </w:pPr>
      <w:rPr>
        <w:rFonts w:ascii="Courier New" w:hAnsi="Courier New" w:cs="Courier New" w:hint="default"/>
      </w:rPr>
    </w:lvl>
    <w:lvl w:ilvl="2" w:tplc="04260005" w:tentative="1">
      <w:start w:val="1"/>
      <w:numFmt w:val="bullet"/>
      <w:lvlText w:val=""/>
      <w:lvlJc w:val="left"/>
      <w:pPr>
        <w:tabs>
          <w:tab w:val="num" w:pos="2227"/>
        </w:tabs>
        <w:ind w:left="2227" w:hanging="360"/>
      </w:pPr>
      <w:rPr>
        <w:rFonts w:ascii="Wingdings" w:hAnsi="Wingdings" w:hint="default"/>
      </w:rPr>
    </w:lvl>
    <w:lvl w:ilvl="3" w:tplc="04260001" w:tentative="1">
      <w:start w:val="1"/>
      <w:numFmt w:val="bullet"/>
      <w:lvlText w:val=""/>
      <w:lvlJc w:val="left"/>
      <w:pPr>
        <w:tabs>
          <w:tab w:val="num" w:pos="2947"/>
        </w:tabs>
        <w:ind w:left="2947" w:hanging="360"/>
      </w:pPr>
      <w:rPr>
        <w:rFonts w:ascii="Symbol" w:hAnsi="Symbol" w:hint="default"/>
      </w:rPr>
    </w:lvl>
    <w:lvl w:ilvl="4" w:tplc="04260003" w:tentative="1">
      <w:start w:val="1"/>
      <w:numFmt w:val="bullet"/>
      <w:lvlText w:val="o"/>
      <w:lvlJc w:val="left"/>
      <w:pPr>
        <w:tabs>
          <w:tab w:val="num" w:pos="3667"/>
        </w:tabs>
        <w:ind w:left="3667" w:hanging="360"/>
      </w:pPr>
      <w:rPr>
        <w:rFonts w:ascii="Courier New" w:hAnsi="Courier New" w:cs="Courier New" w:hint="default"/>
      </w:rPr>
    </w:lvl>
    <w:lvl w:ilvl="5" w:tplc="04260005" w:tentative="1">
      <w:start w:val="1"/>
      <w:numFmt w:val="bullet"/>
      <w:lvlText w:val=""/>
      <w:lvlJc w:val="left"/>
      <w:pPr>
        <w:tabs>
          <w:tab w:val="num" w:pos="4387"/>
        </w:tabs>
        <w:ind w:left="4387" w:hanging="360"/>
      </w:pPr>
      <w:rPr>
        <w:rFonts w:ascii="Wingdings" w:hAnsi="Wingdings" w:hint="default"/>
      </w:rPr>
    </w:lvl>
    <w:lvl w:ilvl="6" w:tplc="04260001" w:tentative="1">
      <w:start w:val="1"/>
      <w:numFmt w:val="bullet"/>
      <w:lvlText w:val=""/>
      <w:lvlJc w:val="left"/>
      <w:pPr>
        <w:tabs>
          <w:tab w:val="num" w:pos="5107"/>
        </w:tabs>
        <w:ind w:left="5107" w:hanging="360"/>
      </w:pPr>
      <w:rPr>
        <w:rFonts w:ascii="Symbol" w:hAnsi="Symbol" w:hint="default"/>
      </w:rPr>
    </w:lvl>
    <w:lvl w:ilvl="7" w:tplc="04260003" w:tentative="1">
      <w:start w:val="1"/>
      <w:numFmt w:val="bullet"/>
      <w:lvlText w:val="o"/>
      <w:lvlJc w:val="left"/>
      <w:pPr>
        <w:tabs>
          <w:tab w:val="num" w:pos="5827"/>
        </w:tabs>
        <w:ind w:left="5827" w:hanging="360"/>
      </w:pPr>
      <w:rPr>
        <w:rFonts w:ascii="Courier New" w:hAnsi="Courier New" w:cs="Courier New" w:hint="default"/>
      </w:rPr>
    </w:lvl>
    <w:lvl w:ilvl="8" w:tplc="04260005" w:tentative="1">
      <w:start w:val="1"/>
      <w:numFmt w:val="bullet"/>
      <w:lvlText w:val=""/>
      <w:lvlJc w:val="left"/>
      <w:pPr>
        <w:tabs>
          <w:tab w:val="num" w:pos="6547"/>
        </w:tabs>
        <w:ind w:left="6547" w:hanging="360"/>
      </w:pPr>
      <w:rPr>
        <w:rFonts w:ascii="Wingdings" w:hAnsi="Wingdings" w:hint="default"/>
      </w:rPr>
    </w:lvl>
  </w:abstractNum>
  <w:abstractNum w:abstractNumId="15" w15:restartNumberingAfterBreak="0">
    <w:nsid w:val="568211A7"/>
    <w:multiLevelType w:val="hybridMultilevel"/>
    <w:tmpl w:val="EBCEC1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C145AD"/>
    <w:multiLevelType w:val="hybridMultilevel"/>
    <w:tmpl w:val="77FC9EEE"/>
    <w:lvl w:ilvl="0" w:tplc="B06EE854">
      <w:start w:val="1"/>
      <w:numFmt w:val="bullet"/>
      <w:lvlText w:val="•"/>
      <w:lvlJc w:val="left"/>
      <w:pPr>
        <w:tabs>
          <w:tab w:val="num" w:pos="720"/>
        </w:tabs>
        <w:ind w:left="720" w:hanging="360"/>
      </w:pPr>
      <w:rPr>
        <w:rFonts w:ascii="Times New Roman" w:hAnsi="Times New Roman" w:hint="default"/>
      </w:rPr>
    </w:lvl>
    <w:lvl w:ilvl="1" w:tplc="79DA04FE" w:tentative="1">
      <w:start w:val="1"/>
      <w:numFmt w:val="bullet"/>
      <w:lvlText w:val="•"/>
      <w:lvlJc w:val="left"/>
      <w:pPr>
        <w:tabs>
          <w:tab w:val="num" w:pos="1440"/>
        </w:tabs>
        <w:ind w:left="1440" w:hanging="360"/>
      </w:pPr>
      <w:rPr>
        <w:rFonts w:ascii="Times New Roman" w:hAnsi="Times New Roman" w:hint="default"/>
      </w:rPr>
    </w:lvl>
    <w:lvl w:ilvl="2" w:tplc="C338EF3E" w:tentative="1">
      <w:start w:val="1"/>
      <w:numFmt w:val="bullet"/>
      <w:lvlText w:val="•"/>
      <w:lvlJc w:val="left"/>
      <w:pPr>
        <w:tabs>
          <w:tab w:val="num" w:pos="2160"/>
        </w:tabs>
        <w:ind w:left="2160" w:hanging="360"/>
      </w:pPr>
      <w:rPr>
        <w:rFonts w:ascii="Times New Roman" w:hAnsi="Times New Roman" w:hint="default"/>
      </w:rPr>
    </w:lvl>
    <w:lvl w:ilvl="3" w:tplc="A692BA4E" w:tentative="1">
      <w:start w:val="1"/>
      <w:numFmt w:val="bullet"/>
      <w:lvlText w:val="•"/>
      <w:lvlJc w:val="left"/>
      <w:pPr>
        <w:tabs>
          <w:tab w:val="num" w:pos="2880"/>
        </w:tabs>
        <w:ind w:left="2880" w:hanging="360"/>
      </w:pPr>
      <w:rPr>
        <w:rFonts w:ascii="Times New Roman" w:hAnsi="Times New Roman" w:hint="default"/>
      </w:rPr>
    </w:lvl>
    <w:lvl w:ilvl="4" w:tplc="DC8C7F9A" w:tentative="1">
      <w:start w:val="1"/>
      <w:numFmt w:val="bullet"/>
      <w:lvlText w:val="•"/>
      <w:lvlJc w:val="left"/>
      <w:pPr>
        <w:tabs>
          <w:tab w:val="num" w:pos="3600"/>
        </w:tabs>
        <w:ind w:left="3600" w:hanging="360"/>
      </w:pPr>
      <w:rPr>
        <w:rFonts w:ascii="Times New Roman" w:hAnsi="Times New Roman" w:hint="default"/>
      </w:rPr>
    </w:lvl>
    <w:lvl w:ilvl="5" w:tplc="C292DF90" w:tentative="1">
      <w:start w:val="1"/>
      <w:numFmt w:val="bullet"/>
      <w:lvlText w:val="•"/>
      <w:lvlJc w:val="left"/>
      <w:pPr>
        <w:tabs>
          <w:tab w:val="num" w:pos="4320"/>
        </w:tabs>
        <w:ind w:left="4320" w:hanging="360"/>
      </w:pPr>
      <w:rPr>
        <w:rFonts w:ascii="Times New Roman" w:hAnsi="Times New Roman" w:hint="default"/>
      </w:rPr>
    </w:lvl>
    <w:lvl w:ilvl="6" w:tplc="4A4CD2F8" w:tentative="1">
      <w:start w:val="1"/>
      <w:numFmt w:val="bullet"/>
      <w:lvlText w:val="•"/>
      <w:lvlJc w:val="left"/>
      <w:pPr>
        <w:tabs>
          <w:tab w:val="num" w:pos="5040"/>
        </w:tabs>
        <w:ind w:left="5040" w:hanging="360"/>
      </w:pPr>
      <w:rPr>
        <w:rFonts w:ascii="Times New Roman" w:hAnsi="Times New Roman" w:hint="default"/>
      </w:rPr>
    </w:lvl>
    <w:lvl w:ilvl="7" w:tplc="2618D14A" w:tentative="1">
      <w:start w:val="1"/>
      <w:numFmt w:val="bullet"/>
      <w:lvlText w:val="•"/>
      <w:lvlJc w:val="left"/>
      <w:pPr>
        <w:tabs>
          <w:tab w:val="num" w:pos="5760"/>
        </w:tabs>
        <w:ind w:left="5760" w:hanging="360"/>
      </w:pPr>
      <w:rPr>
        <w:rFonts w:ascii="Times New Roman" w:hAnsi="Times New Roman" w:hint="default"/>
      </w:rPr>
    </w:lvl>
    <w:lvl w:ilvl="8" w:tplc="868660D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19720A7"/>
    <w:multiLevelType w:val="multilevel"/>
    <w:tmpl w:val="B582E42C"/>
    <w:lvl w:ilvl="0">
      <w:start w:val="5"/>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7B14BFD"/>
    <w:multiLevelType w:val="hybridMultilevel"/>
    <w:tmpl w:val="F6E69F74"/>
    <w:lvl w:ilvl="0" w:tplc="6CD0E25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D92525D"/>
    <w:multiLevelType w:val="hybridMultilevel"/>
    <w:tmpl w:val="3168EA2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EDB1D7E"/>
    <w:multiLevelType w:val="multilevel"/>
    <w:tmpl w:val="D14845DE"/>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1800" w:hanging="360"/>
      </w:pPr>
      <w:rPr>
        <w:rFonts w:ascii="Times New Roman" w:hAnsi="Times New Roman" w:cs="Times New Roman"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1" w15:restartNumberingAfterBreak="0">
    <w:nsid w:val="7A5260C7"/>
    <w:multiLevelType w:val="hybridMultilevel"/>
    <w:tmpl w:val="DCB0D5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20"/>
  </w:num>
  <w:num w:numId="4">
    <w:abstractNumId w:val="8"/>
  </w:num>
  <w:num w:numId="5">
    <w:abstractNumId w:val="12"/>
  </w:num>
  <w:num w:numId="6">
    <w:abstractNumId w:val="3"/>
  </w:num>
  <w:num w:numId="7">
    <w:abstractNumId w:val="15"/>
  </w:num>
  <w:num w:numId="8">
    <w:abstractNumId w:val="14"/>
  </w:num>
  <w:num w:numId="9">
    <w:abstractNumId w:val="6"/>
  </w:num>
  <w:num w:numId="10">
    <w:abstractNumId w:val="5"/>
  </w:num>
  <w:num w:numId="11">
    <w:abstractNumId w:val="1"/>
  </w:num>
  <w:num w:numId="12">
    <w:abstractNumId w:val="17"/>
  </w:num>
  <w:num w:numId="13">
    <w:abstractNumId w:val="4"/>
  </w:num>
  <w:num w:numId="14">
    <w:abstractNumId w:val="18"/>
  </w:num>
  <w:num w:numId="15">
    <w:abstractNumId w:val="2"/>
  </w:num>
  <w:num w:numId="16">
    <w:abstractNumId w:val="0"/>
  </w:num>
  <w:num w:numId="17">
    <w:abstractNumId w:val="21"/>
  </w:num>
  <w:num w:numId="18">
    <w:abstractNumId w:val="11"/>
  </w:num>
  <w:num w:numId="19">
    <w:abstractNumId w:val="9"/>
  </w:num>
  <w:num w:numId="20">
    <w:abstractNumId w:val="7"/>
  </w:num>
  <w:num w:numId="21">
    <w:abstractNumId w:val="19"/>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1CE"/>
    <w:rsid w:val="000050B8"/>
    <w:rsid w:val="00010656"/>
    <w:rsid w:val="000223D0"/>
    <w:rsid w:val="000249B0"/>
    <w:rsid w:val="000344E1"/>
    <w:rsid w:val="00041EBC"/>
    <w:rsid w:val="0006091E"/>
    <w:rsid w:val="0008319D"/>
    <w:rsid w:val="0008394E"/>
    <w:rsid w:val="00092E31"/>
    <w:rsid w:val="000A6E96"/>
    <w:rsid w:val="000D002A"/>
    <w:rsid w:val="00103EE5"/>
    <w:rsid w:val="001148F9"/>
    <w:rsid w:val="00130E6D"/>
    <w:rsid w:val="0013128B"/>
    <w:rsid w:val="00132747"/>
    <w:rsid w:val="001370AC"/>
    <w:rsid w:val="00147B23"/>
    <w:rsid w:val="00150979"/>
    <w:rsid w:val="001876E1"/>
    <w:rsid w:val="001A1C53"/>
    <w:rsid w:val="001A320B"/>
    <w:rsid w:val="001B5F8F"/>
    <w:rsid w:val="001F5A37"/>
    <w:rsid w:val="001F5D33"/>
    <w:rsid w:val="00201A7D"/>
    <w:rsid w:val="00212910"/>
    <w:rsid w:val="002159AA"/>
    <w:rsid w:val="00216093"/>
    <w:rsid w:val="00220430"/>
    <w:rsid w:val="00224E3E"/>
    <w:rsid w:val="0024476D"/>
    <w:rsid w:val="00256DE9"/>
    <w:rsid w:val="002725AF"/>
    <w:rsid w:val="002A224C"/>
    <w:rsid w:val="002C2AF5"/>
    <w:rsid w:val="002D1594"/>
    <w:rsid w:val="002E1641"/>
    <w:rsid w:val="002E3A26"/>
    <w:rsid w:val="002E7C75"/>
    <w:rsid w:val="00311D5A"/>
    <w:rsid w:val="00314FF7"/>
    <w:rsid w:val="00316853"/>
    <w:rsid w:val="00392200"/>
    <w:rsid w:val="003A0216"/>
    <w:rsid w:val="003A2FFA"/>
    <w:rsid w:val="003A761E"/>
    <w:rsid w:val="003B3CAD"/>
    <w:rsid w:val="003C2B03"/>
    <w:rsid w:val="003F43F6"/>
    <w:rsid w:val="0041642E"/>
    <w:rsid w:val="00416A20"/>
    <w:rsid w:val="004206C2"/>
    <w:rsid w:val="00426B61"/>
    <w:rsid w:val="004303A8"/>
    <w:rsid w:val="00431DD0"/>
    <w:rsid w:val="004327C5"/>
    <w:rsid w:val="00441A7C"/>
    <w:rsid w:val="004429A9"/>
    <w:rsid w:val="004670CF"/>
    <w:rsid w:val="00475163"/>
    <w:rsid w:val="00486E43"/>
    <w:rsid w:val="004A039A"/>
    <w:rsid w:val="004A123E"/>
    <w:rsid w:val="004A50F3"/>
    <w:rsid w:val="004B6402"/>
    <w:rsid w:val="004C62C3"/>
    <w:rsid w:val="004D02DE"/>
    <w:rsid w:val="004E34A9"/>
    <w:rsid w:val="004F5CB2"/>
    <w:rsid w:val="004F6695"/>
    <w:rsid w:val="004F7294"/>
    <w:rsid w:val="0052742F"/>
    <w:rsid w:val="00532DC4"/>
    <w:rsid w:val="0058749F"/>
    <w:rsid w:val="00591229"/>
    <w:rsid w:val="005D5F39"/>
    <w:rsid w:val="005E17CA"/>
    <w:rsid w:val="005E21C7"/>
    <w:rsid w:val="005E39ED"/>
    <w:rsid w:val="006004A3"/>
    <w:rsid w:val="00617796"/>
    <w:rsid w:val="006267F8"/>
    <w:rsid w:val="00626C6A"/>
    <w:rsid w:val="00630320"/>
    <w:rsid w:val="00630425"/>
    <w:rsid w:val="00657807"/>
    <w:rsid w:val="006652F6"/>
    <w:rsid w:val="006A2802"/>
    <w:rsid w:val="006A37EF"/>
    <w:rsid w:val="006A5220"/>
    <w:rsid w:val="006B5AA6"/>
    <w:rsid w:val="006B7C9E"/>
    <w:rsid w:val="006D5A9A"/>
    <w:rsid w:val="006E55EB"/>
    <w:rsid w:val="00723AFA"/>
    <w:rsid w:val="00724A3A"/>
    <w:rsid w:val="00725C69"/>
    <w:rsid w:val="007346D8"/>
    <w:rsid w:val="007361AF"/>
    <w:rsid w:val="0073672C"/>
    <w:rsid w:val="00750495"/>
    <w:rsid w:val="00762B0C"/>
    <w:rsid w:val="00773903"/>
    <w:rsid w:val="007772AB"/>
    <w:rsid w:val="00785CB4"/>
    <w:rsid w:val="00794BA2"/>
    <w:rsid w:val="00795A7F"/>
    <w:rsid w:val="007D4045"/>
    <w:rsid w:val="007F089D"/>
    <w:rsid w:val="007F7980"/>
    <w:rsid w:val="00812DEC"/>
    <w:rsid w:val="008307FA"/>
    <w:rsid w:val="00833027"/>
    <w:rsid w:val="00833F84"/>
    <w:rsid w:val="00884C96"/>
    <w:rsid w:val="0089518D"/>
    <w:rsid w:val="008D6FD0"/>
    <w:rsid w:val="00900E60"/>
    <w:rsid w:val="00924D05"/>
    <w:rsid w:val="00942473"/>
    <w:rsid w:val="00964A6F"/>
    <w:rsid w:val="00981E2C"/>
    <w:rsid w:val="0099608F"/>
    <w:rsid w:val="009F1A50"/>
    <w:rsid w:val="009F4175"/>
    <w:rsid w:val="00A041CE"/>
    <w:rsid w:val="00A043E0"/>
    <w:rsid w:val="00A10CE4"/>
    <w:rsid w:val="00A158F5"/>
    <w:rsid w:val="00A2549B"/>
    <w:rsid w:val="00A258C0"/>
    <w:rsid w:val="00A26EFE"/>
    <w:rsid w:val="00A30F27"/>
    <w:rsid w:val="00A40302"/>
    <w:rsid w:val="00A426FF"/>
    <w:rsid w:val="00A441E2"/>
    <w:rsid w:val="00A45D7E"/>
    <w:rsid w:val="00A72DAA"/>
    <w:rsid w:val="00A7722F"/>
    <w:rsid w:val="00AA09A8"/>
    <w:rsid w:val="00AB40F2"/>
    <w:rsid w:val="00AE22A5"/>
    <w:rsid w:val="00AE6E33"/>
    <w:rsid w:val="00AE7DC2"/>
    <w:rsid w:val="00AF1262"/>
    <w:rsid w:val="00B039BD"/>
    <w:rsid w:val="00B135A3"/>
    <w:rsid w:val="00B15578"/>
    <w:rsid w:val="00B23C4E"/>
    <w:rsid w:val="00B2674A"/>
    <w:rsid w:val="00B36A41"/>
    <w:rsid w:val="00B67BC9"/>
    <w:rsid w:val="00B70BF6"/>
    <w:rsid w:val="00B802B5"/>
    <w:rsid w:val="00B811D6"/>
    <w:rsid w:val="00B977C6"/>
    <w:rsid w:val="00BA7413"/>
    <w:rsid w:val="00BC0985"/>
    <w:rsid w:val="00BC39A4"/>
    <w:rsid w:val="00BD1D43"/>
    <w:rsid w:val="00C06E32"/>
    <w:rsid w:val="00C226E8"/>
    <w:rsid w:val="00C52EFD"/>
    <w:rsid w:val="00C6508F"/>
    <w:rsid w:val="00C71236"/>
    <w:rsid w:val="00C71F8B"/>
    <w:rsid w:val="00C76751"/>
    <w:rsid w:val="00C815ED"/>
    <w:rsid w:val="00C86C03"/>
    <w:rsid w:val="00CA281D"/>
    <w:rsid w:val="00CB5894"/>
    <w:rsid w:val="00CB67F0"/>
    <w:rsid w:val="00CB7947"/>
    <w:rsid w:val="00CC6381"/>
    <w:rsid w:val="00CD21E2"/>
    <w:rsid w:val="00CE1C8E"/>
    <w:rsid w:val="00D01682"/>
    <w:rsid w:val="00D03ABF"/>
    <w:rsid w:val="00D446EE"/>
    <w:rsid w:val="00D543E3"/>
    <w:rsid w:val="00D62669"/>
    <w:rsid w:val="00DA5546"/>
    <w:rsid w:val="00DB46C1"/>
    <w:rsid w:val="00DD2213"/>
    <w:rsid w:val="00DD2D97"/>
    <w:rsid w:val="00DE50F7"/>
    <w:rsid w:val="00DE6448"/>
    <w:rsid w:val="00E35702"/>
    <w:rsid w:val="00E42FBA"/>
    <w:rsid w:val="00E544E5"/>
    <w:rsid w:val="00E611E3"/>
    <w:rsid w:val="00E82AF5"/>
    <w:rsid w:val="00E84EFB"/>
    <w:rsid w:val="00EA57CC"/>
    <w:rsid w:val="00EC1F6D"/>
    <w:rsid w:val="00EE0FF5"/>
    <w:rsid w:val="00EE5873"/>
    <w:rsid w:val="00EF28A3"/>
    <w:rsid w:val="00F0136A"/>
    <w:rsid w:val="00F13C29"/>
    <w:rsid w:val="00F2549E"/>
    <w:rsid w:val="00F32C81"/>
    <w:rsid w:val="00F34562"/>
    <w:rsid w:val="00F469DF"/>
    <w:rsid w:val="00F573E4"/>
    <w:rsid w:val="00F8762A"/>
    <w:rsid w:val="00F95E26"/>
    <w:rsid w:val="00F95F94"/>
    <w:rsid w:val="00FA090D"/>
    <w:rsid w:val="00FA29BE"/>
    <w:rsid w:val="00FB15A9"/>
    <w:rsid w:val="00FC465D"/>
    <w:rsid w:val="00FC5E4A"/>
    <w:rsid w:val="00FC6F73"/>
    <w:rsid w:val="00FC7F22"/>
    <w:rsid w:val="00FE241D"/>
    <w:rsid w:val="00FE70C4"/>
    <w:rsid w:val="00FE7EA8"/>
    <w:rsid w:val="00FF286B"/>
    <w:rsid w:val="00FF3C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A9359"/>
  <w15:docId w15:val="{FBBBC4CA-C6C4-42AB-87AE-4C50F263E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1C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A041CE"/>
    <w:pPr>
      <w:keepNext/>
      <w:jc w:val="center"/>
      <w:outlineLvl w:val="0"/>
    </w:pPr>
    <w:rPr>
      <w:rFonts w:ascii="Arial" w:hAnsi="Arial" w:cs="Arial"/>
      <w:b/>
      <w:sz w:val="20"/>
    </w:rPr>
  </w:style>
  <w:style w:type="paragraph" w:styleId="Heading2">
    <w:name w:val="heading 2"/>
    <w:basedOn w:val="Normal"/>
    <w:next w:val="Normal"/>
    <w:link w:val="Heading2Char"/>
    <w:qFormat/>
    <w:rsid w:val="00A041CE"/>
    <w:pPr>
      <w:keepNext/>
      <w:jc w:val="center"/>
      <w:outlineLvl w:val="1"/>
    </w:pPr>
    <w:rPr>
      <w:rFonts w:ascii="Arial" w:hAnsi="Arial" w:cs="Arial"/>
      <w:b/>
      <w:bCs/>
      <w:lang w:val="en-US"/>
    </w:rPr>
  </w:style>
  <w:style w:type="paragraph" w:styleId="Heading3">
    <w:name w:val="heading 3"/>
    <w:basedOn w:val="Normal"/>
    <w:next w:val="Normal"/>
    <w:link w:val="Heading3Char"/>
    <w:qFormat/>
    <w:rsid w:val="00A041CE"/>
    <w:pPr>
      <w:keepNext/>
      <w:outlineLvl w:val="2"/>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41CE"/>
    <w:rPr>
      <w:rFonts w:ascii="Arial" w:eastAsia="Times New Roman" w:hAnsi="Arial" w:cs="Arial"/>
      <w:b/>
      <w:sz w:val="20"/>
      <w:szCs w:val="24"/>
      <w:lang w:val="en-GB"/>
    </w:rPr>
  </w:style>
  <w:style w:type="character" w:customStyle="1" w:styleId="Heading2Char">
    <w:name w:val="Heading 2 Char"/>
    <w:basedOn w:val="DefaultParagraphFont"/>
    <w:link w:val="Heading2"/>
    <w:rsid w:val="00A041CE"/>
    <w:rPr>
      <w:rFonts w:ascii="Arial" w:eastAsia="Times New Roman" w:hAnsi="Arial" w:cs="Arial"/>
      <w:b/>
      <w:bCs/>
      <w:sz w:val="24"/>
      <w:szCs w:val="24"/>
      <w:lang w:val="en-US"/>
    </w:rPr>
  </w:style>
  <w:style w:type="character" w:customStyle="1" w:styleId="Heading3Char">
    <w:name w:val="Heading 3 Char"/>
    <w:basedOn w:val="DefaultParagraphFont"/>
    <w:link w:val="Heading3"/>
    <w:rsid w:val="00A041CE"/>
    <w:rPr>
      <w:rFonts w:ascii="Arial" w:eastAsia="Times New Roman" w:hAnsi="Arial" w:cs="Arial"/>
      <w:b/>
      <w:sz w:val="20"/>
      <w:szCs w:val="24"/>
      <w:lang w:val="en-GB"/>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A041CE"/>
    <w:rPr>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rsid w:val="00A041CE"/>
    <w:rPr>
      <w:rFonts w:ascii="Times New Roman" w:eastAsia="Times New Roman" w:hAnsi="Times New Roman" w:cs="Times New Roman"/>
      <w:sz w:val="20"/>
      <w:szCs w:val="20"/>
      <w:lang w:val="en-GB"/>
    </w:rPr>
  </w:style>
  <w:style w:type="paragraph" w:styleId="Date">
    <w:name w:val="Date"/>
    <w:basedOn w:val="Normal"/>
    <w:next w:val="Normal"/>
    <w:link w:val="DateChar"/>
    <w:rsid w:val="00A041CE"/>
  </w:style>
  <w:style w:type="character" w:customStyle="1" w:styleId="DateChar">
    <w:name w:val="Date Char"/>
    <w:basedOn w:val="DefaultParagraphFont"/>
    <w:link w:val="Date"/>
    <w:rsid w:val="00A041CE"/>
    <w:rPr>
      <w:rFonts w:ascii="Times New Roman" w:eastAsia="Times New Roman" w:hAnsi="Times New Roman" w:cs="Times New Roman"/>
      <w:sz w:val="24"/>
      <w:szCs w:val="24"/>
      <w:lang w:val="en-GB"/>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A041CE"/>
    <w:rPr>
      <w:rFonts w:ascii="TimesNewRomanPS" w:hAnsi="TimesNewRomanPS"/>
      <w:position w:val="6"/>
      <w:sz w:val="16"/>
    </w:rPr>
  </w:style>
  <w:style w:type="paragraph" w:styleId="Footer">
    <w:name w:val="footer"/>
    <w:basedOn w:val="Normal"/>
    <w:link w:val="FooterChar"/>
    <w:rsid w:val="00A041CE"/>
    <w:pPr>
      <w:tabs>
        <w:tab w:val="center" w:pos="4153"/>
        <w:tab w:val="right" w:pos="8306"/>
      </w:tabs>
    </w:pPr>
  </w:style>
  <w:style w:type="character" w:customStyle="1" w:styleId="FooterChar">
    <w:name w:val="Footer Char"/>
    <w:basedOn w:val="DefaultParagraphFont"/>
    <w:link w:val="Footer"/>
    <w:rsid w:val="00A041CE"/>
    <w:rPr>
      <w:rFonts w:ascii="Times New Roman" w:eastAsia="Times New Roman" w:hAnsi="Times New Roman" w:cs="Times New Roman"/>
      <w:sz w:val="24"/>
      <w:szCs w:val="24"/>
      <w:lang w:val="en-GB"/>
    </w:rPr>
  </w:style>
  <w:style w:type="character" w:styleId="PageNumber">
    <w:name w:val="page number"/>
    <w:basedOn w:val="DefaultParagraphFont"/>
    <w:rsid w:val="00A041CE"/>
  </w:style>
  <w:style w:type="paragraph" w:styleId="Header">
    <w:name w:val="header"/>
    <w:basedOn w:val="Normal"/>
    <w:link w:val="HeaderChar"/>
    <w:rsid w:val="00A041CE"/>
    <w:pPr>
      <w:tabs>
        <w:tab w:val="center" w:pos="4153"/>
        <w:tab w:val="right" w:pos="8306"/>
      </w:tabs>
    </w:pPr>
  </w:style>
  <w:style w:type="character" w:customStyle="1" w:styleId="HeaderChar">
    <w:name w:val="Header Char"/>
    <w:basedOn w:val="DefaultParagraphFont"/>
    <w:link w:val="Header"/>
    <w:rsid w:val="00A041CE"/>
    <w:rPr>
      <w:rFonts w:ascii="Times New Roman" w:eastAsia="Times New Roman" w:hAnsi="Times New Roman" w:cs="Times New Roman"/>
      <w:sz w:val="24"/>
      <w:szCs w:val="24"/>
      <w:lang w:val="en-GB"/>
    </w:rPr>
  </w:style>
  <w:style w:type="character" w:styleId="Hyperlink">
    <w:name w:val="Hyperlink"/>
    <w:uiPriority w:val="99"/>
    <w:rsid w:val="00A041CE"/>
    <w:rPr>
      <w:color w:val="0000FF"/>
      <w:u w:val="single"/>
    </w:rPr>
  </w:style>
  <w:style w:type="character" w:customStyle="1" w:styleId="apple-converted-space">
    <w:name w:val="apple-converted-space"/>
    <w:basedOn w:val="DefaultParagraphFont"/>
    <w:rsid w:val="00A041CE"/>
  </w:style>
  <w:style w:type="character" w:styleId="Strong">
    <w:name w:val="Strong"/>
    <w:basedOn w:val="DefaultParagraphFont"/>
    <w:uiPriority w:val="22"/>
    <w:qFormat/>
    <w:rsid w:val="00A041CE"/>
    <w:rPr>
      <w:b/>
      <w:bCs/>
    </w:rPr>
  </w:style>
  <w:style w:type="paragraph" w:styleId="NormalWeb">
    <w:name w:val="Normal (Web)"/>
    <w:basedOn w:val="Normal"/>
    <w:uiPriority w:val="99"/>
    <w:unhideWhenUsed/>
    <w:rsid w:val="00A041CE"/>
    <w:pPr>
      <w:spacing w:before="100" w:beforeAutospacing="1" w:after="100" w:afterAutospacing="1"/>
    </w:pPr>
    <w:rPr>
      <w:lang w:val="en-US"/>
    </w:rPr>
  </w:style>
  <w:style w:type="paragraph" w:styleId="ListParagraph">
    <w:name w:val="List Paragraph"/>
    <w:aliases w:val="2,Saraksta rindkopa1"/>
    <w:basedOn w:val="Normal"/>
    <w:link w:val="ListParagraphChar"/>
    <w:uiPriority w:val="34"/>
    <w:qFormat/>
    <w:rsid w:val="00A158F5"/>
    <w:pPr>
      <w:ind w:left="720"/>
      <w:contextualSpacing/>
    </w:pPr>
  </w:style>
  <w:style w:type="paragraph" w:customStyle="1" w:styleId="Guidelines2">
    <w:name w:val="Guidelines 2"/>
    <w:basedOn w:val="Normal"/>
    <w:rsid w:val="002E3A26"/>
    <w:pPr>
      <w:spacing w:before="240" w:after="240"/>
      <w:jc w:val="both"/>
    </w:pPr>
    <w:rPr>
      <w:b/>
      <w:smallCaps/>
      <w:snapToGrid w:val="0"/>
      <w:szCs w:val="20"/>
    </w:rPr>
  </w:style>
  <w:style w:type="character" w:customStyle="1" w:styleId="ListParagraphChar">
    <w:name w:val="List Paragraph Char"/>
    <w:aliases w:val="2 Char,Saraksta rindkopa1 Char"/>
    <w:link w:val="ListParagraph"/>
    <w:uiPriority w:val="34"/>
    <w:locked/>
    <w:rsid w:val="002E3A26"/>
    <w:rPr>
      <w:rFonts w:ascii="Times New Roman" w:eastAsia="Times New Roman" w:hAnsi="Times New Roman" w:cs="Times New Roman"/>
      <w:sz w:val="24"/>
      <w:szCs w:val="24"/>
      <w:lang w:val="en-GB"/>
    </w:rPr>
  </w:style>
  <w:style w:type="paragraph" w:styleId="BodyText">
    <w:name w:val="Body Text"/>
    <w:basedOn w:val="Normal"/>
    <w:link w:val="BodyTextChar"/>
    <w:rsid w:val="00723AFA"/>
    <w:pPr>
      <w:spacing w:after="120"/>
    </w:pPr>
    <w:rPr>
      <w:lang w:val="lv-LV" w:eastAsia="lv-LV"/>
    </w:rPr>
  </w:style>
  <w:style w:type="character" w:customStyle="1" w:styleId="BodyTextChar">
    <w:name w:val="Body Text Char"/>
    <w:basedOn w:val="DefaultParagraphFont"/>
    <w:link w:val="BodyText"/>
    <w:rsid w:val="00723AFA"/>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D03ABF"/>
    <w:rPr>
      <w:color w:val="605E5C"/>
      <w:shd w:val="clear" w:color="auto" w:fill="E1DFDD"/>
    </w:rPr>
  </w:style>
  <w:style w:type="paragraph" w:customStyle="1" w:styleId="tv213">
    <w:name w:val="tv213"/>
    <w:basedOn w:val="Normal"/>
    <w:rsid w:val="003A2FFA"/>
    <w:pPr>
      <w:spacing w:before="100" w:beforeAutospacing="1" w:after="100" w:afterAutospacing="1"/>
    </w:pPr>
    <w:rPr>
      <w:lang w:val="en-US"/>
    </w:rPr>
  </w:style>
  <w:style w:type="paragraph" w:customStyle="1" w:styleId="SubTitle2">
    <w:name w:val="SubTitle 2"/>
    <w:basedOn w:val="Normal"/>
    <w:rsid w:val="00884C96"/>
    <w:pPr>
      <w:spacing w:after="240"/>
      <w:jc w:val="center"/>
    </w:pPr>
    <w:rPr>
      <w:b/>
      <w:snapToGrid w:val="0"/>
      <w:sz w:val="32"/>
      <w:szCs w:val="20"/>
    </w:rPr>
  </w:style>
  <w:style w:type="character" w:customStyle="1" w:styleId="article-title-value">
    <w:name w:val="article-title-value"/>
    <w:basedOn w:val="DefaultParagraphFont"/>
    <w:rsid w:val="00B15578"/>
  </w:style>
  <w:style w:type="character" w:customStyle="1" w:styleId="d2edcug0">
    <w:name w:val="d2edcug0"/>
    <w:basedOn w:val="DefaultParagraphFont"/>
    <w:rsid w:val="00F8762A"/>
  </w:style>
  <w:style w:type="paragraph" w:styleId="BodyTextIndent">
    <w:name w:val="Body Text Indent"/>
    <w:basedOn w:val="Normal"/>
    <w:link w:val="BodyTextIndentChar"/>
    <w:uiPriority w:val="99"/>
    <w:semiHidden/>
    <w:unhideWhenUsed/>
    <w:rsid w:val="00AE6E33"/>
    <w:pPr>
      <w:spacing w:after="120"/>
      <w:ind w:left="283"/>
    </w:pPr>
  </w:style>
  <w:style w:type="character" w:customStyle="1" w:styleId="BodyTextIndentChar">
    <w:name w:val="Body Text Indent Char"/>
    <w:basedOn w:val="DefaultParagraphFont"/>
    <w:link w:val="BodyTextIndent"/>
    <w:rsid w:val="00AE6E33"/>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AE22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2A5"/>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5E39ED"/>
    <w:rPr>
      <w:sz w:val="16"/>
      <w:szCs w:val="16"/>
    </w:rPr>
  </w:style>
  <w:style w:type="paragraph" w:styleId="CommentText">
    <w:name w:val="annotation text"/>
    <w:basedOn w:val="Normal"/>
    <w:link w:val="CommentTextChar"/>
    <w:uiPriority w:val="99"/>
    <w:semiHidden/>
    <w:unhideWhenUsed/>
    <w:rsid w:val="005E39ED"/>
    <w:rPr>
      <w:sz w:val="20"/>
      <w:szCs w:val="20"/>
    </w:rPr>
  </w:style>
  <w:style w:type="character" w:customStyle="1" w:styleId="CommentTextChar">
    <w:name w:val="Comment Text Char"/>
    <w:basedOn w:val="DefaultParagraphFont"/>
    <w:link w:val="CommentText"/>
    <w:uiPriority w:val="99"/>
    <w:semiHidden/>
    <w:rsid w:val="005E39E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92200"/>
    <w:rPr>
      <w:b/>
      <w:bCs/>
    </w:rPr>
  </w:style>
  <w:style w:type="character" w:customStyle="1" w:styleId="CommentSubjectChar">
    <w:name w:val="Comment Subject Char"/>
    <w:basedOn w:val="CommentTextChar"/>
    <w:link w:val="CommentSubject"/>
    <w:uiPriority w:val="99"/>
    <w:semiHidden/>
    <w:rsid w:val="00392200"/>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76612">
      <w:bodyDiv w:val="1"/>
      <w:marLeft w:val="0"/>
      <w:marRight w:val="0"/>
      <w:marTop w:val="0"/>
      <w:marBottom w:val="0"/>
      <w:divBdr>
        <w:top w:val="none" w:sz="0" w:space="0" w:color="auto"/>
        <w:left w:val="none" w:sz="0" w:space="0" w:color="auto"/>
        <w:bottom w:val="none" w:sz="0" w:space="0" w:color="auto"/>
        <w:right w:val="none" w:sz="0" w:space="0" w:color="auto"/>
      </w:divBdr>
    </w:div>
    <w:div w:id="530652206">
      <w:bodyDiv w:val="1"/>
      <w:marLeft w:val="0"/>
      <w:marRight w:val="0"/>
      <w:marTop w:val="0"/>
      <w:marBottom w:val="0"/>
      <w:divBdr>
        <w:top w:val="none" w:sz="0" w:space="0" w:color="auto"/>
        <w:left w:val="none" w:sz="0" w:space="0" w:color="auto"/>
        <w:bottom w:val="none" w:sz="0" w:space="0" w:color="auto"/>
        <w:right w:val="none" w:sz="0" w:space="0" w:color="auto"/>
      </w:divBdr>
    </w:div>
    <w:div w:id="1159273850">
      <w:bodyDiv w:val="1"/>
      <w:marLeft w:val="0"/>
      <w:marRight w:val="0"/>
      <w:marTop w:val="0"/>
      <w:marBottom w:val="0"/>
      <w:divBdr>
        <w:top w:val="none" w:sz="0" w:space="0" w:color="auto"/>
        <w:left w:val="none" w:sz="0" w:space="0" w:color="auto"/>
        <w:bottom w:val="none" w:sz="0" w:space="0" w:color="auto"/>
        <w:right w:val="none" w:sz="0" w:space="0" w:color="auto"/>
      </w:divBdr>
      <w:divsChild>
        <w:div w:id="858934976">
          <w:marLeft w:val="547"/>
          <w:marRight w:val="0"/>
          <w:marTop w:val="0"/>
          <w:marBottom w:val="0"/>
          <w:divBdr>
            <w:top w:val="none" w:sz="0" w:space="0" w:color="auto"/>
            <w:left w:val="none" w:sz="0" w:space="0" w:color="auto"/>
            <w:bottom w:val="none" w:sz="0" w:space="0" w:color="auto"/>
            <w:right w:val="none" w:sz="0" w:space="0" w:color="auto"/>
          </w:divBdr>
        </w:div>
      </w:divsChild>
    </w:div>
    <w:div w:id="1299336158">
      <w:bodyDiv w:val="1"/>
      <w:marLeft w:val="0"/>
      <w:marRight w:val="0"/>
      <w:marTop w:val="0"/>
      <w:marBottom w:val="0"/>
      <w:divBdr>
        <w:top w:val="none" w:sz="0" w:space="0" w:color="auto"/>
        <w:left w:val="none" w:sz="0" w:space="0" w:color="auto"/>
        <w:bottom w:val="none" w:sz="0" w:space="0" w:color="auto"/>
        <w:right w:val="none" w:sz="0" w:space="0" w:color="auto"/>
      </w:divBdr>
    </w:div>
    <w:div w:id="1349715875">
      <w:bodyDiv w:val="1"/>
      <w:marLeft w:val="0"/>
      <w:marRight w:val="0"/>
      <w:marTop w:val="0"/>
      <w:marBottom w:val="0"/>
      <w:divBdr>
        <w:top w:val="none" w:sz="0" w:space="0" w:color="auto"/>
        <w:left w:val="none" w:sz="0" w:space="0" w:color="auto"/>
        <w:bottom w:val="none" w:sz="0" w:space="0" w:color="auto"/>
        <w:right w:val="none" w:sz="0" w:space="0" w:color="auto"/>
      </w:divBdr>
    </w:div>
    <w:div w:id="164168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BA914-6585-4F72-B7D6-57042F9EF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5612</Words>
  <Characters>3199</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jelenajekimova</dc:creator>
  <cp:lastModifiedBy>Inga Liepa</cp:lastModifiedBy>
  <cp:revision>5</cp:revision>
  <dcterms:created xsi:type="dcterms:W3CDTF">2021-06-17T13:57:00Z</dcterms:created>
  <dcterms:modified xsi:type="dcterms:W3CDTF">2021-06-18T07:09:00Z</dcterms:modified>
</cp:coreProperties>
</file>