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01938FB0" w14:textId="6403C44C" w:rsidR="00485FB8" w:rsidRPr="00AE2CED" w:rsidRDefault="005518FE" w:rsidP="00AE2CED">
      <w:pPr>
        <w:pStyle w:val="Virsraksts1"/>
        <w:numPr>
          <w:ilvl w:val="0"/>
          <w:numId w:val="0"/>
        </w:numPr>
        <w:spacing w:before="0" w:after="0"/>
        <w:jc w:val="center"/>
        <w:rPr>
          <w:b w:val="0"/>
          <w:bCs/>
          <w:sz w:val="16"/>
          <w:szCs w:val="16"/>
        </w:rPr>
      </w:pPr>
      <w:r w:rsidRPr="00AE2CED">
        <w:rPr>
          <w:noProof/>
          <w:sz w:val="16"/>
          <w:szCs w:val="16"/>
          <w:lang w:eastAsia="lv-LV"/>
        </w:rPr>
        <mc:AlternateContent>
          <mc:Choice Requires="wps">
            <w:drawing>
              <wp:anchor distT="0" distB="0" distL="114935" distR="114935" simplePos="0" relativeHeight="251657728" behindDoc="0" locked="0" layoutInCell="1" allowOverlap="1" wp14:anchorId="42048D3D" wp14:editId="160BC152">
                <wp:simplePos x="0" y="0"/>
                <wp:positionH relativeFrom="column">
                  <wp:posOffset>5225415</wp:posOffset>
                </wp:positionH>
                <wp:positionV relativeFrom="paragraph">
                  <wp:posOffset>-520066</wp:posOffset>
                </wp:positionV>
                <wp:extent cx="798195" cy="45719"/>
                <wp:effectExtent l="0" t="0" r="190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798195" cy="4571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C63B31" w14:textId="77777777" w:rsidR="00613469" w:rsidRDefault="0061346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048D3D" id="_x0000_t202" coordsize="21600,21600" o:spt="202" path="m,l,21600r21600,l21600,xe">
                <v:stroke joinstyle="miter"/>
                <v:path gradientshapeok="t" o:connecttype="rect"/>
              </v:shapetype>
              <v:shape id="Text Box 2" o:spid="_x0000_s1026" type="#_x0000_t202" style="position:absolute;left:0;text-align:left;margin-left:411.45pt;margin-top:-40.95pt;width:62.85pt;height:3.6pt;flip:y;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" stroked="f">
                <v:textbox inset="0,0,0,0">
                  <w:txbxContent>
                    <w:p w14:paraId="02C63B31" w14:textId="77777777" w:rsidR="00613469" w:rsidRDefault="00613469"/>
                  </w:txbxContent>
                </v:textbox>
              </v:shape>
            </w:pict>
          </mc:Fallback>
        </mc:AlternateContent>
      </w:r>
      <w:r w:rsidR="00974AE7" w:rsidRPr="00AE2CED">
        <w:rPr>
          <w:b w:val="0"/>
          <w:bCs/>
          <w:sz w:val="16"/>
          <w:szCs w:val="16"/>
        </w:rPr>
        <w:t xml:space="preserve">                                                                                           </w:t>
      </w:r>
    </w:p>
    <w:p w14:paraId="1042258E" w14:textId="4C1A68A0" w:rsidR="00AE2CED" w:rsidRPr="00AE2CED" w:rsidRDefault="00B76100" w:rsidP="00AE2CED">
      <w:pPr>
        <w:tabs>
          <w:tab w:val="center" w:pos="4394"/>
          <w:tab w:val="right" w:pos="8789"/>
        </w:tabs>
        <w:rPr>
          <w:b/>
        </w:rPr>
      </w:pPr>
      <w:r>
        <w:rPr>
          <w:b/>
          <w:shd w:val="clear" w:color="auto" w:fill="FFFF00"/>
        </w:rPr>
        <w:tab/>
      </w:r>
      <w:r w:rsidR="00974AE7" w:rsidRPr="0086703D">
        <w:rPr>
          <w:b/>
          <w:shd w:val="clear" w:color="auto" w:fill="FFFF00"/>
        </w:rPr>
        <w:t>LĪGUMS/ VIENOŠANĀS</w:t>
      </w:r>
      <w:r w:rsidR="00974AE7" w:rsidRPr="0086703D">
        <w:rPr>
          <w:b/>
        </w:rPr>
        <w:t xml:space="preserve"> PAR ATBALSTĀMO DARBĪBU ĪSTENOŠANU </w:t>
      </w:r>
    </w:p>
    <w:p w14:paraId="08420557" w14:textId="77777777" w:rsidR="00485FB8" w:rsidRPr="00AE2CED" w:rsidRDefault="00485FB8">
      <w:pPr>
        <w:jc w:val="center"/>
        <w:rPr>
          <w:b/>
          <w:sz w:val="22"/>
          <w:szCs w:val="22"/>
          <w:shd w:val="clear" w:color="auto" w:fill="FFFF00"/>
        </w:rPr>
      </w:pPr>
    </w:p>
    <w:p w14:paraId="67D39FBA" w14:textId="77777777" w:rsidR="00485FB8" w:rsidRPr="0086703D" w:rsidRDefault="00974AE7">
      <w:pPr>
        <w:jc w:val="center"/>
        <w:rPr>
          <w:b/>
          <w:szCs w:val="24"/>
          <w:shd w:val="clear" w:color="auto" w:fill="FFFF00"/>
        </w:rPr>
      </w:pPr>
      <w:r w:rsidRPr="0086703D">
        <w:rPr>
          <w:b/>
          <w:szCs w:val="24"/>
          <w:shd w:val="clear" w:color="auto" w:fill="FFFF00"/>
        </w:rPr>
        <w:t>Līguma/ Vienošanās</w:t>
      </w:r>
      <w:r w:rsidRPr="0086703D">
        <w:rPr>
          <w:b/>
          <w:szCs w:val="24"/>
        </w:rPr>
        <w:t xml:space="preserve"> identifikācijas numurs:</w:t>
      </w:r>
      <w:r w:rsidRPr="0086703D">
        <w:rPr>
          <w:i/>
          <w:szCs w:val="24"/>
        </w:rPr>
        <w:t xml:space="preserve"> </w:t>
      </w:r>
      <w:r w:rsidRPr="0086703D">
        <w:rPr>
          <w:b/>
          <w:szCs w:val="24"/>
          <w:shd w:val="clear" w:color="auto" w:fill="FFFF00"/>
        </w:rPr>
        <w:t>&lt;numurs&gt;</w:t>
      </w:r>
    </w:p>
    <w:p w14:paraId="3CA37ED8" w14:textId="77777777" w:rsidR="00485FB8" w:rsidRPr="0086703D" w:rsidRDefault="00485FB8">
      <w:pPr>
        <w:jc w:val="center"/>
        <w:rPr>
          <w:bCs/>
          <w:iCs/>
          <w:sz w:val="22"/>
        </w:rPr>
      </w:pPr>
    </w:p>
    <w:p w14:paraId="67460593" w14:textId="77777777" w:rsidR="00485FB8" w:rsidRPr="0086703D" w:rsidRDefault="00485FB8">
      <w:pPr>
        <w:jc w:val="center"/>
        <w:rPr>
          <w:sz w:val="22"/>
        </w:rPr>
      </w:pPr>
    </w:p>
    <w:p w14:paraId="0450C1D5" w14:textId="77777777" w:rsidR="00485FB8" w:rsidRPr="0086703D" w:rsidRDefault="00974AE7">
      <w:pPr>
        <w:jc w:val="center"/>
        <w:rPr>
          <w:b/>
        </w:rPr>
      </w:pPr>
      <w:r w:rsidRPr="0086703D">
        <w:rPr>
          <w:b/>
        </w:rPr>
        <w:t>SABIEDRĪBAS INTEGRĀCIJAS FONDS,</w:t>
      </w:r>
    </w:p>
    <w:p w14:paraId="2928AB4C" w14:textId="77777777" w:rsidR="00485FB8" w:rsidRPr="0086703D" w:rsidRDefault="00974AE7">
      <w:pPr>
        <w:jc w:val="center"/>
        <w:rPr>
          <w:iCs/>
          <w:szCs w:val="24"/>
        </w:rPr>
      </w:pPr>
      <w:r w:rsidRPr="0086703D">
        <w:rPr>
          <w:szCs w:val="24"/>
        </w:rPr>
        <w:t>nodokļu maksātāja reģistrācijas numurs</w:t>
      </w:r>
      <w:r w:rsidRPr="0086703D">
        <w:rPr>
          <w:iCs/>
          <w:szCs w:val="24"/>
        </w:rPr>
        <w:t xml:space="preserve">: </w:t>
      </w:r>
      <w:r w:rsidRPr="0086703D">
        <w:rPr>
          <w:szCs w:val="24"/>
        </w:rPr>
        <w:t>90001237779</w:t>
      </w:r>
      <w:r w:rsidRPr="0086703D">
        <w:rPr>
          <w:iCs/>
          <w:szCs w:val="24"/>
        </w:rPr>
        <w:t>,</w:t>
      </w:r>
    </w:p>
    <w:p w14:paraId="18404ED0" w14:textId="1576AF17" w:rsidR="00485FB8" w:rsidRPr="0086703D" w:rsidRDefault="00974AE7">
      <w:pPr>
        <w:jc w:val="center"/>
        <w:rPr>
          <w:iCs/>
          <w:szCs w:val="24"/>
        </w:rPr>
      </w:pPr>
      <w:r w:rsidRPr="0086703D">
        <w:rPr>
          <w:iCs/>
          <w:szCs w:val="24"/>
        </w:rPr>
        <w:t>juridiskā adrese:</w:t>
      </w:r>
      <w:r w:rsidR="0074522D" w:rsidRPr="0086703D">
        <w:rPr>
          <w:shd w:val="clear" w:color="auto" w:fill="FFFF00"/>
        </w:rPr>
        <w:t>&lt;adrese&gt;,</w:t>
      </w:r>
    </w:p>
    <w:p w14:paraId="761C50FC" w14:textId="77777777" w:rsidR="00485FB8" w:rsidRPr="0086703D" w:rsidRDefault="00974AE7">
      <w:pPr>
        <w:jc w:val="center"/>
      </w:pPr>
      <w:r w:rsidRPr="0086703D">
        <w:t xml:space="preserve">kas darbojas saskaņā ar Sabiedrības integrācijas fonda likumu un </w:t>
      </w:r>
    </w:p>
    <w:p w14:paraId="375BC211" w14:textId="679FE897" w:rsidR="00485FB8" w:rsidRPr="0086703D" w:rsidRDefault="00974AE7">
      <w:pPr>
        <w:jc w:val="center"/>
      </w:pPr>
      <w:r w:rsidRPr="0086703D">
        <w:t xml:space="preserve">kura vārdā saskaņā ar Sabiedrības integrācijas fonda nolikumu </w:t>
      </w:r>
      <w:r w:rsidR="00FD6AE9" w:rsidRPr="0086703D">
        <w:rPr>
          <w:highlight w:val="yellow"/>
          <w:shd w:val="clear" w:color="auto" w:fill="00FF00"/>
        </w:rPr>
        <w:t xml:space="preserve">un padomes </w:t>
      </w:r>
      <w:r w:rsidRPr="0086703D">
        <w:rPr>
          <w:highlight w:val="yellow"/>
          <w:shd w:val="clear" w:color="auto" w:fill="00FF00"/>
        </w:rPr>
        <w:t>lēmumu/rīkojumu</w:t>
      </w:r>
      <w:r w:rsidRPr="0086703D">
        <w:t xml:space="preserve"> </w:t>
      </w:r>
    </w:p>
    <w:p w14:paraId="2B71C650" w14:textId="77777777" w:rsidR="004E52B5" w:rsidRDefault="00974AE7">
      <w:pPr>
        <w:jc w:val="center"/>
      </w:pPr>
      <w:r w:rsidRPr="0086703D">
        <w:t xml:space="preserve">rīkojas Sabiedrības integrācijas fonda sekretariāta </w:t>
      </w:r>
    </w:p>
    <w:p w14:paraId="5630DD04" w14:textId="7137E734" w:rsidR="00485FB8" w:rsidRPr="0086703D" w:rsidRDefault="00974AE7">
      <w:pPr>
        <w:jc w:val="center"/>
      </w:pPr>
      <w:r w:rsidRPr="0086703D">
        <w:t xml:space="preserve">direktora vietnieks </w:t>
      </w:r>
      <w:r w:rsidR="00645DF4" w:rsidRPr="00D748AF">
        <w:rPr>
          <w:highlight w:val="yellow"/>
        </w:rPr>
        <w:t>&lt;</w:t>
      </w:r>
      <w:r w:rsidR="00645DF4">
        <w:rPr>
          <w:iCs/>
          <w:shd w:val="clear" w:color="auto" w:fill="FFFF00"/>
        </w:rPr>
        <w:t>vārds, uzvārds&gt;</w:t>
      </w:r>
      <w:r w:rsidRPr="0086703D">
        <w:t>,</w:t>
      </w:r>
    </w:p>
    <w:p w14:paraId="2B9BD04D" w14:textId="12F31C76" w:rsidR="00485FB8" w:rsidRPr="0086703D" w:rsidRDefault="00FD6AE9">
      <w:pPr>
        <w:jc w:val="center"/>
      </w:pPr>
      <w:r w:rsidRPr="0086703D">
        <w:t xml:space="preserve"> turpmāk “</w:t>
      </w:r>
      <w:r w:rsidR="00974AE7" w:rsidRPr="0086703D">
        <w:rPr>
          <w:b/>
        </w:rPr>
        <w:t>Sadarbības iestāde</w:t>
      </w:r>
      <w:r w:rsidR="00974AE7" w:rsidRPr="0086703D">
        <w:t xml:space="preserve">”, </w:t>
      </w:r>
    </w:p>
    <w:p w14:paraId="1392D864" w14:textId="77777777" w:rsidR="00485FB8" w:rsidRPr="0086703D" w:rsidRDefault="00974AE7" w:rsidP="00AE2CED">
      <w:pPr>
        <w:spacing w:before="240" w:after="240"/>
        <w:jc w:val="center"/>
      </w:pPr>
      <w:r w:rsidRPr="0086703D">
        <w:t>un</w:t>
      </w:r>
    </w:p>
    <w:p w14:paraId="03843392" w14:textId="77777777" w:rsidR="00485FB8" w:rsidRPr="0086703D" w:rsidRDefault="00974AE7">
      <w:pPr>
        <w:jc w:val="center"/>
        <w:rPr>
          <w:b/>
          <w:iCs/>
          <w:shd w:val="clear" w:color="auto" w:fill="FFFF00"/>
        </w:rPr>
      </w:pPr>
      <w:r w:rsidRPr="0086703D">
        <w:rPr>
          <w:b/>
          <w:iCs/>
          <w:caps/>
          <w:szCs w:val="24"/>
          <w:shd w:val="clear" w:color="auto" w:fill="FFFF00"/>
        </w:rPr>
        <w:t>&lt;Atbalstāmo darbību veicēja NOSAUKUMS&gt;</w:t>
      </w:r>
      <w:r w:rsidRPr="0086703D">
        <w:rPr>
          <w:b/>
          <w:iCs/>
          <w:shd w:val="clear" w:color="auto" w:fill="FFFF00"/>
        </w:rPr>
        <w:t>,</w:t>
      </w:r>
    </w:p>
    <w:p w14:paraId="01BB2735" w14:textId="77777777" w:rsidR="00485FB8" w:rsidRPr="0086703D" w:rsidRDefault="00974AE7">
      <w:pPr>
        <w:jc w:val="center"/>
      </w:pPr>
      <w:r w:rsidRPr="0086703D">
        <w:rPr>
          <w:szCs w:val="24"/>
          <w:shd w:val="clear" w:color="auto" w:fill="FFFF00"/>
        </w:rPr>
        <w:t xml:space="preserve">PVN maksātāja/ nodokļu maksātāja/ vienotais </w:t>
      </w:r>
      <w:r w:rsidRPr="0086703D">
        <w:rPr>
          <w:szCs w:val="24"/>
        </w:rPr>
        <w:t>reģistrācijas numurs</w:t>
      </w:r>
      <w:r w:rsidRPr="0086703D">
        <w:rPr>
          <w:iCs/>
          <w:szCs w:val="24"/>
        </w:rPr>
        <w:t xml:space="preserve">: </w:t>
      </w:r>
      <w:r w:rsidRPr="0086703D">
        <w:rPr>
          <w:iCs/>
          <w:szCs w:val="24"/>
          <w:shd w:val="clear" w:color="auto" w:fill="FFFF00"/>
        </w:rPr>
        <w:t>&lt;</w:t>
      </w:r>
      <w:r w:rsidRPr="0086703D">
        <w:rPr>
          <w:szCs w:val="24"/>
          <w:shd w:val="clear" w:color="auto" w:fill="FFFF00"/>
        </w:rPr>
        <w:t>numurs&gt;</w:t>
      </w:r>
      <w:r w:rsidRPr="0086703D">
        <w:rPr>
          <w:shd w:val="clear" w:color="auto" w:fill="FFFF00"/>
        </w:rPr>
        <w:t>,</w:t>
      </w:r>
      <w:r w:rsidRPr="0086703D">
        <w:t xml:space="preserve"> </w:t>
      </w:r>
    </w:p>
    <w:p w14:paraId="03DBD474" w14:textId="77777777" w:rsidR="00485FB8" w:rsidRPr="0086703D" w:rsidRDefault="00974AE7">
      <w:pPr>
        <w:jc w:val="center"/>
        <w:rPr>
          <w:shd w:val="clear" w:color="auto" w:fill="FFFF00"/>
        </w:rPr>
      </w:pPr>
      <w:r w:rsidRPr="0086703D">
        <w:t>juridiskā adrese:</w:t>
      </w:r>
      <w:r w:rsidRPr="0086703D">
        <w:rPr>
          <w:szCs w:val="18"/>
        </w:rPr>
        <w:t xml:space="preserve"> </w:t>
      </w:r>
      <w:r w:rsidRPr="0086703D">
        <w:rPr>
          <w:shd w:val="clear" w:color="auto" w:fill="FFFF00"/>
        </w:rPr>
        <w:t>&lt;adrese&gt;,</w:t>
      </w:r>
    </w:p>
    <w:p w14:paraId="23722276" w14:textId="77777777" w:rsidR="00485FB8" w:rsidRPr="0086703D" w:rsidRDefault="00974AE7">
      <w:pPr>
        <w:jc w:val="center"/>
      </w:pPr>
      <w:r w:rsidRPr="0086703D">
        <w:t xml:space="preserve">kura vārdā saskaņā ar </w:t>
      </w:r>
      <w:r w:rsidRPr="0086703D">
        <w:rPr>
          <w:iCs/>
          <w:shd w:val="clear" w:color="auto" w:fill="FFFF00"/>
        </w:rPr>
        <w:t>&lt;dokumenta nosaukums&gt;</w:t>
      </w:r>
      <w:r w:rsidRPr="0086703D">
        <w:rPr>
          <w:iCs/>
        </w:rPr>
        <w:t xml:space="preserve"> </w:t>
      </w:r>
      <w:r w:rsidRPr="0086703D">
        <w:t xml:space="preserve">rīkojas </w:t>
      </w:r>
    </w:p>
    <w:p w14:paraId="6CA0DBCD" w14:textId="77777777" w:rsidR="00485FB8" w:rsidRPr="0086703D" w:rsidRDefault="00974AE7">
      <w:pPr>
        <w:jc w:val="center"/>
        <w:rPr>
          <w:shd w:val="clear" w:color="auto" w:fill="FFFF00"/>
        </w:rPr>
      </w:pPr>
      <w:r w:rsidRPr="0086703D">
        <w:rPr>
          <w:iCs/>
          <w:shd w:val="clear" w:color="auto" w:fill="FFFF00"/>
        </w:rPr>
        <w:t>&lt;amata nosaukums, vārds, uzvārds&gt;</w:t>
      </w:r>
      <w:r w:rsidRPr="0086703D">
        <w:rPr>
          <w:shd w:val="clear" w:color="auto" w:fill="FFFF00"/>
        </w:rPr>
        <w:t>,</w:t>
      </w:r>
    </w:p>
    <w:p w14:paraId="721D3B59" w14:textId="77777777" w:rsidR="00485FB8" w:rsidRPr="0086703D" w:rsidRDefault="00974AE7">
      <w:pPr>
        <w:jc w:val="center"/>
        <w:rPr>
          <w:b/>
          <w:bCs/>
        </w:rPr>
      </w:pPr>
      <w:r w:rsidRPr="0086703D">
        <w:t xml:space="preserve">turpmāk </w:t>
      </w:r>
      <w:r w:rsidRPr="0086703D">
        <w:rPr>
          <w:b/>
          <w:bCs/>
        </w:rPr>
        <w:t>“</w:t>
      </w:r>
      <w:r w:rsidRPr="0086703D">
        <w:rPr>
          <w:b/>
        </w:rPr>
        <w:t>Partnerorganizācija</w:t>
      </w:r>
      <w:r w:rsidRPr="0086703D">
        <w:rPr>
          <w:b/>
          <w:bCs/>
        </w:rPr>
        <w:t>”,</w:t>
      </w:r>
    </w:p>
    <w:p w14:paraId="667AAEE7" w14:textId="77777777" w:rsidR="00485FB8" w:rsidRPr="0086703D" w:rsidRDefault="00485FB8">
      <w:pPr>
        <w:jc w:val="center"/>
        <w:rPr>
          <w:b/>
          <w:bCs/>
        </w:rPr>
      </w:pPr>
    </w:p>
    <w:p w14:paraId="0B94D194" w14:textId="77777777" w:rsidR="00485FB8" w:rsidRPr="0086703D" w:rsidRDefault="00974AE7">
      <w:r w:rsidRPr="0086703D">
        <w:rPr>
          <w:sz w:val="36"/>
          <w:szCs w:val="36"/>
        </w:rPr>
        <w:tab/>
      </w:r>
      <w:r w:rsidRPr="0086703D">
        <w:rPr>
          <w:sz w:val="36"/>
          <w:szCs w:val="36"/>
        </w:rPr>
        <w:tab/>
      </w:r>
      <w:r w:rsidRPr="0086703D">
        <w:rPr>
          <w:sz w:val="36"/>
          <w:szCs w:val="36"/>
        </w:rPr>
        <w:tab/>
      </w:r>
      <w:r w:rsidRPr="0086703D">
        <w:rPr>
          <w:sz w:val="36"/>
          <w:szCs w:val="36"/>
        </w:rPr>
        <w:tab/>
      </w:r>
      <w:r w:rsidRPr="0086703D">
        <w:rPr>
          <w:sz w:val="36"/>
          <w:szCs w:val="36"/>
        </w:rPr>
        <w:tab/>
      </w:r>
      <w:r w:rsidRPr="0086703D">
        <w:rPr>
          <w:szCs w:val="24"/>
        </w:rPr>
        <w:t>t</w:t>
      </w:r>
      <w:r w:rsidRPr="0086703D">
        <w:t>urpmāk  abas kopā „Puses”,</w:t>
      </w:r>
    </w:p>
    <w:p w14:paraId="6738BF54" w14:textId="77777777" w:rsidR="00485FB8" w:rsidRPr="0086703D" w:rsidRDefault="00974AE7">
      <w:pPr>
        <w:pStyle w:val="Sarakstarindkopa"/>
        <w:spacing w:before="120" w:after="120"/>
        <w:ind w:left="0"/>
        <w:jc w:val="both"/>
        <w:rPr>
          <w:szCs w:val="24"/>
          <w:lang w:val="lv-LV"/>
        </w:rPr>
      </w:pPr>
      <w:r w:rsidRPr="0086703D">
        <w:rPr>
          <w:lang w:val="lv-LV"/>
        </w:rPr>
        <w:t xml:space="preserve">pamatojoties uz </w:t>
      </w:r>
      <w:r w:rsidRPr="0086703D">
        <w:rPr>
          <w:szCs w:val="24"/>
          <w:lang w:val="lv-LV"/>
        </w:rPr>
        <w:t xml:space="preserve">Eiropas Kopienas un Latvijas Republikas normatīvajiem aktiem par </w:t>
      </w:r>
      <w:r w:rsidRPr="0086703D">
        <w:rPr>
          <w:lang w:val="lv-LV"/>
        </w:rPr>
        <w:t>Eiropas Atbalsta fonda vistrūcīgākajām personām</w:t>
      </w:r>
      <w:r w:rsidRPr="0086703D">
        <w:rPr>
          <w:szCs w:val="24"/>
          <w:lang w:val="lv-LV"/>
        </w:rPr>
        <w:t xml:space="preserve"> ieviešanu un uzraudzību, kā arī uz Sadarbības iestādes lēmumu Nr</w:t>
      </w:r>
      <w:r w:rsidRPr="0086703D">
        <w:rPr>
          <w:szCs w:val="24"/>
          <w:shd w:val="clear" w:color="auto" w:fill="FFFF00"/>
          <w:lang w:val="lv-LV"/>
        </w:rPr>
        <w:t>.&lt;nr.&gt;</w:t>
      </w:r>
      <w:r w:rsidRPr="0086703D">
        <w:rPr>
          <w:szCs w:val="24"/>
          <w:lang w:val="lv-LV"/>
        </w:rPr>
        <w:t xml:space="preserve"> par tiesību piešķiršanu,</w:t>
      </w:r>
    </w:p>
    <w:p w14:paraId="0710EBEF" w14:textId="14E51E3D" w:rsidR="00485FB8" w:rsidRPr="0086703D" w:rsidRDefault="00974AE7" w:rsidP="00AE2CED">
      <w:pPr>
        <w:pStyle w:val="Text1"/>
        <w:tabs>
          <w:tab w:val="left" w:pos="1020"/>
        </w:tabs>
        <w:spacing w:before="240"/>
        <w:ind w:left="0"/>
        <w:jc w:val="both"/>
      </w:pPr>
      <w:r w:rsidRPr="0086703D">
        <w:t xml:space="preserve">noslēdz šo </w:t>
      </w:r>
      <w:r w:rsidRPr="0086703D">
        <w:rPr>
          <w:shd w:val="clear" w:color="auto" w:fill="FFFF00"/>
        </w:rPr>
        <w:t>līgumu/ vienošanos,</w:t>
      </w:r>
      <w:r w:rsidRPr="0086703D">
        <w:t xml:space="preserve"> turpmāk </w:t>
      </w:r>
      <w:r w:rsidRPr="0086703D">
        <w:rPr>
          <w:b/>
        </w:rPr>
        <w:t xml:space="preserve">„LĪGUMS”, </w:t>
      </w:r>
      <w:r w:rsidRPr="0086703D">
        <w:t>par Eiropas Atbalsta fonda vistrūcīgākajām personām ietvaros atbalstāmo darbību īstenošanu ar mērķi mazināt nenodrošinātību ar pārtiku un</w:t>
      </w:r>
      <w:r w:rsidR="006A1A69">
        <w:t xml:space="preserve"> materiālo nenodrošinātību zemu ienākumu mājsaimniecībās, tajā skaitā mājsaimniecībās ar bērniem</w:t>
      </w:r>
      <w:r w:rsidRPr="0086703D">
        <w:t>, vienlaikus mazinot vistrūcīgāko iedzīvotāju sociālo atstumtību,</w:t>
      </w:r>
    </w:p>
    <w:p w14:paraId="2F37F150" w14:textId="77777777" w:rsidR="00485FB8" w:rsidRPr="0086703D" w:rsidRDefault="00974AE7">
      <w:pPr>
        <w:pStyle w:val="Text1"/>
        <w:tabs>
          <w:tab w:val="left" w:pos="1020"/>
        </w:tabs>
        <w:spacing w:before="240" w:after="360"/>
        <w:ind w:left="0"/>
        <w:jc w:val="both"/>
      </w:pPr>
      <w:r w:rsidRPr="0086703D">
        <w:t>un vienojas par šādiem Līguma noteikumiem:</w:t>
      </w:r>
    </w:p>
    <w:p w14:paraId="10315A77" w14:textId="77777777" w:rsidR="00485FB8" w:rsidRPr="0086703D" w:rsidRDefault="00974AE7">
      <w:pPr>
        <w:pStyle w:val="Sarakstarindkopa"/>
        <w:spacing w:before="240" w:after="240"/>
        <w:ind w:left="0"/>
        <w:jc w:val="both"/>
        <w:rPr>
          <w:b/>
          <w:lang w:val="lv-LV"/>
        </w:rPr>
      </w:pPr>
      <w:r w:rsidRPr="0086703D">
        <w:rPr>
          <w:b/>
          <w:lang w:val="lv-LV"/>
        </w:rPr>
        <w:t>1. Līguma priekšmets</w:t>
      </w:r>
    </w:p>
    <w:p w14:paraId="506836E2" w14:textId="0D2FDABD" w:rsidR="00485FB8" w:rsidRPr="0086703D" w:rsidRDefault="00974AE7" w:rsidP="00ED0890">
      <w:pPr>
        <w:numPr>
          <w:ilvl w:val="1"/>
          <w:numId w:val="5"/>
        </w:numPr>
        <w:tabs>
          <w:tab w:val="left" w:pos="456"/>
        </w:tabs>
        <w:spacing w:before="240" w:after="240"/>
        <w:jc w:val="both"/>
      </w:pPr>
      <w:r w:rsidRPr="0086703D">
        <w:t xml:space="preserve">Partnerorganizācija nodrošina </w:t>
      </w:r>
      <w:r w:rsidRPr="00802EA6">
        <w:t xml:space="preserve">pārtikas un pamata materiālās palīdzības </w:t>
      </w:r>
      <w:r w:rsidRPr="00CF3DDF">
        <w:t xml:space="preserve">preču </w:t>
      </w:r>
      <w:r w:rsidR="009467E9" w:rsidRPr="00CF3DDF">
        <w:rPr>
          <w:iCs/>
          <w:szCs w:val="24"/>
        </w:rPr>
        <w:t>un</w:t>
      </w:r>
      <w:r w:rsidR="00AE2CED">
        <w:rPr>
          <w:iCs/>
          <w:szCs w:val="24"/>
        </w:rPr>
        <w:t>/vai</w:t>
      </w:r>
      <w:r w:rsidR="009467E9" w:rsidRPr="00CF3DDF">
        <w:rPr>
          <w:iCs/>
          <w:szCs w:val="24"/>
        </w:rPr>
        <w:t xml:space="preserve"> gatavu maltīšu (turpmāk - maltītes) </w:t>
      </w:r>
      <w:r w:rsidRPr="00CF3DDF">
        <w:t>izdalīšanu</w:t>
      </w:r>
      <w:r w:rsidRPr="0086703D">
        <w:t xml:space="preserve"> un papildpasākumu īstenošanu (turpmāk – Atbalstāmās darbības) atbilstoši Partnerorganizācijas atlases iesniegumam </w:t>
      </w:r>
      <w:r w:rsidRPr="0086703D">
        <w:rPr>
          <w:shd w:val="clear" w:color="auto" w:fill="FFFF00"/>
        </w:rPr>
        <w:t>&lt;apstiprinātā atlases iesnieguma identifikācijas numurs&gt;</w:t>
      </w:r>
      <w:r w:rsidRPr="0086703D">
        <w:t xml:space="preserve"> (turpmāk – Atlases iesniegums) (1. pielikums)</w:t>
      </w:r>
      <w:r w:rsidR="006029B9" w:rsidRPr="0086703D">
        <w:t xml:space="preserve"> un Atbalsta komplektu </w:t>
      </w:r>
      <w:r w:rsidR="001C11CA" w:rsidRPr="001C11CA">
        <w:t>un/vai maltīšu</w:t>
      </w:r>
      <w:r w:rsidR="001C11CA">
        <w:t xml:space="preserve"> </w:t>
      </w:r>
      <w:r w:rsidR="006029B9" w:rsidRPr="0086703D">
        <w:t>izdales grafikam (2.pielikums)</w:t>
      </w:r>
      <w:r w:rsidRPr="0086703D">
        <w:t>, saskaņā ar Līguma nosacījumiem un Eiropas Atbalsta fonda vistrūcīgākajām personām</w:t>
      </w:r>
      <w:r w:rsidR="00ED0890" w:rsidRPr="00ED0890">
        <w:t xml:space="preserve"> darbības programmas pārtikas un pamata materiālās palīdzības sniegšanai vistrūcīgākajām personām 2014.–2020. gada plānošanas periodā  un  Eiropas Sociālā fonda plus programmas materiālās nenodrošinātības mazināšanai 2021.–2027.gadam ietvaros</w:t>
      </w:r>
      <w:r w:rsidR="00ED0890">
        <w:rPr>
          <w:rStyle w:val="Vresatsauce"/>
        </w:rPr>
        <w:footnoteReference w:id="1"/>
      </w:r>
      <w:r w:rsidRPr="0086703D">
        <w:t xml:space="preserve"> darbību reglamentējošiem normatīvajiem aktiem.</w:t>
      </w:r>
    </w:p>
    <w:p w14:paraId="490E6A05" w14:textId="170CD485" w:rsidR="00485FB8" w:rsidRPr="0086703D" w:rsidRDefault="00974AE7">
      <w:pPr>
        <w:numPr>
          <w:ilvl w:val="1"/>
          <w:numId w:val="5"/>
        </w:numPr>
        <w:tabs>
          <w:tab w:val="left" w:pos="456"/>
        </w:tabs>
        <w:spacing w:before="240" w:after="240"/>
        <w:jc w:val="both"/>
      </w:pPr>
      <w:r w:rsidRPr="0086703D">
        <w:lastRenderedPageBreak/>
        <w:t xml:space="preserve">Pārtikas un pamata materiālās palīdzības komplektu (turpmāk – Komplekts) saturs noteikts </w:t>
      </w:r>
      <w:r w:rsidRPr="0086703D">
        <w:rPr>
          <w:szCs w:val="24"/>
        </w:rPr>
        <w:t xml:space="preserve">2014.gada 25.novembra Ministru Kabineta noteikumu Nr.727 „Darbības programmas „Pārtikas un pamata materiālās palīdzības sniegšanai vistrūcīgākajām personām 2014.-2020.gada plānošanas periodā” īstenošanas noteikumi” (turpmāk - noteikumi par Fonda īstenošanu) </w:t>
      </w:r>
      <w:r w:rsidRPr="0086703D">
        <w:t>III.</w:t>
      </w:r>
      <w:r w:rsidR="00CB674C">
        <w:t xml:space="preserve"> </w:t>
      </w:r>
      <w:r w:rsidRPr="0086703D">
        <w:t>nodaļā “Satura un kvalitātes prasības pārtikas un pamata materiālās palīdzības precēm un to nodrošināšanas kārtībai”. Komplektu iegādi nodrošina Sabiedrības integrācijas fonds, pamatojoties uz Eiropas atbalsta fonda vistrūcīgākajām personām 2014.—2020.gada plānošanas perioda vadības likuma 24.pantu, veicot publiskos iepirkumus. Komplektu piegādi līdz Partnerorganizācijas norādītajai Komplektu uzglabāšanas/izdales vietai veiks piegādātāji, ar kuriem Sabiedrības integrācijas fonds noslēgs līgumu publisko iepirkumu rezultātā (turpmāk tekstā – piegādātājs).</w:t>
      </w:r>
    </w:p>
    <w:p w14:paraId="49062D90" w14:textId="40E71C53" w:rsidR="00485FB8" w:rsidRPr="0086703D" w:rsidRDefault="00974AE7">
      <w:pPr>
        <w:numPr>
          <w:ilvl w:val="1"/>
          <w:numId w:val="5"/>
        </w:numPr>
        <w:tabs>
          <w:tab w:val="left" w:pos="456"/>
        </w:tabs>
        <w:spacing w:before="240" w:after="240"/>
        <w:jc w:val="both"/>
        <w:rPr>
          <w:szCs w:val="24"/>
        </w:rPr>
      </w:pPr>
      <w:r w:rsidRPr="0086703D">
        <w:t xml:space="preserve">Komplektu uzglabāšanas </w:t>
      </w:r>
      <w:r w:rsidRPr="00CF3DDF">
        <w:t xml:space="preserve">un </w:t>
      </w:r>
      <w:r w:rsidR="009467E9" w:rsidRPr="00CF3DDF">
        <w:rPr>
          <w:iCs/>
          <w:szCs w:val="24"/>
        </w:rPr>
        <w:t xml:space="preserve">Komplektu un  maltīšu </w:t>
      </w:r>
      <w:r w:rsidRPr="00CF3DDF">
        <w:t>izdales nosacījumi</w:t>
      </w:r>
      <w:r w:rsidRPr="0086703D">
        <w:t xml:space="preserve"> noteikti noteikumu par Fonda īstenošanu IV. nodaļā „Prasības pārtikas un pamata materiālās palīdzības uzglabāšanai un izdalīšanai</w:t>
      </w:r>
      <w:r w:rsidRPr="0086703D">
        <w:rPr>
          <w:szCs w:val="24"/>
        </w:rPr>
        <w:t>”.</w:t>
      </w:r>
    </w:p>
    <w:p w14:paraId="0D0ECECC" w14:textId="77777777" w:rsidR="00485FB8" w:rsidRPr="0086703D" w:rsidRDefault="00974AE7">
      <w:pPr>
        <w:numPr>
          <w:ilvl w:val="1"/>
          <w:numId w:val="5"/>
        </w:numPr>
        <w:tabs>
          <w:tab w:val="left" w:pos="456"/>
        </w:tabs>
        <w:spacing w:before="240" w:after="240"/>
        <w:ind w:left="357" w:hanging="357"/>
        <w:jc w:val="both"/>
        <w:rPr>
          <w:szCs w:val="24"/>
        </w:rPr>
      </w:pPr>
      <w:r w:rsidRPr="0086703D">
        <w:rPr>
          <w:szCs w:val="24"/>
        </w:rPr>
        <w:t>Atbilstošie papildpasākumu veidi un īstenošanas nosacījumi noteikti noteikumu par Fonda īstenošanu V. nodaļā „Papildpasākumu īstenošanas kārtība”.</w:t>
      </w:r>
    </w:p>
    <w:p w14:paraId="0C2027A7" w14:textId="77777777" w:rsidR="00485FB8" w:rsidRPr="0086703D" w:rsidRDefault="00974AE7">
      <w:pPr>
        <w:numPr>
          <w:ilvl w:val="0"/>
          <w:numId w:val="5"/>
        </w:numPr>
        <w:spacing w:before="240" w:after="240"/>
        <w:ind w:left="425" w:hanging="425"/>
        <w:rPr>
          <w:b/>
        </w:rPr>
      </w:pPr>
      <w:bookmarkStart w:id="0" w:name="_Ref183965203"/>
      <w:r w:rsidRPr="0086703D">
        <w:rPr>
          <w:b/>
        </w:rPr>
        <w:t>Termiņi</w:t>
      </w:r>
      <w:bookmarkEnd w:id="0"/>
    </w:p>
    <w:p w14:paraId="489DE658" w14:textId="77777777" w:rsidR="00485FB8" w:rsidRPr="0086703D" w:rsidRDefault="00974AE7" w:rsidP="002523E0">
      <w:pPr>
        <w:numPr>
          <w:ilvl w:val="1"/>
          <w:numId w:val="5"/>
        </w:numPr>
        <w:spacing w:before="240" w:after="240"/>
        <w:ind w:left="0" w:firstLine="0"/>
        <w:jc w:val="both"/>
      </w:pPr>
      <w:r w:rsidRPr="0086703D">
        <w:t xml:space="preserve">Atbalstāmo darbību īstenošanas periods ir no </w:t>
      </w:r>
      <w:r w:rsidRPr="0086703D">
        <w:rPr>
          <w:shd w:val="clear" w:color="auto" w:fill="FFFF00"/>
        </w:rPr>
        <w:t>&lt;datums&gt;</w:t>
      </w:r>
      <w:r w:rsidRPr="0086703D">
        <w:t xml:space="preserve"> līdz </w:t>
      </w:r>
      <w:r w:rsidRPr="0086703D">
        <w:rPr>
          <w:shd w:val="clear" w:color="auto" w:fill="FFFF00"/>
        </w:rPr>
        <w:t>&lt;datums&gt;.</w:t>
      </w:r>
      <w:r w:rsidRPr="0086703D">
        <w:t xml:space="preserve"> </w:t>
      </w:r>
    </w:p>
    <w:p w14:paraId="7FFB662C" w14:textId="77777777" w:rsidR="00485FB8" w:rsidRPr="0086703D" w:rsidRDefault="00974AE7">
      <w:pPr>
        <w:numPr>
          <w:ilvl w:val="0"/>
          <w:numId w:val="5"/>
        </w:numPr>
        <w:tabs>
          <w:tab w:val="left" w:pos="426"/>
        </w:tabs>
        <w:spacing w:before="240" w:after="240"/>
        <w:ind w:left="425" w:hanging="425"/>
        <w:rPr>
          <w:b/>
        </w:rPr>
      </w:pPr>
      <w:r w:rsidRPr="0086703D">
        <w:rPr>
          <w:b/>
        </w:rPr>
        <w:t>Atbalstāmo darbību finansējums</w:t>
      </w:r>
    </w:p>
    <w:p w14:paraId="6A8BA0A4" w14:textId="1D1CC2C1" w:rsidR="00485FB8" w:rsidRPr="0086703D" w:rsidRDefault="00974AE7">
      <w:pPr>
        <w:numPr>
          <w:ilvl w:val="1"/>
          <w:numId w:val="5"/>
        </w:numPr>
        <w:tabs>
          <w:tab w:val="left" w:pos="456"/>
        </w:tabs>
        <w:spacing w:before="240" w:after="240"/>
        <w:jc w:val="both"/>
      </w:pPr>
      <w:bookmarkStart w:id="1" w:name="_Ref183967021"/>
      <w:r w:rsidRPr="0086703D">
        <w:t xml:space="preserve">Finansējuma apjoms, ko Partnerorganizācija, īstenojot Atbalstāmās darbības, var saņemt no Eiropas Atbalsta fonda vistrūcīgākajām personām, tiek noteikts saskaņā ar Līguma </w:t>
      </w:r>
      <w:r w:rsidR="00987869" w:rsidRPr="00987869">
        <w:t>15</w:t>
      </w:r>
      <w:r w:rsidR="004E52B5">
        <w:t>.</w:t>
      </w:r>
      <w:r w:rsidRPr="00987869">
        <w:t>punktu</w:t>
      </w:r>
      <w:bookmarkEnd w:id="1"/>
      <w:r w:rsidRPr="0086703D">
        <w:t>, no tā Eiropas Savienības finansējums ir 85%, valsts budžeta finansējums-15%.</w:t>
      </w:r>
    </w:p>
    <w:p w14:paraId="099E9AC2" w14:textId="77777777" w:rsidR="00485FB8" w:rsidRPr="0086703D" w:rsidRDefault="00974AE7">
      <w:pPr>
        <w:numPr>
          <w:ilvl w:val="0"/>
          <w:numId w:val="5"/>
        </w:numPr>
        <w:tabs>
          <w:tab w:val="left" w:pos="426"/>
        </w:tabs>
        <w:spacing w:before="240" w:after="240"/>
        <w:ind w:left="425" w:hanging="425"/>
        <w:rPr>
          <w:b/>
          <w:szCs w:val="24"/>
        </w:rPr>
      </w:pPr>
      <w:r w:rsidRPr="0086703D">
        <w:rPr>
          <w:b/>
          <w:szCs w:val="24"/>
        </w:rPr>
        <w:t>Pārskati un maksājumi</w:t>
      </w:r>
    </w:p>
    <w:p w14:paraId="24A3BC86" w14:textId="0C03B2C9" w:rsidR="00485FB8" w:rsidRPr="007758D8" w:rsidRDefault="00974AE7">
      <w:pPr>
        <w:numPr>
          <w:ilvl w:val="1"/>
          <w:numId w:val="5"/>
        </w:numPr>
        <w:tabs>
          <w:tab w:val="left" w:pos="456"/>
        </w:tabs>
        <w:jc w:val="both"/>
        <w:rPr>
          <w:szCs w:val="24"/>
        </w:rPr>
      </w:pPr>
      <w:bookmarkStart w:id="2" w:name="_Ref183964527"/>
      <w:r w:rsidRPr="007758D8">
        <w:rPr>
          <w:szCs w:val="24"/>
        </w:rPr>
        <w:t xml:space="preserve">Partnerorganizācijai ir jāiesniedz pārskats </w:t>
      </w:r>
      <w:bookmarkEnd w:id="2"/>
      <w:r w:rsidRPr="007758D8">
        <w:rPr>
          <w:szCs w:val="24"/>
        </w:rPr>
        <w:t xml:space="preserve">par īstenotajām Atbalstāmajām darbībām reizi ceturksnī līdz nākamā mēneša 10.datumam saskaņā ar Līguma </w:t>
      </w:r>
      <w:r w:rsidR="00987869" w:rsidRPr="007758D8">
        <w:rPr>
          <w:szCs w:val="24"/>
        </w:rPr>
        <w:t>12</w:t>
      </w:r>
      <w:r w:rsidRPr="007758D8">
        <w:rPr>
          <w:szCs w:val="24"/>
        </w:rPr>
        <w:t>.</w:t>
      </w:r>
      <w:r w:rsidR="00987869" w:rsidRPr="007758D8">
        <w:rPr>
          <w:szCs w:val="24"/>
        </w:rPr>
        <w:t xml:space="preserve"> un 13.</w:t>
      </w:r>
      <w:r w:rsidRPr="007758D8">
        <w:rPr>
          <w:szCs w:val="24"/>
        </w:rPr>
        <w:t xml:space="preserve"> punkta nosacījumiem.</w:t>
      </w:r>
    </w:p>
    <w:p w14:paraId="3884356D" w14:textId="7F1FDFB1" w:rsidR="00485FB8" w:rsidRPr="007758D8" w:rsidRDefault="00974AE7">
      <w:pPr>
        <w:numPr>
          <w:ilvl w:val="1"/>
          <w:numId w:val="5"/>
        </w:numPr>
        <w:tabs>
          <w:tab w:val="left" w:pos="456"/>
        </w:tabs>
        <w:spacing w:before="240" w:after="240"/>
        <w:ind w:left="456" w:hanging="456"/>
        <w:jc w:val="both"/>
        <w:rPr>
          <w:szCs w:val="24"/>
        </w:rPr>
      </w:pPr>
      <w:r w:rsidRPr="007758D8">
        <w:rPr>
          <w:szCs w:val="24"/>
        </w:rPr>
        <w:t>Partnerorganizācijai</w:t>
      </w:r>
      <w:r w:rsidRPr="007758D8">
        <w:t xml:space="preserve"> ir</w:t>
      </w:r>
      <w:r w:rsidRPr="007758D8">
        <w:rPr>
          <w:szCs w:val="24"/>
        </w:rPr>
        <w:t xml:space="preserve"> jāiesniedz </w:t>
      </w:r>
      <w:r w:rsidRPr="007758D8">
        <w:t>Atbalsta komplektu piegādes plāns</w:t>
      </w:r>
      <w:r w:rsidRPr="007758D8">
        <w:rPr>
          <w:szCs w:val="24"/>
        </w:rPr>
        <w:t xml:space="preserve"> saskaņā ar Līguma </w:t>
      </w:r>
      <w:r w:rsidR="004E52B5" w:rsidRPr="007758D8">
        <w:rPr>
          <w:szCs w:val="24"/>
        </w:rPr>
        <w:t>14</w:t>
      </w:r>
      <w:r w:rsidRPr="007758D8">
        <w:rPr>
          <w:szCs w:val="24"/>
        </w:rPr>
        <w:t>.punkta nosacījumiem.</w:t>
      </w:r>
    </w:p>
    <w:p w14:paraId="0C5B439D" w14:textId="1C5F400B" w:rsidR="00200389" w:rsidRPr="007758D8" w:rsidRDefault="00974AE7" w:rsidP="00B21A56">
      <w:pPr>
        <w:numPr>
          <w:ilvl w:val="1"/>
          <w:numId w:val="5"/>
        </w:numPr>
        <w:tabs>
          <w:tab w:val="left" w:pos="456"/>
        </w:tabs>
        <w:spacing w:before="240" w:after="240"/>
        <w:ind w:left="456" w:hanging="456"/>
        <w:jc w:val="both"/>
        <w:rPr>
          <w:szCs w:val="24"/>
        </w:rPr>
      </w:pPr>
      <w:r w:rsidRPr="007758D8">
        <w:rPr>
          <w:szCs w:val="24"/>
        </w:rPr>
        <w:t xml:space="preserve"> </w:t>
      </w:r>
      <w:bookmarkStart w:id="3" w:name="_Ref183965140"/>
      <w:r w:rsidRPr="007758D8">
        <w:rPr>
          <w:szCs w:val="24"/>
        </w:rPr>
        <w:t xml:space="preserve">Maksājumi tiek veikti Līguma </w:t>
      </w:r>
      <w:r w:rsidR="004E52B5" w:rsidRPr="007758D8">
        <w:rPr>
          <w:szCs w:val="24"/>
        </w:rPr>
        <w:t>15</w:t>
      </w:r>
      <w:r w:rsidRPr="007758D8">
        <w:rPr>
          <w:szCs w:val="24"/>
        </w:rPr>
        <w:t>.punktā noteiktajā kārtībā un noteiktajos termiņos.</w:t>
      </w:r>
      <w:bookmarkEnd w:id="3"/>
      <w:r w:rsidRPr="007758D8">
        <w:rPr>
          <w:szCs w:val="24"/>
        </w:rPr>
        <w:t xml:space="preserve"> </w:t>
      </w:r>
    </w:p>
    <w:p w14:paraId="7910A55C" w14:textId="45D47477" w:rsidR="005A597D" w:rsidRPr="007758D8" w:rsidRDefault="005A597D" w:rsidP="009301FB">
      <w:pPr>
        <w:numPr>
          <w:ilvl w:val="1"/>
          <w:numId w:val="5"/>
        </w:numPr>
        <w:tabs>
          <w:tab w:val="left" w:pos="456"/>
        </w:tabs>
        <w:spacing w:before="240" w:after="240"/>
        <w:jc w:val="both"/>
        <w:rPr>
          <w:szCs w:val="24"/>
        </w:rPr>
      </w:pPr>
      <w:r w:rsidRPr="007758D8">
        <w:rPr>
          <w:szCs w:val="24"/>
        </w:rPr>
        <w:t xml:space="preserve"> Partnerorganizācijai kopā ar pārskatu par kalendārā gada </w:t>
      </w:r>
      <w:r w:rsidR="006A1A69">
        <w:rPr>
          <w:szCs w:val="24"/>
        </w:rPr>
        <w:t>1</w:t>
      </w:r>
      <w:r w:rsidR="00A31EB6" w:rsidRPr="007758D8">
        <w:rPr>
          <w:szCs w:val="24"/>
        </w:rPr>
        <w:t>.</w:t>
      </w:r>
      <w:r w:rsidRPr="007758D8">
        <w:rPr>
          <w:szCs w:val="24"/>
        </w:rPr>
        <w:t xml:space="preserve"> ceturksni ir jāiesniedz </w:t>
      </w:r>
      <w:r w:rsidR="00BD40ED" w:rsidRPr="007758D8">
        <w:rPr>
          <w:szCs w:val="24"/>
        </w:rPr>
        <w:t xml:space="preserve">indikatīvs papildpasākumu laika grafiks </w:t>
      </w:r>
      <w:r w:rsidRPr="007758D8">
        <w:rPr>
          <w:szCs w:val="24"/>
        </w:rPr>
        <w:t xml:space="preserve">nākamajam atbalstāmo darbību īstenošanas gadam </w:t>
      </w:r>
      <w:r w:rsidR="00BD40ED" w:rsidRPr="007758D8">
        <w:rPr>
          <w:szCs w:val="24"/>
        </w:rPr>
        <w:t xml:space="preserve">Atlases iesnieguma </w:t>
      </w:r>
      <w:r w:rsidR="009301FB" w:rsidRPr="006A1A69">
        <w:rPr>
          <w:szCs w:val="24"/>
        </w:rPr>
        <w:t>3.4</w:t>
      </w:r>
      <w:r w:rsidR="006A1A69">
        <w:rPr>
          <w:szCs w:val="24"/>
        </w:rPr>
        <w:t xml:space="preserve">. </w:t>
      </w:r>
      <w:r w:rsidR="009301FB" w:rsidRPr="007758D8">
        <w:rPr>
          <w:szCs w:val="24"/>
        </w:rPr>
        <w:t xml:space="preserve">punkta </w:t>
      </w:r>
      <w:r w:rsidR="00BD40ED" w:rsidRPr="007758D8">
        <w:rPr>
          <w:szCs w:val="24"/>
        </w:rPr>
        <w:t>formā.</w:t>
      </w:r>
    </w:p>
    <w:p w14:paraId="0407E03D" w14:textId="68790A1C" w:rsidR="000B2B94" w:rsidRPr="007758D8" w:rsidRDefault="000B2B94" w:rsidP="00CF7A0B">
      <w:pPr>
        <w:pStyle w:val="Sarakstarindkopa"/>
        <w:numPr>
          <w:ilvl w:val="1"/>
          <w:numId w:val="5"/>
        </w:numPr>
        <w:jc w:val="both"/>
        <w:rPr>
          <w:szCs w:val="24"/>
          <w:lang w:val="lv-LV"/>
        </w:rPr>
      </w:pPr>
      <w:r w:rsidRPr="007758D8">
        <w:rPr>
          <w:szCs w:val="24"/>
          <w:lang w:val="lv-LV"/>
        </w:rPr>
        <w:t xml:space="preserve">Partnerorganizācijai ir jāiesniedz ikgadējais pārskats par atbalsta ietvaros sasniegtiem rādītājiem un </w:t>
      </w:r>
      <w:r w:rsidR="00CF7A0B" w:rsidRPr="00CF7A0B">
        <w:rPr>
          <w:szCs w:val="24"/>
          <w:lang w:val="lv-LV"/>
        </w:rPr>
        <w:t>horizontālo principu (HP) ievērošanu</w:t>
      </w:r>
      <w:r w:rsidRPr="007758D8">
        <w:rPr>
          <w:szCs w:val="24"/>
          <w:lang w:val="lv-LV"/>
        </w:rPr>
        <w:t>, kas sagatavots saskaņā ar Sadarbības iestādes apstiprināto veidlapu</w:t>
      </w:r>
      <w:r w:rsidRPr="007758D8">
        <w:rPr>
          <w:rStyle w:val="Vresatsauce"/>
          <w:szCs w:val="24"/>
          <w:lang w:val="lv-LV"/>
        </w:rPr>
        <w:footnoteReference w:id="2"/>
      </w:r>
      <w:r w:rsidRPr="007758D8">
        <w:rPr>
          <w:szCs w:val="24"/>
          <w:lang w:val="lv-LV"/>
        </w:rPr>
        <w:t xml:space="preserve">. Pārskats jāsagatavo par katru kalendāro gadu un jāiesniedz Sadarbības iestādē līdz nākamā gada 1.februārim. Ja atbalstāmo darbību īstenošanas perioda beigu datums ir pirms kalendārā gada beigām, pārskats par attiecīgo periodu </w:t>
      </w:r>
      <w:r w:rsidRPr="007758D8">
        <w:rPr>
          <w:szCs w:val="24"/>
          <w:lang w:val="lv-LV"/>
        </w:rPr>
        <w:lastRenderedPageBreak/>
        <w:t>jāiesniedz kopā ar pēdējo pārskatu par īstenotajām Atbalstāmajām darbībām Līguma 4.1.punktā norādītajā termiņā.</w:t>
      </w:r>
    </w:p>
    <w:p w14:paraId="2AAC9F2C" w14:textId="77777777" w:rsidR="007758D8" w:rsidRPr="007758D8" w:rsidRDefault="007758D8" w:rsidP="007758D8">
      <w:pPr>
        <w:pStyle w:val="Sarakstarindkopa"/>
        <w:ind w:left="360"/>
        <w:jc w:val="both"/>
        <w:rPr>
          <w:szCs w:val="24"/>
          <w:lang w:val="lv-LV"/>
        </w:rPr>
      </w:pPr>
    </w:p>
    <w:p w14:paraId="74BA0D58" w14:textId="77777777" w:rsidR="00200389" w:rsidRPr="0086703D" w:rsidRDefault="00200389" w:rsidP="00200389">
      <w:pPr>
        <w:numPr>
          <w:ilvl w:val="0"/>
          <w:numId w:val="5"/>
        </w:numPr>
        <w:tabs>
          <w:tab w:val="left" w:pos="426"/>
        </w:tabs>
        <w:spacing w:after="240"/>
        <w:ind w:left="425" w:hanging="425"/>
        <w:rPr>
          <w:b/>
          <w:szCs w:val="24"/>
        </w:rPr>
      </w:pPr>
      <w:r w:rsidRPr="0086703D">
        <w:rPr>
          <w:b/>
          <w:szCs w:val="24"/>
        </w:rPr>
        <w:t>Līguma daļu piemērošanas izņēmumi</w:t>
      </w:r>
    </w:p>
    <w:p w14:paraId="209EEF9E" w14:textId="77777777" w:rsidR="00200389" w:rsidRPr="0070391E" w:rsidRDefault="00200389" w:rsidP="00200389">
      <w:pPr>
        <w:numPr>
          <w:ilvl w:val="1"/>
          <w:numId w:val="5"/>
        </w:numPr>
        <w:tabs>
          <w:tab w:val="left" w:pos="426"/>
        </w:tabs>
        <w:spacing w:after="240"/>
        <w:ind w:left="357" w:hanging="357"/>
        <w:jc w:val="both"/>
        <w:rPr>
          <w:szCs w:val="24"/>
        </w:rPr>
      </w:pPr>
      <w:r w:rsidRPr="0086703D">
        <w:rPr>
          <w:szCs w:val="24"/>
        </w:rPr>
        <w:t xml:space="preserve"> Līguma B daļa „</w:t>
      </w:r>
      <w:r w:rsidRPr="0086703D">
        <w:rPr>
          <w:caps/>
        </w:rPr>
        <w:t xml:space="preserve">Partnerorganizācijas Apvienības dalībnieku sadarbības noteikumi” </w:t>
      </w:r>
      <w:r w:rsidRPr="0086703D">
        <w:t>tiek piemērota tikai Partnerorganizācijām, kas līgumu slēdz kā personu apvienība.</w:t>
      </w:r>
    </w:p>
    <w:p w14:paraId="4C618FBC" w14:textId="77777777" w:rsidR="00485FB8" w:rsidRPr="0086703D" w:rsidRDefault="00974AE7">
      <w:pPr>
        <w:numPr>
          <w:ilvl w:val="0"/>
          <w:numId w:val="5"/>
        </w:numPr>
        <w:tabs>
          <w:tab w:val="left" w:pos="426"/>
        </w:tabs>
        <w:spacing w:before="480" w:after="240"/>
        <w:ind w:left="426" w:hanging="426"/>
        <w:rPr>
          <w:b/>
          <w:szCs w:val="24"/>
        </w:rPr>
      </w:pPr>
      <w:r w:rsidRPr="0086703D">
        <w:rPr>
          <w:b/>
          <w:szCs w:val="24"/>
        </w:rPr>
        <w:t>Kontaktinformācija un konta rekvizīti</w:t>
      </w:r>
    </w:p>
    <w:p w14:paraId="55D3FA69" w14:textId="0D3B16ED" w:rsidR="00485FB8" w:rsidRPr="0086703D" w:rsidRDefault="002523E0" w:rsidP="002523E0">
      <w:pPr>
        <w:pStyle w:val="Sarakstarindkopa"/>
        <w:numPr>
          <w:ilvl w:val="1"/>
          <w:numId w:val="5"/>
        </w:numPr>
        <w:tabs>
          <w:tab w:val="left" w:pos="426"/>
          <w:tab w:val="left" w:pos="3119"/>
        </w:tabs>
        <w:spacing w:before="240" w:after="240"/>
        <w:jc w:val="both"/>
        <w:rPr>
          <w:szCs w:val="24"/>
          <w:lang w:val="lv-LV"/>
        </w:rPr>
      </w:pPr>
      <w:r w:rsidRPr="0086703D">
        <w:rPr>
          <w:szCs w:val="24"/>
          <w:lang w:val="lv-LV"/>
        </w:rPr>
        <w:t xml:space="preserve"> </w:t>
      </w:r>
      <w:r w:rsidR="00974AE7" w:rsidRPr="0086703D">
        <w:rPr>
          <w:szCs w:val="24"/>
          <w:lang w:val="lv-LV"/>
        </w:rPr>
        <w:t>Jebkura komunikācija saistībā ar šo Līgumu notiek rakstiski, vienmēr uzrādot Līguma identifikācijas numuru, un tiek nosūtīta uz šādām adresēm:</w:t>
      </w:r>
    </w:p>
    <w:p w14:paraId="403A6330" w14:textId="77777777" w:rsidR="00485FB8" w:rsidRPr="0086703D" w:rsidRDefault="00974AE7">
      <w:pPr>
        <w:spacing w:before="240" w:after="240"/>
        <w:ind w:left="448"/>
        <w:jc w:val="both"/>
        <w:rPr>
          <w:b/>
          <w:bCs/>
          <w:szCs w:val="24"/>
        </w:rPr>
      </w:pPr>
      <w:r w:rsidRPr="0086703D">
        <w:rPr>
          <w:b/>
          <w:bCs/>
          <w:szCs w:val="24"/>
        </w:rPr>
        <w:t>Sadarbības iestādei:</w:t>
      </w:r>
    </w:p>
    <w:p w14:paraId="1AFC0880" w14:textId="77777777" w:rsidR="00485FB8" w:rsidRPr="0086703D" w:rsidRDefault="00974AE7">
      <w:pPr>
        <w:spacing w:before="120"/>
        <w:ind w:left="456"/>
        <w:rPr>
          <w:iCs/>
          <w:szCs w:val="24"/>
        </w:rPr>
      </w:pPr>
      <w:r w:rsidRPr="0086703D">
        <w:rPr>
          <w:iCs/>
          <w:szCs w:val="24"/>
        </w:rPr>
        <w:t>Sabiedrības integrācijas fonds</w:t>
      </w:r>
    </w:p>
    <w:p w14:paraId="51DEC4BB" w14:textId="38E11342" w:rsidR="00485FB8" w:rsidRPr="0086703D" w:rsidRDefault="00974AE7">
      <w:pPr>
        <w:ind w:left="456"/>
        <w:rPr>
          <w:iCs/>
          <w:szCs w:val="24"/>
        </w:rPr>
      </w:pPr>
      <w:r w:rsidRPr="0086703D">
        <w:rPr>
          <w:iCs/>
          <w:szCs w:val="24"/>
        </w:rPr>
        <w:t xml:space="preserve">Korespondences adrese: </w:t>
      </w:r>
      <w:r w:rsidR="005C5A53" w:rsidRPr="0086703D">
        <w:rPr>
          <w:szCs w:val="24"/>
          <w:shd w:val="clear" w:color="auto" w:fill="FFFF00"/>
        </w:rPr>
        <w:t>&lt;adrese&gt;</w:t>
      </w:r>
    </w:p>
    <w:p w14:paraId="0523BFD2" w14:textId="389CAA02" w:rsidR="00485FB8" w:rsidRPr="0086703D" w:rsidRDefault="00974AE7">
      <w:pPr>
        <w:ind w:left="456"/>
        <w:rPr>
          <w:iCs/>
          <w:szCs w:val="24"/>
        </w:rPr>
      </w:pPr>
      <w:r w:rsidRPr="0086703D">
        <w:rPr>
          <w:iCs/>
          <w:szCs w:val="24"/>
        </w:rPr>
        <w:t xml:space="preserve">Tālrunis: </w:t>
      </w:r>
      <w:r w:rsidR="005C5A53" w:rsidRPr="0086703D">
        <w:rPr>
          <w:szCs w:val="24"/>
          <w:shd w:val="clear" w:color="auto" w:fill="FFFF00"/>
        </w:rPr>
        <w:t>&lt;numurs&gt;</w:t>
      </w:r>
    </w:p>
    <w:p w14:paraId="76BFE5F7" w14:textId="75A67FDE" w:rsidR="00485FB8" w:rsidRPr="0086703D" w:rsidRDefault="00974AE7">
      <w:pPr>
        <w:spacing w:after="240"/>
        <w:ind w:left="456"/>
        <w:jc w:val="both"/>
        <w:rPr>
          <w:iCs/>
          <w:szCs w:val="24"/>
        </w:rPr>
      </w:pPr>
      <w:r w:rsidRPr="0086703D">
        <w:rPr>
          <w:iCs/>
          <w:szCs w:val="24"/>
        </w:rPr>
        <w:t xml:space="preserve">E-pasts: </w:t>
      </w:r>
      <w:hyperlink r:id="rId8" w:history="1">
        <w:r w:rsidR="006A1A69" w:rsidRPr="00E24212">
          <w:rPr>
            <w:rStyle w:val="Hipersaite"/>
            <w:iCs/>
            <w:szCs w:val="24"/>
          </w:rPr>
          <w:t>pasts@sif.gov.lv</w:t>
        </w:r>
      </w:hyperlink>
      <w:r w:rsidR="006A1A69">
        <w:rPr>
          <w:iCs/>
          <w:szCs w:val="24"/>
        </w:rPr>
        <w:t xml:space="preserve">, </w:t>
      </w:r>
      <w:hyperlink r:id="rId9" w:history="1">
        <w:r w:rsidR="006925A6" w:rsidRPr="00E24212">
          <w:rPr>
            <w:rStyle w:val="Hipersaite"/>
            <w:iCs/>
            <w:szCs w:val="24"/>
          </w:rPr>
          <w:t>fead@sif.gov.lv</w:t>
        </w:r>
      </w:hyperlink>
    </w:p>
    <w:p w14:paraId="3AE63E00" w14:textId="77777777" w:rsidR="00485FB8" w:rsidRPr="0086703D" w:rsidRDefault="00974AE7">
      <w:pPr>
        <w:spacing w:before="240" w:after="240"/>
        <w:ind w:left="448"/>
        <w:jc w:val="both"/>
        <w:rPr>
          <w:b/>
          <w:bCs/>
          <w:szCs w:val="24"/>
        </w:rPr>
      </w:pPr>
      <w:r w:rsidRPr="0086703D">
        <w:rPr>
          <w:b/>
          <w:szCs w:val="24"/>
        </w:rPr>
        <w:t>Partnerorganizācijai</w:t>
      </w:r>
      <w:r w:rsidRPr="0086703D">
        <w:rPr>
          <w:b/>
          <w:bCs/>
          <w:szCs w:val="24"/>
        </w:rPr>
        <w:t>:</w:t>
      </w:r>
    </w:p>
    <w:p w14:paraId="2DE556D9" w14:textId="77777777" w:rsidR="00485FB8" w:rsidRPr="0086703D" w:rsidRDefault="00974AE7">
      <w:pPr>
        <w:spacing w:before="240"/>
        <w:ind w:left="448"/>
        <w:jc w:val="both"/>
        <w:rPr>
          <w:iCs/>
          <w:szCs w:val="24"/>
          <w:shd w:val="clear" w:color="auto" w:fill="FFFF00"/>
        </w:rPr>
      </w:pPr>
      <w:r w:rsidRPr="0086703D">
        <w:rPr>
          <w:iCs/>
          <w:szCs w:val="24"/>
          <w:shd w:val="clear" w:color="auto" w:fill="FFFF00"/>
        </w:rPr>
        <w:t>&lt;Partnerorganizācijas nosaukums&gt;</w:t>
      </w:r>
    </w:p>
    <w:p w14:paraId="52419C4C" w14:textId="77777777" w:rsidR="00485FB8" w:rsidRPr="0086703D" w:rsidRDefault="00974AE7">
      <w:pPr>
        <w:ind w:left="448"/>
        <w:jc w:val="both"/>
        <w:rPr>
          <w:szCs w:val="24"/>
          <w:shd w:val="clear" w:color="auto" w:fill="FFFF00"/>
        </w:rPr>
      </w:pPr>
      <w:r w:rsidRPr="0086703D">
        <w:rPr>
          <w:iCs/>
          <w:szCs w:val="24"/>
        </w:rPr>
        <w:t xml:space="preserve">Korespondences adrese: </w:t>
      </w:r>
      <w:r w:rsidRPr="0086703D">
        <w:rPr>
          <w:szCs w:val="24"/>
          <w:shd w:val="clear" w:color="auto" w:fill="FFFF00"/>
        </w:rPr>
        <w:t>&lt;adrese&gt;</w:t>
      </w:r>
    </w:p>
    <w:p w14:paraId="3A15E4CE" w14:textId="77777777" w:rsidR="00485FB8" w:rsidRPr="0086703D" w:rsidRDefault="00974AE7">
      <w:pPr>
        <w:ind w:left="448"/>
        <w:jc w:val="both"/>
        <w:rPr>
          <w:szCs w:val="24"/>
          <w:shd w:val="clear" w:color="auto" w:fill="FFFF00"/>
        </w:rPr>
      </w:pPr>
      <w:r w:rsidRPr="0086703D">
        <w:rPr>
          <w:iCs/>
          <w:szCs w:val="24"/>
        </w:rPr>
        <w:t xml:space="preserve">Tālrunis: </w:t>
      </w:r>
      <w:r w:rsidRPr="0086703D">
        <w:rPr>
          <w:szCs w:val="24"/>
          <w:shd w:val="clear" w:color="auto" w:fill="FFFF00"/>
        </w:rPr>
        <w:t>&lt;numurs&gt;</w:t>
      </w:r>
    </w:p>
    <w:p w14:paraId="552219F2" w14:textId="77777777" w:rsidR="00485FB8" w:rsidRPr="0086703D" w:rsidRDefault="00974AE7">
      <w:pPr>
        <w:ind w:left="448"/>
        <w:jc w:val="both"/>
        <w:rPr>
          <w:iCs/>
          <w:szCs w:val="24"/>
          <w:shd w:val="clear" w:color="auto" w:fill="FFFF00"/>
        </w:rPr>
      </w:pPr>
      <w:r w:rsidRPr="0086703D">
        <w:rPr>
          <w:iCs/>
          <w:szCs w:val="24"/>
        </w:rPr>
        <w:t xml:space="preserve">E-pasts: </w:t>
      </w:r>
      <w:r w:rsidRPr="0086703D">
        <w:rPr>
          <w:iCs/>
          <w:szCs w:val="24"/>
          <w:shd w:val="clear" w:color="auto" w:fill="FFFF00"/>
        </w:rPr>
        <w:t>&lt;e-pasta adrese&gt;</w:t>
      </w:r>
    </w:p>
    <w:p w14:paraId="184A365A" w14:textId="32F34615" w:rsidR="00485FB8" w:rsidRPr="0086703D" w:rsidRDefault="00974AE7" w:rsidP="002523E0">
      <w:pPr>
        <w:pStyle w:val="Sarakstarindkopa"/>
        <w:numPr>
          <w:ilvl w:val="1"/>
          <w:numId w:val="5"/>
        </w:numPr>
        <w:tabs>
          <w:tab w:val="left" w:pos="426"/>
          <w:tab w:val="left" w:pos="3119"/>
        </w:tabs>
        <w:spacing w:before="240" w:after="240"/>
        <w:jc w:val="both"/>
        <w:rPr>
          <w:szCs w:val="24"/>
          <w:lang w:val="lv-LV"/>
        </w:rPr>
      </w:pPr>
      <w:r w:rsidRPr="0086703D">
        <w:rPr>
          <w:szCs w:val="24"/>
          <w:lang w:val="lv-LV"/>
        </w:rPr>
        <w:t xml:space="preserve">Partnerorganizācijas konta rekvizīti: </w:t>
      </w:r>
    </w:p>
    <w:p w14:paraId="7213E193" w14:textId="77777777" w:rsidR="00485FB8" w:rsidRPr="0086703D" w:rsidRDefault="00974AE7">
      <w:pPr>
        <w:ind w:left="426"/>
        <w:jc w:val="both"/>
        <w:rPr>
          <w:bCs/>
          <w:shd w:val="clear" w:color="auto" w:fill="FFFF00"/>
        </w:rPr>
      </w:pPr>
      <w:r w:rsidRPr="0086703D">
        <w:rPr>
          <w:bCs/>
        </w:rPr>
        <w:t xml:space="preserve">Konta numurs (IBAN): </w:t>
      </w:r>
      <w:r w:rsidRPr="0086703D">
        <w:rPr>
          <w:bCs/>
          <w:shd w:val="clear" w:color="auto" w:fill="FFFF00"/>
        </w:rPr>
        <w:t>&lt;numurs&gt;</w:t>
      </w:r>
    </w:p>
    <w:p w14:paraId="7FC1BE28" w14:textId="67E0B3C2" w:rsidR="00485FB8" w:rsidRPr="0086703D" w:rsidRDefault="002C05A6">
      <w:pPr>
        <w:ind w:left="426"/>
        <w:jc w:val="both"/>
        <w:rPr>
          <w:bCs/>
        </w:rPr>
      </w:pPr>
      <w:r>
        <w:rPr>
          <w:bCs/>
        </w:rPr>
        <w:t xml:space="preserve">Banka: </w:t>
      </w:r>
      <w:r w:rsidRPr="002C05A6">
        <w:rPr>
          <w:bCs/>
          <w:highlight w:val="yellow"/>
        </w:rPr>
        <w:t>&lt;nosaukums&gt;</w:t>
      </w:r>
    </w:p>
    <w:p w14:paraId="46A90B2D" w14:textId="77777777" w:rsidR="00485FB8" w:rsidRPr="0086703D" w:rsidRDefault="00974AE7">
      <w:pPr>
        <w:ind w:left="426"/>
        <w:jc w:val="both"/>
        <w:rPr>
          <w:bCs/>
          <w:shd w:val="clear" w:color="auto" w:fill="FFFF00"/>
        </w:rPr>
      </w:pPr>
      <w:r w:rsidRPr="0086703D">
        <w:rPr>
          <w:bCs/>
        </w:rPr>
        <w:t xml:space="preserve">SWIFT kods: </w:t>
      </w:r>
      <w:r w:rsidRPr="0086703D">
        <w:rPr>
          <w:bCs/>
          <w:shd w:val="clear" w:color="auto" w:fill="FFFF00"/>
        </w:rPr>
        <w:t>&lt;numurs&gt;</w:t>
      </w:r>
    </w:p>
    <w:p w14:paraId="5E1EA6EC" w14:textId="77777777" w:rsidR="00485FB8" w:rsidRPr="0086703D" w:rsidRDefault="00485FB8">
      <w:pPr>
        <w:jc w:val="both"/>
        <w:rPr>
          <w:bCs/>
          <w:shd w:val="clear" w:color="auto" w:fill="FFFF00"/>
        </w:rPr>
      </w:pPr>
    </w:p>
    <w:p w14:paraId="58F682F3" w14:textId="77777777" w:rsidR="00485FB8" w:rsidRPr="0086703D" w:rsidRDefault="00485FB8">
      <w:pPr>
        <w:ind w:left="448"/>
        <w:jc w:val="both"/>
        <w:rPr>
          <w:iCs/>
          <w:szCs w:val="24"/>
        </w:rPr>
      </w:pPr>
    </w:p>
    <w:p w14:paraId="040A8E9B" w14:textId="77777777" w:rsidR="00485FB8" w:rsidRPr="0086703D" w:rsidRDefault="00974AE7">
      <w:pPr>
        <w:pageBreakBefore/>
        <w:jc w:val="both"/>
        <w:rPr>
          <w:b/>
          <w:caps/>
        </w:rPr>
      </w:pPr>
      <w:r w:rsidRPr="0086703D">
        <w:rPr>
          <w:b/>
          <w:caps/>
        </w:rPr>
        <w:lastRenderedPageBreak/>
        <w:t>a - pušu tiesības un pienākumi</w:t>
      </w:r>
    </w:p>
    <w:p w14:paraId="240D7A1F" w14:textId="3B5874B2" w:rsidR="00485FB8" w:rsidRPr="0086703D" w:rsidRDefault="00974AE7" w:rsidP="002523E0">
      <w:pPr>
        <w:pStyle w:val="Sarakstarindkopa"/>
        <w:numPr>
          <w:ilvl w:val="0"/>
          <w:numId w:val="5"/>
        </w:numPr>
        <w:tabs>
          <w:tab w:val="left" w:pos="426"/>
        </w:tabs>
        <w:spacing w:before="240" w:after="240"/>
        <w:jc w:val="both"/>
        <w:rPr>
          <w:b/>
          <w:bCs/>
          <w:lang w:val="lv-LV"/>
        </w:rPr>
      </w:pPr>
      <w:r w:rsidRPr="0086703D">
        <w:rPr>
          <w:b/>
          <w:bCs/>
          <w:lang w:val="lv-LV"/>
        </w:rPr>
        <w:t>Partnerorganizācijas tiesības un pienākumi</w:t>
      </w:r>
    </w:p>
    <w:p w14:paraId="0A45B316" w14:textId="7B97925D" w:rsidR="002523E0" w:rsidRPr="00921C07" w:rsidRDefault="00974AE7" w:rsidP="002523E0">
      <w:pPr>
        <w:pStyle w:val="Sarakstarindkopa"/>
        <w:numPr>
          <w:ilvl w:val="1"/>
          <w:numId w:val="5"/>
        </w:numPr>
        <w:tabs>
          <w:tab w:val="left" w:pos="456"/>
        </w:tabs>
        <w:spacing w:before="240" w:after="240"/>
        <w:jc w:val="both"/>
        <w:rPr>
          <w:lang w:val="lv-LV"/>
        </w:rPr>
      </w:pPr>
      <w:r w:rsidRPr="0086703D">
        <w:rPr>
          <w:szCs w:val="24"/>
          <w:lang w:val="lv-LV"/>
        </w:rPr>
        <w:t>Partnerorganizācijai</w:t>
      </w:r>
      <w:r w:rsidRPr="0086703D">
        <w:rPr>
          <w:lang w:val="lv-LV"/>
        </w:rPr>
        <w:t xml:space="preserve"> ir pienākums veikt atbalstāmās darbības </w:t>
      </w:r>
      <w:r w:rsidRPr="00921C07">
        <w:rPr>
          <w:lang w:val="lv-LV"/>
        </w:rPr>
        <w:t xml:space="preserve">saskaņā ar Atlases iesniegumu. </w:t>
      </w:r>
    </w:p>
    <w:p w14:paraId="2B551DD8" w14:textId="77777777" w:rsidR="002523E0" w:rsidRPr="00CF3DDF" w:rsidRDefault="00974AE7" w:rsidP="002523E0">
      <w:pPr>
        <w:pStyle w:val="Sarakstarindkopa"/>
        <w:numPr>
          <w:ilvl w:val="1"/>
          <w:numId w:val="5"/>
        </w:numPr>
        <w:tabs>
          <w:tab w:val="left" w:pos="456"/>
        </w:tabs>
        <w:spacing w:before="240" w:after="240"/>
        <w:jc w:val="both"/>
        <w:rPr>
          <w:lang w:val="lv-LV"/>
        </w:rPr>
      </w:pPr>
      <w:r w:rsidRPr="00921C07">
        <w:rPr>
          <w:szCs w:val="24"/>
          <w:lang w:val="lv-LV"/>
        </w:rPr>
        <w:t>Partnerorganizācija</w:t>
      </w:r>
      <w:r w:rsidRPr="00921C07">
        <w:rPr>
          <w:lang w:val="lv-LV"/>
        </w:rPr>
        <w:t xml:space="preserve"> ir tieši atbildīga par Atlases iesniegumā plānoto atbalstāmo darbību īstenošanu un rezultātu sasniegšanu, un </w:t>
      </w:r>
      <w:r w:rsidRPr="00CF3DDF">
        <w:rPr>
          <w:lang w:val="lv-LV"/>
        </w:rPr>
        <w:t>nedrīkst darboties kā starpnieks.</w:t>
      </w:r>
    </w:p>
    <w:p w14:paraId="316AB047" w14:textId="4AD8AD2E" w:rsidR="00926F69" w:rsidRPr="00CF3DDF" w:rsidRDefault="00974AE7" w:rsidP="00926F69">
      <w:pPr>
        <w:pStyle w:val="Sarakstarindkopa"/>
        <w:numPr>
          <w:ilvl w:val="1"/>
          <w:numId w:val="5"/>
        </w:numPr>
        <w:tabs>
          <w:tab w:val="left" w:pos="456"/>
        </w:tabs>
        <w:spacing w:before="240" w:after="240"/>
        <w:jc w:val="both"/>
        <w:rPr>
          <w:lang w:val="lv-LV"/>
        </w:rPr>
      </w:pPr>
      <w:r w:rsidRPr="00CF3DDF">
        <w:rPr>
          <w:szCs w:val="24"/>
          <w:lang w:val="lv-LV"/>
        </w:rPr>
        <w:t>Partnerorganizācija</w:t>
      </w:r>
      <w:r w:rsidRPr="00CF3DDF">
        <w:rPr>
          <w:lang w:val="lv-LV"/>
        </w:rPr>
        <w:t xml:space="preserve"> ir pilnībā atbildīga par jebkāda veida kaitējumu, kas radies trešajām personām saistībā ar atbalstāmo darbību izpildi vai to izpildes laikā, vai saistībā ar atbalstāmo darbību nepildīšanu, ja atbalstāmo darbību izpilde pretēji Līgumā noteiktajam netiek veikta va</w:t>
      </w:r>
      <w:r w:rsidR="004E52B5" w:rsidRPr="00CF3DDF">
        <w:rPr>
          <w:lang w:val="lv-LV"/>
        </w:rPr>
        <w:t>i ir pārtraukta pirms Līguma 2.</w:t>
      </w:r>
      <w:r w:rsidRPr="00CF3DDF">
        <w:rPr>
          <w:lang w:val="lv-LV"/>
        </w:rPr>
        <w:t>punktā noteiktā beigu termiņa.</w:t>
      </w:r>
    </w:p>
    <w:p w14:paraId="3D746262" w14:textId="74230F5F" w:rsidR="00926F69" w:rsidRPr="00CF3DDF" w:rsidRDefault="004E52B5" w:rsidP="006616C5">
      <w:pPr>
        <w:pStyle w:val="Sarakstarindkopa"/>
        <w:numPr>
          <w:ilvl w:val="1"/>
          <w:numId w:val="5"/>
        </w:numPr>
        <w:tabs>
          <w:tab w:val="left" w:pos="456"/>
        </w:tabs>
        <w:spacing w:before="240" w:after="240"/>
        <w:jc w:val="both"/>
        <w:rPr>
          <w:lang w:val="lv-LV"/>
        </w:rPr>
      </w:pPr>
      <w:r w:rsidRPr="00CF3DDF">
        <w:rPr>
          <w:lang w:val="lv-LV"/>
        </w:rPr>
        <w:t>Partnerorganizācijai</w:t>
      </w:r>
      <w:r w:rsidR="00974AE7" w:rsidRPr="00CF3DDF">
        <w:rPr>
          <w:lang w:val="lv-LV"/>
        </w:rPr>
        <w:t xml:space="preserve"> ir pienākums nodrošināt Komplektu izdali</w:t>
      </w:r>
      <w:r w:rsidR="009467E9" w:rsidRPr="00CF3DDF">
        <w:rPr>
          <w:iCs/>
          <w:szCs w:val="24"/>
          <w:lang w:val="lv-LV"/>
        </w:rPr>
        <w:t xml:space="preserve"> un maltīšu izsniegšanu</w:t>
      </w:r>
      <w:r w:rsidR="00974AE7" w:rsidRPr="00CF3DDF">
        <w:rPr>
          <w:lang w:val="lv-LV"/>
        </w:rPr>
        <w:t xml:space="preserve"> atbilstoši Atbalsta komplektu </w:t>
      </w:r>
      <w:r w:rsidR="006616C5" w:rsidRPr="006616C5">
        <w:rPr>
          <w:lang w:val="lv-LV"/>
        </w:rPr>
        <w:t>un/vai maltīšu</w:t>
      </w:r>
      <w:r w:rsidR="006616C5">
        <w:rPr>
          <w:lang w:val="lv-LV"/>
        </w:rPr>
        <w:t xml:space="preserve"> </w:t>
      </w:r>
      <w:r w:rsidR="00974AE7" w:rsidRPr="00CF3DDF">
        <w:rPr>
          <w:lang w:val="lv-LV"/>
        </w:rPr>
        <w:t>izdales grafikam (2.pielikums).</w:t>
      </w:r>
    </w:p>
    <w:p w14:paraId="5AF112BF" w14:textId="3BCE400A" w:rsidR="00926F69" w:rsidRPr="009557C1" w:rsidRDefault="00974AE7" w:rsidP="00926F69">
      <w:pPr>
        <w:pStyle w:val="Sarakstarindkopa"/>
        <w:numPr>
          <w:ilvl w:val="1"/>
          <w:numId w:val="5"/>
        </w:numPr>
        <w:tabs>
          <w:tab w:val="left" w:pos="456"/>
        </w:tabs>
        <w:spacing w:before="240" w:after="240"/>
        <w:jc w:val="both"/>
        <w:rPr>
          <w:lang w:val="lv-LV"/>
        </w:rPr>
      </w:pPr>
      <w:r w:rsidRPr="00CF3DDF">
        <w:rPr>
          <w:lang w:val="lv-LV"/>
        </w:rPr>
        <w:t>Partnerorganizācijai ir pienākumus nodrošināt, ka mērķa grupa, kas saņem Komplektus</w:t>
      </w:r>
      <w:r w:rsidR="009467E9" w:rsidRPr="00CF3DDF">
        <w:rPr>
          <w:iCs/>
          <w:szCs w:val="24"/>
          <w:lang w:val="lv-LV"/>
        </w:rPr>
        <w:t xml:space="preserve"> un maltītes</w:t>
      </w:r>
      <w:r w:rsidRPr="00CF3DDF">
        <w:rPr>
          <w:lang w:val="lv-LV"/>
        </w:rPr>
        <w:t xml:space="preserve"> un iesaistās papildpasākumos atbilst </w:t>
      </w:r>
      <w:r w:rsidRPr="00CF3DDF">
        <w:rPr>
          <w:szCs w:val="24"/>
          <w:lang w:val="lv-LV"/>
        </w:rPr>
        <w:t>noteikumu par Fonda īstenošanu II nodaļā „</w:t>
      </w:r>
      <w:r w:rsidRPr="00CF3DDF">
        <w:rPr>
          <w:lang w:val="lv-LV"/>
        </w:rPr>
        <w:t>Personas, kurām ir tiesības uz pārtikas un pamata materiālās palīdzības saņemšanu un dalību papildpasākumos” noteiktajam.</w:t>
      </w:r>
      <w:r w:rsidR="00424EE2">
        <w:rPr>
          <w:lang w:val="lv-LV"/>
        </w:rPr>
        <w:t xml:space="preserve"> </w:t>
      </w:r>
      <w:r w:rsidR="002033C0" w:rsidRPr="00CF3DDF">
        <w:rPr>
          <w:lang w:val="lv-LV"/>
        </w:rPr>
        <w:t>Partnerorganizācija</w:t>
      </w:r>
      <w:r w:rsidR="00CA174C">
        <w:rPr>
          <w:lang w:val="lv-LV"/>
        </w:rPr>
        <w:t xml:space="preserve"> K</w:t>
      </w:r>
      <w:r w:rsidR="009557C1" w:rsidRPr="009557C1">
        <w:rPr>
          <w:lang w:val="lv-LV"/>
        </w:rPr>
        <w:t>omplektu izdalē</w:t>
      </w:r>
      <w:r w:rsidR="00424EE2" w:rsidRPr="009557C1">
        <w:rPr>
          <w:lang w:val="lv-LV"/>
        </w:rPr>
        <w:t xml:space="preserve"> pārliecinās par mērķa grupas atbilstību, pamatojoties uz</w:t>
      </w:r>
      <w:r w:rsidR="009557C1" w:rsidRPr="009557C1">
        <w:rPr>
          <w:lang w:val="lv-LV"/>
        </w:rPr>
        <w:t xml:space="preserve"> pašvaldības sociālā dienesta izsniegt</w:t>
      </w:r>
      <w:r w:rsidR="009557C1">
        <w:rPr>
          <w:lang w:val="lv-LV"/>
        </w:rPr>
        <w:t>ajā atbilstošajā</w:t>
      </w:r>
      <w:r w:rsidR="00424EE2" w:rsidRPr="009557C1">
        <w:rPr>
          <w:lang w:val="lv-LV"/>
        </w:rPr>
        <w:t xml:space="preserve"> izziņ</w:t>
      </w:r>
      <w:r w:rsidR="009557C1">
        <w:rPr>
          <w:lang w:val="lv-LV"/>
        </w:rPr>
        <w:t>ā</w:t>
      </w:r>
      <w:r w:rsidR="00424EE2" w:rsidRPr="009557C1">
        <w:rPr>
          <w:lang w:val="lv-LV"/>
        </w:rPr>
        <w:t xml:space="preserve"> </w:t>
      </w:r>
      <w:r w:rsidR="009557C1">
        <w:rPr>
          <w:lang w:val="lv-LV"/>
        </w:rPr>
        <w:t>norādīto</w:t>
      </w:r>
      <w:r w:rsidR="00424EE2" w:rsidRPr="009557C1">
        <w:rPr>
          <w:lang w:val="lv-LV"/>
        </w:rPr>
        <w:t xml:space="preserve"> informāciju vai, ja </w:t>
      </w:r>
      <w:r w:rsidR="005E6CC3">
        <w:rPr>
          <w:lang w:val="lv-LV"/>
        </w:rPr>
        <w:t>izziņa</w:t>
      </w:r>
      <w:r w:rsidR="00424EE2" w:rsidRPr="009557C1">
        <w:rPr>
          <w:lang w:val="lv-LV"/>
        </w:rPr>
        <w:t xml:space="preserve"> </w:t>
      </w:r>
      <w:r w:rsidR="005E6CC3">
        <w:rPr>
          <w:lang w:val="lv-LV"/>
        </w:rPr>
        <w:t>nesatur nepieciešamo informāciju</w:t>
      </w:r>
      <w:r w:rsidR="00424EE2" w:rsidRPr="009557C1">
        <w:rPr>
          <w:lang w:val="lv-LV"/>
        </w:rPr>
        <w:t>, mērķa grupas mutiski sniegto informāciju</w:t>
      </w:r>
      <w:r w:rsidR="009557C1">
        <w:rPr>
          <w:lang w:val="lv-LV"/>
        </w:rPr>
        <w:t xml:space="preserve"> vai</w:t>
      </w:r>
      <w:r w:rsidR="008F7FDE">
        <w:rPr>
          <w:lang w:val="lv-LV"/>
        </w:rPr>
        <w:t xml:space="preserve"> </w:t>
      </w:r>
      <w:r w:rsidR="00424EE2" w:rsidRPr="009557C1">
        <w:rPr>
          <w:lang w:val="lv-LV"/>
        </w:rPr>
        <w:t xml:space="preserve">citu </w:t>
      </w:r>
      <w:r w:rsidR="009557C1">
        <w:rPr>
          <w:lang w:val="lv-LV"/>
        </w:rPr>
        <w:t>apliecinājumu</w:t>
      </w:r>
      <w:r w:rsidR="00424EE2" w:rsidRPr="009557C1">
        <w:rPr>
          <w:lang w:val="lv-LV"/>
        </w:rPr>
        <w:t>.</w:t>
      </w:r>
    </w:p>
    <w:p w14:paraId="520FB8FC" w14:textId="17AA5485" w:rsidR="00AE1185" w:rsidRPr="00CF3DDF" w:rsidRDefault="00AE1185" w:rsidP="00AE1185">
      <w:pPr>
        <w:pStyle w:val="Sarakstarindkopa"/>
        <w:numPr>
          <w:ilvl w:val="1"/>
          <w:numId w:val="5"/>
        </w:numPr>
        <w:tabs>
          <w:tab w:val="left" w:pos="456"/>
        </w:tabs>
        <w:spacing w:before="240" w:after="240"/>
        <w:jc w:val="both"/>
        <w:rPr>
          <w:lang w:val="lv-LV"/>
        </w:rPr>
      </w:pPr>
      <w:r w:rsidRPr="00CF3DDF">
        <w:rPr>
          <w:lang w:val="lv-LV"/>
        </w:rPr>
        <w:t xml:space="preserve"> Ja Partnerorganizācija atbilstoši Atlases iesniegumam piedāvā mērķa grupai  maltītes, tās pienākums ir:</w:t>
      </w:r>
    </w:p>
    <w:p w14:paraId="40388C3D" w14:textId="77777777" w:rsidR="00AE1185" w:rsidRPr="00CF3DDF" w:rsidRDefault="00AE1185" w:rsidP="00CE3DBD">
      <w:pPr>
        <w:pStyle w:val="Sarakstarindkopa"/>
        <w:tabs>
          <w:tab w:val="left" w:pos="456"/>
        </w:tabs>
        <w:spacing w:before="240"/>
        <w:ind w:left="284"/>
        <w:jc w:val="both"/>
        <w:rPr>
          <w:lang w:val="lv-LV"/>
        </w:rPr>
      </w:pPr>
      <w:r w:rsidRPr="00CF3DDF">
        <w:rPr>
          <w:lang w:val="lv-LV"/>
        </w:rPr>
        <w:t>7.6.1. uzskaitīt:</w:t>
      </w:r>
    </w:p>
    <w:p w14:paraId="5468E131" w14:textId="05641117" w:rsidR="00AE1185" w:rsidRPr="00CF3DDF" w:rsidRDefault="00AE1185" w:rsidP="00017D73">
      <w:pPr>
        <w:pStyle w:val="Sarakstarindkopa"/>
        <w:tabs>
          <w:tab w:val="left" w:pos="456"/>
        </w:tabs>
        <w:ind w:left="567"/>
        <w:jc w:val="both"/>
        <w:rPr>
          <w:lang w:val="lv-LV"/>
        </w:rPr>
      </w:pPr>
      <w:r w:rsidRPr="00CF3DDF">
        <w:rPr>
          <w:lang w:val="lv-LV"/>
        </w:rPr>
        <w:t>7.6.1.1. maltīšu izdales vietu, laiku</w:t>
      </w:r>
      <w:r w:rsidR="005834B0">
        <w:rPr>
          <w:lang w:val="lv-LV"/>
        </w:rPr>
        <w:t>, izdalīto maltīšu skaitu</w:t>
      </w:r>
      <w:r w:rsidRPr="00CF3DDF">
        <w:rPr>
          <w:lang w:val="lv-LV"/>
        </w:rPr>
        <w:t>;</w:t>
      </w:r>
    </w:p>
    <w:p w14:paraId="5693F741" w14:textId="320F99E4" w:rsidR="00AE1185" w:rsidRPr="00CF3DDF" w:rsidRDefault="00AE1185" w:rsidP="00017D73">
      <w:pPr>
        <w:pStyle w:val="Sarakstarindkopa"/>
        <w:tabs>
          <w:tab w:val="left" w:pos="456"/>
        </w:tabs>
        <w:ind w:left="567"/>
        <w:jc w:val="both"/>
        <w:rPr>
          <w:lang w:val="lv-LV"/>
        </w:rPr>
      </w:pPr>
      <w:r w:rsidRPr="00CF3DDF">
        <w:rPr>
          <w:lang w:val="lv-LV"/>
        </w:rPr>
        <w:t xml:space="preserve">7.6.1.2. saņemto un izlietoto pārtikas komplektu skaitu, atsevišķi izdalot komplektus, kas noteikti individuālai izdalei (noteikumu par Fonda īstenošanu </w:t>
      </w:r>
      <w:r w:rsidR="00353DFF" w:rsidRPr="00DE3C38">
        <w:rPr>
          <w:lang w:val="lv-LV"/>
        </w:rPr>
        <w:t>30</w:t>
      </w:r>
      <w:r w:rsidR="00353DFF" w:rsidRPr="00DE3C38">
        <w:rPr>
          <w:vertAlign w:val="superscript"/>
          <w:lang w:val="lv-LV"/>
        </w:rPr>
        <w:t>1</w:t>
      </w:r>
      <w:r w:rsidRPr="00CF3DDF">
        <w:rPr>
          <w:lang w:val="lv-LV"/>
        </w:rPr>
        <w:t xml:space="preserve">. punkts) un maltīšu nodrošināšanai (noteikumu par Fonda īstenošanu </w:t>
      </w:r>
      <w:r w:rsidR="00353DFF" w:rsidRPr="00DE3C38">
        <w:rPr>
          <w:lang w:val="lv-LV"/>
        </w:rPr>
        <w:t>10.</w:t>
      </w:r>
      <w:r w:rsidR="00353DFF" w:rsidRPr="00DE3C38">
        <w:rPr>
          <w:vertAlign w:val="superscript"/>
          <w:lang w:val="lv-LV"/>
        </w:rPr>
        <w:t>1</w:t>
      </w:r>
      <w:r w:rsidR="00353DFF" w:rsidRPr="00DE3C38">
        <w:rPr>
          <w:lang w:val="lv-LV"/>
        </w:rPr>
        <w:t>2</w:t>
      </w:r>
      <w:r w:rsidRPr="00CF3DDF">
        <w:rPr>
          <w:lang w:val="lv-LV"/>
        </w:rPr>
        <w:t>. apakšpunkts);</w:t>
      </w:r>
    </w:p>
    <w:p w14:paraId="05816C62" w14:textId="77777777" w:rsidR="00AE1185" w:rsidRDefault="00AE1185" w:rsidP="00017D73">
      <w:pPr>
        <w:pStyle w:val="Sarakstarindkopa"/>
        <w:tabs>
          <w:tab w:val="left" w:pos="456"/>
        </w:tabs>
        <w:ind w:left="567"/>
        <w:jc w:val="both"/>
        <w:rPr>
          <w:lang w:val="lv-LV"/>
        </w:rPr>
      </w:pPr>
      <w:r w:rsidRPr="00CF3DDF">
        <w:rPr>
          <w:lang w:val="lv-LV"/>
        </w:rPr>
        <w:t>7.6.1.3. citu publisko finansējumu, kas pārskata periodā izmantots maltīšu nodrošināšanai;</w:t>
      </w:r>
    </w:p>
    <w:p w14:paraId="51279111" w14:textId="77777777" w:rsidR="00AE1185" w:rsidRPr="00CF3DDF" w:rsidRDefault="00AE1185" w:rsidP="00CE3DBD">
      <w:pPr>
        <w:pStyle w:val="Sarakstarindkopa"/>
        <w:tabs>
          <w:tab w:val="left" w:pos="284"/>
        </w:tabs>
        <w:spacing w:before="240" w:after="240"/>
        <w:ind w:left="284"/>
        <w:jc w:val="both"/>
        <w:rPr>
          <w:lang w:val="lv-LV"/>
        </w:rPr>
      </w:pPr>
      <w:r w:rsidRPr="00CF3DDF">
        <w:rPr>
          <w:lang w:val="lv-LV"/>
        </w:rPr>
        <w:t>7.6.2. ar Sadarbības iestādi elektroniski saskaņot pārtikas preču komplektu pārdali uz zupas virtuvi, ja komplekta derīguma termiņš ir mazāks par 30 dienām vai Sadarbības iestāde ir pārtraukusi šī komplekta izdali, sagatavot un uzglabāt dokumentu – pārtikas preču komplektu pārdales aktu;</w:t>
      </w:r>
    </w:p>
    <w:p w14:paraId="54DEDE06" w14:textId="69FAB4C9" w:rsidR="00AE1185" w:rsidRDefault="00AE1185" w:rsidP="00CE3DBD">
      <w:pPr>
        <w:pStyle w:val="Sarakstarindkopa"/>
        <w:tabs>
          <w:tab w:val="left" w:pos="284"/>
        </w:tabs>
        <w:spacing w:before="240" w:after="240"/>
        <w:ind w:left="284"/>
        <w:jc w:val="both"/>
        <w:rPr>
          <w:lang w:val="lv-LV"/>
        </w:rPr>
      </w:pPr>
      <w:r w:rsidRPr="00CF3DDF">
        <w:rPr>
          <w:lang w:val="lv-LV"/>
        </w:rPr>
        <w:t>7.6.3. sagatavot un uzglabāt dokumentu – norakstīšanas aktu, kas apliecina maltīšu sagatavošanai izlietoto pārtikas preču komplektu skaitu</w:t>
      </w:r>
      <w:r w:rsidRPr="00D04AD0">
        <w:rPr>
          <w:lang w:val="lv-LV"/>
        </w:rPr>
        <w:t>, kas kalpos par attaisnojuma dokume</w:t>
      </w:r>
      <w:r w:rsidR="008534CD" w:rsidRPr="00D04AD0">
        <w:rPr>
          <w:lang w:val="lv-LV"/>
        </w:rPr>
        <w:t>ntu izdalīto maltīšu uzskaitei;</w:t>
      </w:r>
    </w:p>
    <w:p w14:paraId="7BC356AB" w14:textId="1EFB7BA5" w:rsidR="008534CD" w:rsidRDefault="008534CD" w:rsidP="00CE3DBD">
      <w:pPr>
        <w:pStyle w:val="Sarakstarindkopa"/>
        <w:tabs>
          <w:tab w:val="left" w:pos="284"/>
        </w:tabs>
        <w:spacing w:before="240" w:after="240"/>
        <w:ind w:left="284"/>
        <w:jc w:val="both"/>
        <w:rPr>
          <w:lang w:val="lv-LV"/>
        </w:rPr>
      </w:pPr>
      <w:r w:rsidRPr="008534CD">
        <w:rPr>
          <w:lang w:val="lv-LV"/>
        </w:rPr>
        <w:t>7.6.4. sagatavot tehnisko dokumentāciju (tehnoloģiskās kartes) atbilstoši Pārtikas aprites uzraudzības likuma prasībām</w:t>
      </w:r>
      <w:r w:rsidR="00F10AAE">
        <w:rPr>
          <w:lang w:val="lv-LV"/>
        </w:rPr>
        <w:t>;</w:t>
      </w:r>
    </w:p>
    <w:p w14:paraId="3749A2E8" w14:textId="7C7936CC" w:rsidR="00F10AAE" w:rsidRPr="00DE3C38" w:rsidRDefault="00F10AAE" w:rsidP="00CE3DBD">
      <w:pPr>
        <w:pStyle w:val="Sarakstarindkopa"/>
        <w:tabs>
          <w:tab w:val="left" w:pos="284"/>
        </w:tabs>
        <w:spacing w:before="240" w:after="240"/>
        <w:ind w:left="284"/>
        <w:jc w:val="both"/>
        <w:rPr>
          <w:szCs w:val="24"/>
          <w:lang w:val="lv-LV"/>
        </w:rPr>
      </w:pPr>
      <w:r>
        <w:rPr>
          <w:lang w:val="lv-LV"/>
        </w:rPr>
        <w:t>7.6.5.</w:t>
      </w:r>
      <w:r w:rsidRPr="00DE3C38">
        <w:rPr>
          <w:lang w:val="lv-LV"/>
        </w:rPr>
        <w:t xml:space="preserve"> </w:t>
      </w:r>
      <w:r>
        <w:rPr>
          <w:lang w:val="lv-LV"/>
        </w:rPr>
        <w:t>ja Partnerorganizācija maltītes nodrošināšanai</w:t>
      </w:r>
      <w:r w:rsidRPr="00F10AAE">
        <w:rPr>
          <w:lang w:val="lv-LV"/>
        </w:rPr>
        <w:t xml:space="preserve"> nelieto</w:t>
      </w:r>
      <w:r>
        <w:rPr>
          <w:lang w:val="lv-LV"/>
        </w:rPr>
        <w:t xml:space="preserve"> </w:t>
      </w:r>
      <w:r w:rsidRPr="00F10AAE">
        <w:rPr>
          <w:lang w:val="lv-LV"/>
        </w:rPr>
        <w:t>k</w:t>
      </w:r>
      <w:r>
        <w:rPr>
          <w:lang w:val="lv-LV"/>
        </w:rPr>
        <w:t>ādu</w:t>
      </w:r>
      <w:r w:rsidRPr="00F10AAE">
        <w:rPr>
          <w:lang w:val="lv-LV"/>
        </w:rPr>
        <w:t xml:space="preserve"> </w:t>
      </w:r>
      <w:r>
        <w:rPr>
          <w:lang w:val="lv-LV"/>
        </w:rPr>
        <w:t xml:space="preserve">produktu no </w:t>
      </w:r>
      <w:r w:rsidRPr="00F10AAE">
        <w:rPr>
          <w:lang w:val="lv-LV"/>
        </w:rPr>
        <w:t xml:space="preserve">pārtikas </w:t>
      </w:r>
      <w:r>
        <w:rPr>
          <w:lang w:val="lv-LV"/>
        </w:rPr>
        <w:t>preču komplekta, aizstāt</w:t>
      </w:r>
      <w:r w:rsidRPr="00F10AAE">
        <w:rPr>
          <w:lang w:val="lv-LV"/>
        </w:rPr>
        <w:t xml:space="preserve"> ar citu</w:t>
      </w:r>
      <w:r>
        <w:rPr>
          <w:lang w:val="lv-LV"/>
        </w:rPr>
        <w:t xml:space="preserve"> pārtikas produktu</w:t>
      </w:r>
      <w:r w:rsidRPr="00F10AAE">
        <w:rPr>
          <w:lang w:val="lv-LV"/>
        </w:rPr>
        <w:t xml:space="preserve">, </w:t>
      </w:r>
      <w:r>
        <w:rPr>
          <w:lang w:val="lv-LV"/>
        </w:rPr>
        <w:t xml:space="preserve">nesamazinot maltītes apjomu, uzturvērtību un </w:t>
      </w:r>
      <w:r w:rsidR="00C21FF4">
        <w:rPr>
          <w:lang w:val="lv-LV"/>
        </w:rPr>
        <w:t xml:space="preserve">izdalāmo </w:t>
      </w:r>
      <w:r>
        <w:rPr>
          <w:lang w:val="lv-LV"/>
        </w:rPr>
        <w:t>maltīšu skaitu, kas noteikts pārtikas preču komplekta veidam</w:t>
      </w:r>
      <w:r w:rsidR="001F0C0F">
        <w:rPr>
          <w:lang w:val="lv-LV"/>
        </w:rPr>
        <w:t xml:space="preserve"> </w:t>
      </w:r>
      <w:r w:rsidR="00026EFA" w:rsidRPr="00EB1AAF">
        <w:rPr>
          <w:szCs w:val="24"/>
          <w:lang w:val="lv-LV"/>
        </w:rPr>
        <w:t>noteikumu par Fonda īstenošanu 30.1.apakšpunktā</w:t>
      </w:r>
      <w:r w:rsidR="00026EFA" w:rsidRPr="00DE3C38">
        <w:rPr>
          <w:szCs w:val="24"/>
          <w:lang w:val="lv-LV"/>
        </w:rPr>
        <w:t>.</w:t>
      </w:r>
    </w:p>
    <w:p w14:paraId="4C9CDF7E" w14:textId="77777777" w:rsidR="00822092" w:rsidRDefault="00974AE7" w:rsidP="001A6FC2">
      <w:pPr>
        <w:pStyle w:val="Sarakstarindkopa"/>
        <w:numPr>
          <w:ilvl w:val="1"/>
          <w:numId w:val="5"/>
        </w:numPr>
        <w:tabs>
          <w:tab w:val="left" w:pos="456"/>
        </w:tabs>
        <w:spacing w:before="240" w:after="120"/>
        <w:ind w:left="357" w:hanging="357"/>
        <w:jc w:val="both"/>
        <w:rPr>
          <w:lang w:val="lv-LV"/>
        </w:rPr>
      </w:pPr>
      <w:r w:rsidRPr="00CF3DDF">
        <w:rPr>
          <w:lang w:val="lv-LV"/>
        </w:rPr>
        <w:lastRenderedPageBreak/>
        <w:t xml:space="preserve">Partnerorganizācijai ir pienākums nodrošināt saņemto un izdalīto Komplektu detalizētu uzskaiti, nodrošinot šādu informāciju: </w:t>
      </w:r>
    </w:p>
    <w:p w14:paraId="5562CD23" w14:textId="160EE4AA" w:rsidR="00822092" w:rsidRDefault="00822092" w:rsidP="001A6FC2">
      <w:pPr>
        <w:pStyle w:val="Sarakstarindkopa"/>
        <w:tabs>
          <w:tab w:val="left" w:pos="456"/>
        </w:tabs>
        <w:spacing w:before="120" w:after="120"/>
        <w:ind w:left="357" w:firstLine="69"/>
        <w:jc w:val="both"/>
        <w:rPr>
          <w:lang w:val="lv-LV"/>
        </w:rPr>
      </w:pPr>
      <w:r>
        <w:rPr>
          <w:lang w:val="lv-LV"/>
        </w:rPr>
        <w:t>7.7.1.</w:t>
      </w:r>
      <w:r w:rsidR="00BC23B1">
        <w:rPr>
          <w:lang w:val="lv-LV"/>
        </w:rPr>
        <w:t xml:space="preserve"> </w:t>
      </w:r>
      <w:r w:rsidR="00974AE7" w:rsidRPr="00CF3DDF">
        <w:rPr>
          <w:lang w:val="lv-LV"/>
        </w:rPr>
        <w:t>Komplektu saņemšanas datums un šajā datumā saņe</w:t>
      </w:r>
      <w:r>
        <w:rPr>
          <w:lang w:val="lv-LV"/>
        </w:rPr>
        <w:t>mto Komplektu skaits pa veidiem;</w:t>
      </w:r>
      <w:r w:rsidR="00974AE7" w:rsidRPr="00CF3DDF">
        <w:rPr>
          <w:lang w:val="lv-LV"/>
        </w:rPr>
        <w:t xml:space="preserve"> </w:t>
      </w:r>
    </w:p>
    <w:p w14:paraId="73A3AA2C" w14:textId="5FBB9FFB" w:rsidR="00926F69" w:rsidRPr="00CF3DDF" w:rsidRDefault="00822092" w:rsidP="001A6FC2">
      <w:pPr>
        <w:pStyle w:val="Sarakstarindkopa"/>
        <w:tabs>
          <w:tab w:val="left" w:pos="456"/>
        </w:tabs>
        <w:spacing w:before="120" w:after="120"/>
        <w:ind w:left="357" w:firstLine="69"/>
        <w:jc w:val="both"/>
        <w:rPr>
          <w:lang w:val="lv-LV"/>
        </w:rPr>
      </w:pPr>
      <w:r>
        <w:rPr>
          <w:lang w:val="lv-LV"/>
        </w:rPr>
        <w:t>7.7.2.</w:t>
      </w:r>
      <w:r w:rsidR="00BC23B1">
        <w:rPr>
          <w:lang w:val="lv-LV"/>
        </w:rPr>
        <w:t xml:space="preserve"> </w:t>
      </w:r>
      <w:r w:rsidR="00974AE7" w:rsidRPr="00822092">
        <w:rPr>
          <w:lang w:val="lv-LV"/>
        </w:rPr>
        <w:t>Komplekta izsniegšanas datums, izsniegto Komplektu skaits katram veidam,</w:t>
      </w:r>
      <w:r w:rsidRPr="00822092">
        <w:rPr>
          <w:lang w:val="lv-LV"/>
        </w:rPr>
        <w:t xml:space="preserve"> </w:t>
      </w:r>
      <w:r w:rsidR="00BC23B1">
        <w:rPr>
          <w:lang w:val="lv-LV"/>
        </w:rPr>
        <w:t>pašvaldības sociālais</w:t>
      </w:r>
      <w:r w:rsidR="00921C07" w:rsidRPr="00822092">
        <w:rPr>
          <w:lang w:val="lv-LV"/>
        </w:rPr>
        <w:t xml:space="preserve"> dienest</w:t>
      </w:r>
      <w:r w:rsidR="00BC23B1">
        <w:rPr>
          <w:lang w:val="lv-LV"/>
        </w:rPr>
        <w:t>s</w:t>
      </w:r>
      <w:r w:rsidR="00921C07" w:rsidRPr="00822092">
        <w:rPr>
          <w:lang w:val="lv-LV"/>
        </w:rPr>
        <w:t xml:space="preserve">, kas izsniedzis </w:t>
      </w:r>
      <w:r w:rsidR="00AB1A59" w:rsidRPr="00822092">
        <w:rPr>
          <w:lang w:val="lv-LV"/>
        </w:rPr>
        <w:t xml:space="preserve">noteikumu par Fonda īstenošanu 4.punktā minēto </w:t>
      </w:r>
      <w:r w:rsidR="00921C07" w:rsidRPr="00822092">
        <w:rPr>
          <w:lang w:val="lv-LV"/>
        </w:rPr>
        <w:t xml:space="preserve">atbilstošo izziņu, </w:t>
      </w:r>
      <w:r w:rsidR="00974AE7" w:rsidRPr="00822092">
        <w:rPr>
          <w:lang w:val="lv-LV"/>
        </w:rPr>
        <w:t xml:space="preserve">izziņas numurs, izziņas izdošanas datums un </w:t>
      </w:r>
      <w:r w:rsidR="00BC23B1">
        <w:rPr>
          <w:lang w:val="lv-LV"/>
        </w:rPr>
        <w:t>informācija par atbalstu saņēmušām</w:t>
      </w:r>
      <w:r w:rsidR="00921C07" w:rsidRPr="00822092">
        <w:rPr>
          <w:lang w:val="lv-LV"/>
        </w:rPr>
        <w:t xml:space="preserve"> </w:t>
      </w:r>
      <w:r w:rsidR="00974AE7" w:rsidRPr="00822092">
        <w:rPr>
          <w:lang w:val="lv-LV"/>
        </w:rPr>
        <w:t>person</w:t>
      </w:r>
      <w:r w:rsidR="00BC23B1">
        <w:rPr>
          <w:lang w:val="lv-LV"/>
        </w:rPr>
        <w:t>ām, lietojot Sadarbības iestādes noteiktās</w:t>
      </w:r>
      <w:r w:rsidR="00466D5F">
        <w:rPr>
          <w:lang w:val="lv-LV"/>
        </w:rPr>
        <w:t xml:space="preserve"> komplektu izdales uzskaites</w:t>
      </w:r>
      <w:r w:rsidR="00BC23B1">
        <w:rPr>
          <w:lang w:val="lv-LV"/>
        </w:rPr>
        <w:t xml:space="preserve"> veidlapas</w:t>
      </w:r>
      <w:r w:rsidR="00BC23B1">
        <w:rPr>
          <w:rStyle w:val="Vresatsauce"/>
          <w:lang w:val="lv-LV"/>
        </w:rPr>
        <w:footnoteReference w:id="3"/>
      </w:r>
      <w:r w:rsidR="00466D5F">
        <w:rPr>
          <w:lang w:val="lv-LV"/>
        </w:rPr>
        <w:t xml:space="preserve">, </w:t>
      </w:r>
      <w:r w:rsidR="00974AE7" w:rsidRPr="00466D5F">
        <w:rPr>
          <w:lang w:val="lv-LV"/>
        </w:rPr>
        <w:t>kā arī Komplekta saņēmēja paraksts un tā atšifrējum</w:t>
      </w:r>
      <w:r w:rsidR="00466D5F" w:rsidRPr="00466D5F">
        <w:rPr>
          <w:lang w:val="lv-LV"/>
        </w:rPr>
        <w:t>s katrā komplekta izdales reizē</w:t>
      </w:r>
      <w:r w:rsidR="00213F5B" w:rsidRPr="00466D5F">
        <w:rPr>
          <w:lang w:val="lv-LV"/>
        </w:rPr>
        <w:t>.</w:t>
      </w:r>
    </w:p>
    <w:p w14:paraId="4CBC184E" w14:textId="4D948503" w:rsidR="00926F69" w:rsidRPr="00CF3DDF" w:rsidRDefault="00974AE7" w:rsidP="00926F69">
      <w:pPr>
        <w:pStyle w:val="Sarakstarindkopa"/>
        <w:numPr>
          <w:ilvl w:val="1"/>
          <w:numId w:val="5"/>
        </w:numPr>
        <w:tabs>
          <w:tab w:val="left" w:pos="456"/>
        </w:tabs>
        <w:spacing w:before="240" w:after="240"/>
        <w:jc w:val="both"/>
        <w:rPr>
          <w:lang w:val="lv-LV"/>
        </w:rPr>
      </w:pPr>
      <w:r w:rsidRPr="00CF3DDF">
        <w:rPr>
          <w:lang w:val="lv-LV"/>
        </w:rPr>
        <w:t>Partnerorganizācijai ir pienākums nodrošināt papildpasākumu plānošanu un īstenošanu apliecinošu dokumentu sagatavošanu, tostarp, nodrošinot arī mērķa grupas personu reģistrāciju katrā papildpasākumu īstenošanas dienā,</w:t>
      </w:r>
      <w:r w:rsidR="00466D5F" w:rsidRPr="00466D5F">
        <w:rPr>
          <w:lang w:val="lv-LV"/>
        </w:rPr>
        <w:t xml:space="preserve"> </w:t>
      </w:r>
      <w:r w:rsidR="00466D5F">
        <w:rPr>
          <w:lang w:val="lv-LV"/>
        </w:rPr>
        <w:t>lietojot Sadarbības iestādes noteiktās papildpasākuma uzskaites veidlapa</w:t>
      </w:r>
      <w:r w:rsidR="00466D5F" w:rsidRPr="00466D5F">
        <w:rPr>
          <w:lang w:val="lv-LV"/>
        </w:rPr>
        <w:t>s</w:t>
      </w:r>
      <w:r w:rsidR="00466D5F">
        <w:rPr>
          <w:rStyle w:val="Vresatsauce"/>
          <w:lang w:val="lv-LV"/>
        </w:rPr>
        <w:footnoteReference w:id="4"/>
      </w:r>
      <w:r w:rsidR="006A4538" w:rsidRPr="00466D5F">
        <w:rPr>
          <w:lang w:val="lv-LV"/>
        </w:rPr>
        <w:t>.</w:t>
      </w:r>
    </w:p>
    <w:p w14:paraId="6F6311F6" w14:textId="724E4FEB" w:rsidR="00926F69" w:rsidRPr="00CF3DDF" w:rsidRDefault="00974AE7" w:rsidP="00926F69">
      <w:pPr>
        <w:pStyle w:val="Sarakstarindkopa"/>
        <w:numPr>
          <w:ilvl w:val="1"/>
          <w:numId w:val="5"/>
        </w:numPr>
        <w:tabs>
          <w:tab w:val="left" w:pos="456"/>
        </w:tabs>
        <w:spacing w:before="240" w:after="240"/>
        <w:jc w:val="both"/>
        <w:rPr>
          <w:lang w:val="lv-LV"/>
        </w:rPr>
      </w:pPr>
      <w:r w:rsidRPr="00CF3DDF">
        <w:rPr>
          <w:lang w:val="lv-LV"/>
        </w:rPr>
        <w:t xml:space="preserve">Partnerorganizācijas pienākums ir nodrošināt Komplektu pieņemšanu Līguma </w:t>
      </w:r>
      <w:r w:rsidR="004E52B5" w:rsidRPr="00CF3DDF">
        <w:rPr>
          <w:lang w:val="lv-LV"/>
        </w:rPr>
        <w:t>8.3</w:t>
      </w:r>
      <w:r w:rsidRPr="00CF3DDF">
        <w:rPr>
          <w:lang w:val="lv-LV"/>
        </w:rPr>
        <w:t xml:space="preserve">. apakšpunktā minētajā Komplektu piegādes grafikā paredzētajās vietās un laikos. Ja attaisnojošu iemeslu dēļ Komplekti netiek piegādāti Komplektu piegādes grafikā paredzētajos laikos, Partnerorganizācija vienojas ar Piegādātāju par </w:t>
      </w:r>
      <w:r w:rsidR="006A4538" w:rsidRPr="00CF3DDF">
        <w:rPr>
          <w:lang w:val="lv-LV"/>
        </w:rPr>
        <w:t>ārpus grafika piegādes laiku un vienas darbdienas</w:t>
      </w:r>
      <w:r w:rsidRPr="00CF3DDF">
        <w:rPr>
          <w:lang w:val="lv-LV"/>
        </w:rPr>
        <w:t xml:space="preserve"> laikā telefoniski vai elektroniski par to paziņo Sadarbības iestādei</w:t>
      </w:r>
      <w:r w:rsidRPr="00CF3DDF">
        <w:rPr>
          <w:caps/>
          <w:lang w:val="lv-LV"/>
        </w:rPr>
        <w:t>.</w:t>
      </w:r>
    </w:p>
    <w:p w14:paraId="403F80C8" w14:textId="46B50939" w:rsidR="00485FB8" w:rsidRPr="00CF3DDF" w:rsidRDefault="00974AE7" w:rsidP="001A6FC2">
      <w:pPr>
        <w:pStyle w:val="Sarakstarindkopa"/>
        <w:numPr>
          <w:ilvl w:val="1"/>
          <w:numId w:val="5"/>
        </w:numPr>
        <w:tabs>
          <w:tab w:val="left" w:pos="567"/>
        </w:tabs>
        <w:spacing w:before="240" w:after="240"/>
        <w:jc w:val="both"/>
        <w:rPr>
          <w:lang w:val="lv-LV"/>
        </w:rPr>
      </w:pPr>
      <w:r w:rsidRPr="00CF3DDF">
        <w:rPr>
          <w:lang w:val="lv-LV"/>
        </w:rPr>
        <w:t xml:space="preserve">Partnerorganizācija katrā Komplektu piegādes reizē, pieņemot Komplektus: </w:t>
      </w:r>
    </w:p>
    <w:p w14:paraId="6A58A652" w14:textId="77777777" w:rsidR="00926F69" w:rsidRPr="00CF3DDF" w:rsidRDefault="00974AE7" w:rsidP="001A6FC2">
      <w:pPr>
        <w:pStyle w:val="Sarakstarindkopa"/>
        <w:numPr>
          <w:ilvl w:val="2"/>
          <w:numId w:val="5"/>
        </w:numPr>
        <w:tabs>
          <w:tab w:val="left" w:pos="456"/>
          <w:tab w:val="left" w:pos="1134"/>
        </w:tabs>
        <w:spacing w:before="120" w:after="120"/>
        <w:ind w:hanging="295"/>
        <w:jc w:val="both"/>
        <w:rPr>
          <w:lang w:val="lv-LV"/>
        </w:rPr>
      </w:pPr>
      <w:r w:rsidRPr="00CF3DDF">
        <w:rPr>
          <w:lang w:val="lv-LV"/>
        </w:rPr>
        <w:t>pārbauda visu piegādāto Komplektu skaitu un iepakojumu;</w:t>
      </w:r>
    </w:p>
    <w:p w14:paraId="02F05DEA" w14:textId="64F30B7A" w:rsidR="00337ABA" w:rsidRPr="00CF3DDF" w:rsidRDefault="00974AE7" w:rsidP="001A6FC2">
      <w:pPr>
        <w:pStyle w:val="Sarakstarindkopa"/>
        <w:numPr>
          <w:ilvl w:val="2"/>
          <w:numId w:val="5"/>
        </w:numPr>
        <w:tabs>
          <w:tab w:val="left" w:pos="456"/>
          <w:tab w:val="left" w:pos="993"/>
          <w:tab w:val="left" w:pos="1134"/>
        </w:tabs>
        <w:spacing w:before="120" w:after="120"/>
        <w:ind w:hanging="295"/>
        <w:jc w:val="both"/>
        <w:rPr>
          <w:lang w:val="lv-LV"/>
        </w:rPr>
      </w:pPr>
      <w:r w:rsidRPr="00CF3DDF">
        <w:rPr>
          <w:lang w:val="lv-LV"/>
        </w:rPr>
        <w:t>izlases veidā pārbauda, vai Līgumā un normatīvajos aktos noteiktajām prasībām atbilst piegādāto pārtikas preču un higiēnas un saimniecības preču komplektu marķējums (</w:t>
      </w:r>
      <w:r w:rsidR="007E471F" w:rsidRPr="00CF3DDF">
        <w:rPr>
          <w:lang w:val="lv-LV"/>
        </w:rPr>
        <w:t>nosaukums, Eiropas Atbalsta fonda vistrūcīgākajām personām un Eiropas Savienības logo, uzraksts "Bezmaksas. Nav paredzēts pārdošanai"</w:t>
      </w:r>
      <w:r w:rsidRPr="00CF3DDF">
        <w:rPr>
          <w:lang w:val="lv-LV"/>
        </w:rPr>
        <w:t>), kā arī derīguma termiņš pārtikas preču komplektiem, kas nevar būt īsāks nekā 3 mēneši</w:t>
      </w:r>
      <w:r w:rsidR="00337ABA" w:rsidRPr="00CF3DDF">
        <w:rPr>
          <w:lang w:val="lv-LV"/>
        </w:rPr>
        <w:t xml:space="preserve"> un:</w:t>
      </w:r>
    </w:p>
    <w:p w14:paraId="5A141DCF" w14:textId="7A39233C" w:rsidR="00926F69" w:rsidRPr="00CF3DDF" w:rsidRDefault="00974AE7" w:rsidP="00017D73">
      <w:pPr>
        <w:pStyle w:val="Sarakstarindkopa"/>
        <w:numPr>
          <w:ilvl w:val="3"/>
          <w:numId w:val="13"/>
        </w:numPr>
        <w:tabs>
          <w:tab w:val="left" w:pos="456"/>
          <w:tab w:val="left" w:pos="851"/>
          <w:tab w:val="left" w:pos="1701"/>
        </w:tabs>
        <w:ind w:left="709" w:firstLine="0"/>
        <w:jc w:val="both"/>
        <w:rPr>
          <w:lang w:val="lv-LV"/>
        </w:rPr>
      </w:pPr>
      <w:r w:rsidRPr="00CF3DDF">
        <w:rPr>
          <w:lang w:val="lv-LV"/>
        </w:rPr>
        <w:t>paraksta Komplektu piegādi apliecinošu dokumentu (pavadzīmi/ rēķinu), ja visi piegā</w:t>
      </w:r>
      <w:r w:rsidR="004E52B5" w:rsidRPr="00CF3DDF">
        <w:rPr>
          <w:lang w:val="lv-LV"/>
        </w:rPr>
        <w:t>dātie Komplekti atbilst Līguma 7.10.1., 7.10.2. vai 7</w:t>
      </w:r>
      <w:r w:rsidRPr="00CF3DDF">
        <w:rPr>
          <w:lang w:val="lv-LV"/>
        </w:rPr>
        <w:t>.11.apak</w:t>
      </w:r>
      <w:r w:rsidR="00926F69" w:rsidRPr="00CF3DDF">
        <w:rPr>
          <w:lang w:val="lv-LV"/>
        </w:rPr>
        <w:t>špunktā minētajiem kritērijiem;</w:t>
      </w:r>
      <w:r w:rsidRPr="00CF3DDF">
        <w:rPr>
          <w:lang w:val="lv-LV"/>
        </w:rPr>
        <w:t xml:space="preserve"> </w:t>
      </w:r>
    </w:p>
    <w:p w14:paraId="041B3F09" w14:textId="4DCFB7FB" w:rsidR="00926F69" w:rsidRPr="0086703D" w:rsidRDefault="00337ABA" w:rsidP="00017D73">
      <w:pPr>
        <w:pStyle w:val="Sarakstarindkopa"/>
        <w:numPr>
          <w:ilvl w:val="3"/>
          <w:numId w:val="13"/>
        </w:numPr>
        <w:tabs>
          <w:tab w:val="left" w:pos="456"/>
          <w:tab w:val="left" w:pos="851"/>
          <w:tab w:val="left" w:pos="1701"/>
        </w:tabs>
        <w:ind w:left="709" w:firstLine="0"/>
        <w:jc w:val="both"/>
        <w:rPr>
          <w:lang w:val="lv-LV"/>
        </w:rPr>
      </w:pPr>
      <w:r w:rsidRPr="0086703D">
        <w:rPr>
          <w:lang w:val="lv-LV"/>
        </w:rPr>
        <w:t>n</w:t>
      </w:r>
      <w:r w:rsidR="00974AE7" w:rsidRPr="0086703D">
        <w:rPr>
          <w:lang w:val="lv-LV"/>
        </w:rPr>
        <w:t>eparaksta Komplektu piegādi apliecinošu dokumentu (pavadzīmi/ rēķinu) un atsaka pieņemt visus piegādātos Komplektus, ja Komplektu pieņemšan</w:t>
      </w:r>
      <w:r w:rsidR="004E52B5">
        <w:rPr>
          <w:lang w:val="lv-LV"/>
        </w:rPr>
        <w:t>as brīdī ir konstatētas Līguma 7.10.1., 7.10.2. vai 7</w:t>
      </w:r>
      <w:r w:rsidR="00974AE7" w:rsidRPr="0086703D">
        <w:rPr>
          <w:lang w:val="lv-LV"/>
        </w:rPr>
        <w:t>.11.apakšpunktā minēto kritēriju neatbilstības, kas neļauj pieņemt nevien</w:t>
      </w:r>
      <w:r w:rsidR="00926F69" w:rsidRPr="0086703D">
        <w:rPr>
          <w:lang w:val="lv-LV"/>
        </w:rPr>
        <w:t>u no piegādātajiem Komplektiem;</w:t>
      </w:r>
    </w:p>
    <w:p w14:paraId="11B48B60" w14:textId="5934AD5F" w:rsidR="00337ABA" w:rsidRPr="0086703D" w:rsidRDefault="00974AE7" w:rsidP="00017D73">
      <w:pPr>
        <w:pStyle w:val="Sarakstarindkopa"/>
        <w:numPr>
          <w:ilvl w:val="3"/>
          <w:numId w:val="13"/>
        </w:numPr>
        <w:tabs>
          <w:tab w:val="left" w:pos="456"/>
          <w:tab w:val="left" w:pos="851"/>
          <w:tab w:val="left" w:pos="1701"/>
        </w:tabs>
        <w:ind w:left="709" w:firstLine="0"/>
        <w:jc w:val="both"/>
        <w:rPr>
          <w:lang w:val="lv-LV"/>
        </w:rPr>
      </w:pPr>
      <w:r w:rsidRPr="0086703D">
        <w:rPr>
          <w:lang w:val="lv-LV"/>
        </w:rPr>
        <w:t>paraksta Komplektu piegādi apliecinošo dokumentu, rakstveidā uz Komplekta pavaddokumenta norādot katru konstatēto neatbilstību piegādātajos Komplektos un tādēļ nepieņemto Komplektu skaitu pa veidiem, ja Komplektu pieņemšanas brīdī tikai atsevišķiem Kom</w:t>
      </w:r>
      <w:r w:rsidR="004E52B5">
        <w:rPr>
          <w:lang w:val="lv-LV"/>
        </w:rPr>
        <w:t>plektiem ir konstatētas Līguma 7.10.1., 7.10.2. vai 7</w:t>
      </w:r>
      <w:r w:rsidRPr="0086703D">
        <w:rPr>
          <w:lang w:val="lv-LV"/>
        </w:rPr>
        <w:t>.11.apakšpunktā minēto kritēriju neatbilstības, bet pā</w:t>
      </w:r>
      <w:r w:rsidR="00717CDE">
        <w:rPr>
          <w:lang w:val="lv-LV"/>
        </w:rPr>
        <w:t>rējie Komplekti atbilst Līguma 7.10.1., 7.10.2. vai 7</w:t>
      </w:r>
      <w:r w:rsidRPr="0086703D">
        <w:rPr>
          <w:lang w:val="lv-LV"/>
        </w:rPr>
        <w:t>.11.apakšpunktā minētajiem kritērijiem</w:t>
      </w:r>
      <w:r w:rsidR="002339CA">
        <w:rPr>
          <w:lang w:val="lv-LV"/>
        </w:rPr>
        <w:t>;</w:t>
      </w:r>
      <w:r w:rsidRPr="0086703D">
        <w:rPr>
          <w:lang w:val="lv-LV"/>
        </w:rPr>
        <w:t xml:space="preserve"> </w:t>
      </w:r>
    </w:p>
    <w:p w14:paraId="0909920E" w14:textId="0DAD3032" w:rsidR="00485FB8" w:rsidRPr="0086703D" w:rsidRDefault="00974AE7" w:rsidP="001A6FC2">
      <w:pPr>
        <w:pStyle w:val="Sarakstarindkopa"/>
        <w:numPr>
          <w:ilvl w:val="2"/>
          <w:numId w:val="13"/>
        </w:numPr>
        <w:tabs>
          <w:tab w:val="left" w:pos="456"/>
          <w:tab w:val="left" w:pos="1134"/>
        </w:tabs>
        <w:spacing w:before="120" w:after="240"/>
        <w:ind w:left="567" w:hanging="142"/>
        <w:jc w:val="both"/>
        <w:rPr>
          <w:lang w:val="lv-LV"/>
        </w:rPr>
      </w:pPr>
      <w:r w:rsidRPr="0086703D">
        <w:rPr>
          <w:lang w:val="lv-LV"/>
        </w:rPr>
        <w:t>Ja Komplektu neatbilstība netiek konstatēta to pieņemšanas brīdī, tad, pēc Komplektu pieņemšanas, Partnerorganizācija nevar celt iebildumus par to,</w:t>
      </w:r>
      <w:r w:rsidR="00717CDE">
        <w:rPr>
          <w:lang w:val="lv-LV"/>
        </w:rPr>
        <w:t xml:space="preserve"> ka </w:t>
      </w:r>
      <w:r w:rsidR="00717CDE">
        <w:rPr>
          <w:lang w:val="lv-LV"/>
        </w:rPr>
        <w:lastRenderedPageBreak/>
        <w:t>Komplekti neatbilst Līguma 7</w:t>
      </w:r>
      <w:r w:rsidRPr="0086703D">
        <w:rPr>
          <w:lang w:val="lv-LV"/>
        </w:rPr>
        <w:t xml:space="preserve">.10.1., </w:t>
      </w:r>
      <w:r w:rsidR="00717CDE">
        <w:rPr>
          <w:lang w:val="lv-LV"/>
        </w:rPr>
        <w:t>7</w:t>
      </w:r>
      <w:r w:rsidRPr="0086703D">
        <w:rPr>
          <w:lang w:val="lv-LV"/>
        </w:rPr>
        <w:t xml:space="preserve">.10.2. vai </w:t>
      </w:r>
      <w:r w:rsidR="00717CDE">
        <w:rPr>
          <w:lang w:val="lv-LV"/>
        </w:rPr>
        <w:t>7</w:t>
      </w:r>
      <w:r w:rsidRPr="0086703D">
        <w:rPr>
          <w:lang w:val="lv-LV"/>
        </w:rPr>
        <w:t xml:space="preserve">.11.apakšpunktā minētajiem kritērijiem, izņemot gadījumus, ja pēc Komplektu pieņemšanas tiek konstatētas slēptās (produkta satura) neatbilstības, kuras nebija iespējams konstatēt, veicot Līguma </w:t>
      </w:r>
      <w:r w:rsidR="00717CDE">
        <w:rPr>
          <w:lang w:val="lv-LV"/>
        </w:rPr>
        <w:t>7</w:t>
      </w:r>
      <w:r w:rsidRPr="0086703D">
        <w:rPr>
          <w:lang w:val="lv-LV"/>
        </w:rPr>
        <w:t xml:space="preserve">.10.1., </w:t>
      </w:r>
      <w:r w:rsidR="00717CDE">
        <w:rPr>
          <w:lang w:val="lv-LV"/>
        </w:rPr>
        <w:t>7</w:t>
      </w:r>
      <w:r w:rsidRPr="0086703D">
        <w:rPr>
          <w:lang w:val="lv-LV"/>
        </w:rPr>
        <w:t xml:space="preserve">.10.2. vai </w:t>
      </w:r>
      <w:r w:rsidR="00717CDE">
        <w:rPr>
          <w:lang w:val="lv-LV"/>
        </w:rPr>
        <w:t>7</w:t>
      </w:r>
      <w:r w:rsidRPr="0086703D">
        <w:rPr>
          <w:lang w:val="lv-LV"/>
        </w:rPr>
        <w:t>.1</w:t>
      </w:r>
      <w:r w:rsidR="002339CA">
        <w:rPr>
          <w:lang w:val="lv-LV"/>
        </w:rPr>
        <w:t>1.apakšpunktā minētās pārbaudes.</w:t>
      </w:r>
    </w:p>
    <w:p w14:paraId="4CE997DD" w14:textId="39CA706F" w:rsidR="00926F69" w:rsidRPr="0086703D" w:rsidRDefault="00974AE7" w:rsidP="001A6FC2">
      <w:pPr>
        <w:pStyle w:val="Sarakstarindkopa"/>
        <w:numPr>
          <w:ilvl w:val="1"/>
          <w:numId w:val="13"/>
        </w:numPr>
        <w:tabs>
          <w:tab w:val="left" w:pos="426"/>
        </w:tabs>
        <w:spacing w:before="240" w:after="240"/>
        <w:ind w:left="567" w:hanging="567"/>
        <w:jc w:val="both"/>
        <w:rPr>
          <w:lang w:val="lv-LV"/>
        </w:rPr>
      </w:pPr>
      <w:r w:rsidRPr="0086703D">
        <w:rPr>
          <w:lang w:val="lv-LV"/>
        </w:rPr>
        <w:t>Partnerorganizācija nepieņem un neizdala</w:t>
      </w:r>
      <w:r w:rsidR="00EA522C">
        <w:rPr>
          <w:lang w:val="lv-LV"/>
        </w:rPr>
        <w:t>/neizmanto</w:t>
      </w:r>
      <w:r w:rsidRPr="0086703D">
        <w:rPr>
          <w:lang w:val="lv-LV"/>
        </w:rPr>
        <w:t xml:space="preserve"> pārtikas preču komplektus, ja pārtikas produktiem ir beidzies realizācijas derīguma termiņš, ir konstatēts, ka pārtikas produkti ir patērēšanai neatbilstošā stāvoklī, ir redzami bojājumi iepakojumam, un par to nekavējoties elektron</w:t>
      </w:r>
      <w:r w:rsidR="00926F69" w:rsidRPr="0086703D">
        <w:rPr>
          <w:lang w:val="lv-LV"/>
        </w:rPr>
        <w:t>iski paziņo Sadarbības iestādei.</w:t>
      </w:r>
    </w:p>
    <w:p w14:paraId="4FDBF1FD" w14:textId="77777777" w:rsidR="00926F69" w:rsidRPr="0086703D" w:rsidRDefault="00974AE7" w:rsidP="001A6FC2">
      <w:pPr>
        <w:pStyle w:val="Sarakstarindkopa"/>
        <w:numPr>
          <w:ilvl w:val="1"/>
          <w:numId w:val="13"/>
        </w:numPr>
        <w:tabs>
          <w:tab w:val="left" w:pos="426"/>
        </w:tabs>
        <w:spacing w:before="240" w:after="240"/>
        <w:ind w:left="567" w:hanging="567"/>
        <w:jc w:val="both"/>
        <w:rPr>
          <w:lang w:val="lv-LV"/>
        </w:rPr>
      </w:pPr>
      <w:r w:rsidRPr="0086703D">
        <w:rPr>
          <w:lang w:val="lv-LV"/>
        </w:rPr>
        <w:t xml:space="preserve">Partnerorganizācija Komplektus glabā ar lielāko rūpību, uzņemoties atbildību gan par rupju, gan vieglu neuzmanību, gan arī nejaušības risku. Partnerorganizācija ir civiltiesiski un krimināltiesiski atbildīga par jebkuru Komplektu bojājumu vai zudumu, kas radies no brīža, kad Partnerorganizācija pieņēmusi no Piegādātāja komplektu līdz brīdim, kad Komplekts tiek izdalīts mērķa grupas personai, par ko Partnerorganizācijai ir pienākums nekavējoties elektroniski informēt Sadarbības iestādi, pievienojot aktu par bojāto Komplektu skaitu, bojājumu veidu, aprakstu par bojājumu rašanās cēloņiem un bojāto Komplektu fotogrāfijas. </w:t>
      </w:r>
    </w:p>
    <w:p w14:paraId="07601CC0" w14:textId="1FA28548" w:rsidR="00926F69" w:rsidRPr="0086703D" w:rsidRDefault="00974AE7" w:rsidP="001A6FC2">
      <w:pPr>
        <w:pStyle w:val="Sarakstarindkopa"/>
        <w:numPr>
          <w:ilvl w:val="1"/>
          <w:numId w:val="13"/>
        </w:numPr>
        <w:tabs>
          <w:tab w:val="left" w:pos="426"/>
        </w:tabs>
        <w:spacing w:before="240" w:after="240"/>
        <w:ind w:left="567" w:hanging="567"/>
        <w:jc w:val="both"/>
        <w:rPr>
          <w:lang w:val="lv-LV"/>
        </w:rPr>
      </w:pPr>
      <w:r w:rsidRPr="0086703D">
        <w:rPr>
          <w:lang w:val="lv-LV"/>
        </w:rPr>
        <w:t xml:space="preserve">Partnerorganizācijas pienākums ir utilizēt pārtikas preču Komplektu, ja tam ir beidzies derīguma termiņš vai Komplekts ir patērēšanai neatbilstošā stāvoklī, par to veicot utilizējamo Komplektu </w:t>
      </w:r>
      <w:r w:rsidR="00717CDE" w:rsidRPr="0086703D">
        <w:rPr>
          <w:lang w:val="lv-LV"/>
        </w:rPr>
        <w:t>foto fiksāciju</w:t>
      </w:r>
      <w:r w:rsidRPr="0086703D">
        <w:rPr>
          <w:lang w:val="lv-LV"/>
        </w:rPr>
        <w:t xml:space="preserve"> tā, lai būtu identificējams Komplekta utilizēšanas iemesls, sastādot aktu, kurā norāda utilizēto Komplektu skaitu, utilizēšanas iemeslu un utilizēšanas veidu, par to nekavējoties elektroniski sniedzot informāciju Sadarbības iestādei. Partnerorganizācijai ir tiesības veikt utilizāciju tikai pēc Sadarbības iestādes saskaņojuma saņemšanas. </w:t>
      </w:r>
      <w:r w:rsidRPr="0086703D">
        <w:rPr>
          <w:szCs w:val="24"/>
          <w:lang w:val="lv-LV"/>
        </w:rPr>
        <w:t xml:space="preserve">Izdevumus, kas saistīti ar pārtikas produktu utilizāciju, sedz Partnerorganizācija. </w:t>
      </w:r>
    </w:p>
    <w:p w14:paraId="34A41B72" w14:textId="1CDFA2AB" w:rsidR="00926F69" w:rsidRPr="00CF3DDF" w:rsidRDefault="00974AE7" w:rsidP="00425A06">
      <w:pPr>
        <w:pStyle w:val="Sarakstarindkopa"/>
        <w:numPr>
          <w:ilvl w:val="1"/>
          <w:numId w:val="13"/>
        </w:numPr>
        <w:tabs>
          <w:tab w:val="left" w:pos="567"/>
        </w:tabs>
        <w:spacing w:before="240" w:after="240"/>
        <w:ind w:left="567" w:hanging="567"/>
        <w:jc w:val="both"/>
        <w:rPr>
          <w:lang w:val="lv-LV"/>
        </w:rPr>
      </w:pPr>
      <w:r w:rsidRPr="0086703D">
        <w:rPr>
          <w:lang w:val="lv-LV"/>
        </w:rPr>
        <w:t>Partnerorganizācija atlīdzina Sadarbības iestādei visus zaud</w:t>
      </w:r>
      <w:r w:rsidRPr="00CF3DDF">
        <w:rPr>
          <w:lang w:val="lv-LV"/>
        </w:rPr>
        <w:t xml:space="preserve">ējumus, kas radušies sakarā ar Līguma </w:t>
      </w:r>
      <w:r w:rsidR="00717CDE" w:rsidRPr="00CF3DDF">
        <w:rPr>
          <w:lang w:val="lv-LV"/>
        </w:rPr>
        <w:t>7</w:t>
      </w:r>
      <w:r w:rsidRPr="00CF3DDF">
        <w:rPr>
          <w:lang w:val="lv-LV"/>
        </w:rPr>
        <w:t>.</w:t>
      </w:r>
      <w:r w:rsidR="00067822" w:rsidRPr="00CF3DDF">
        <w:rPr>
          <w:lang w:val="lv-LV"/>
        </w:rPr>
        <w:t>12</w:t>
      </w:r>
      <w:r w:rsidR="00717CDE" w:rsidRPr="00CF3DDF">
        <w:rPr>
          <w:lang w:val="lv-LV"/>
        </w:rPr>
        <w:t>., 7</w:t>
      </w:r>
      <w:r w:rsidRPr="00CF3DDF">
        <w:rPr>
          <w:lang w:val="lv-LV"/>
        </w:rPr>
        <w:t>.</w:t>
      </w:r>
      <w:r w:rsidR="00067822" w:rsidRPr="00CF3DDF">
        <w:rPr>
          <w:lang w:val="lv-LV"/>
        </w:rPr>
        <w:t>13</w:t>
      </w:r>
      <w:r w:rsidRPr="00CF3DDF">
        <w:rPr>
          <w:lang w:val="lv-LV"/>
        </w:rPr>
        <w:t>. apakšpunktos noteikto pienākumu izpildi vai neizpildi, izņemot zaudējumus, kas radušies nepārvaramas varas radītu apstākļu rezultātā.</w:t>
      </w:r>
    </w:p>
    <w:p w14:paraId="05C5BC45" w14:textId="25882B51" w:rsidR="00926F69" w:rsidRPr="00CF3DDF" w:rsidRDefault="00974AE7" w:rsidP="00425A06">
      <w:pPr>
        <w:pStyle w:val="Sarakstarindkopa"/>
        <w:numPr>
          <w:ilvl w:val="1"/>
          <w:numId w:val="13"/>
        </w:numPr>
        <w:tabs>
          <w:tab w:val="left" w:pos="567"/>
        </w:tabs>
        <w:spacing w:before="240" w:after="240"/>
        <w:ind w:left="567" w:hanging="567"/>
        <w:jc w:val="both"/>
        <w:rPr>
          <w:lang w:val="lv-LV"/>
        </w:rPr>
      </w:pPr>
      <w:r w:rsidRPr="00CF3DDF">
        <w:rPr>
          <w:szCs w:val="24"/>
          <w:lang w:val="lv-LV"/>
        </w:rPr>
        <w:t xml:space="preserve">Partnerorganizācija nodrošina horizontālo principu ievērošanu Atbalstāmo darbību īstenošanā atbilstoši Vadošās iestādes </w:t>
      </w:r>
      <w:r w:rsidR="007E432C" w:rsidRPr="00CF3DDF">
        <w:rPr>
          <w:szCs w:val="24"/>
          <w:lang w:val="lv-LV"/>
        </w:rPr>
        <w:t>vadlīnijām</w:t>
      </w:r>
      <w:r w:rsidR="007E432C" w:rsidRPr="00CF3DDF">
        <w:rPr>
          <w:rStyle w:val="Vresatsauce"/>
          <w:szCs w:val="24"/>
          <w:lang w:val="lv-LV"/>
        </w:rPr>
        <w:footnoteReference w:id="5"/>
      </w:r>
      <w:r w:rsidR="002339CA">
        <w:rPr>
          <w:szCs w:val="24"/>
          <w:lang w:val="lv-LV"/>
        </w:rPr>
        <w:t>.</w:t>
      </w:r>
    </w:p>
    <w:p w14:paraId="5E301324" w14:textId="1D43F7C6" w:rsidR="00926F69" w:rsidRPr="0086703D" w:rsidRDefault="00974AE7" w:rsidP="00425A06">
      <w:pPr>
        <w:pStyle w:val="Sarakstarindkopa"/>
        <w:numPr>
          <w:ilvl w:val="1"/>
          <w:numId w:val="13"/>
        </w:numPr>
        <w:tabs>
          <w:tab w:val="left" w:pos="567"/>
        </w:tabs>
        <w:spacing w:before="240" w:after="240"/>
        <w:ind w:left="567" w:hanging="567"/>
        <w:jc w:val="both"/>
        <w:rPr>
          <w:lang w:val="lv-LV"/>
        </w:rPr>
      </w:pPr>
      <w:r w:rsidRPr="00CF3DDF">
        <w:rPr>
          <w:szCs w:val="24"/>
          <w:lang w:val="lv-LV"/>
        </w:rPr>
        <w:t xml:space="preserve">Partnerorganizācijai, iepriekš saskaņojot ar Sadarbības iestādi, ir tiesības pārdalīt piegādāto Komplektu daudzumu starp </w:t>
      </w:r>
      <w:r w:rsidR="00E554C6" w:rsidRPr="00CF3DDF">
        <w:rPr>
          <w:szCs w:val="24"/>
          <w:lang w:val="lv-LV"/>
        </w:rPr>
        <w:t xml:space="preserve">citu </w:t>
      </w:r>
      <w:r w:rsidRPr="00CF3DDF">
        <w:rPr>
          <w:szCs w:val="24"/>
          <w:lang w:val="lv-LV"/>
        </w:rPr>
        <w:t>Partnerorganizācij</w:t>
      </w:r>
      <w:r w:rsidR="00E554C6" w:rsidRPr="00CF3DDF">
        <w:rPr>
          <w:szCs w:val="24"/>
          <w:lang w:val="lv-LV"/>
        </w:rPr>
        <w:t>u</w:t>
      </w:r>
      <w:r w:rsidRPr="00CF3DDF">
        <w:rPr>
          <w:szCs w:val="24"/>
          <w:lang w:val="lv-LV"/>
        </w:rPr>
        <w:t xml:space="preserve"> izdales vietām, par šādu Komplektu pārvietošanu</w:t>
      </w:r>
      <w:r w:rsidRPr="0086703D">
        <w:rPr>
          <w:szCs w:val="24"/>
          <w:lang w:val="lv-LV"/>
        </w:rPr>
        <w:t xml:space="preserve"> attiecīgi noformējot pavaddokumentu. </w:t>
      </w:r>
    </w:p>
    <w:p w14:paraId="41EFA4C2" w14:textId="755B27A3" w:rsidR="00485FB8" w:rsidRPr="0086703D" w:rsidRDefault="00974AE7" w:rsidP="00926F69">
      <w:pPr>
        <w:pStyle w:val="Sarakstarindkopa"/>
        <w:numPr>
          <w:ilvl w:val="1"/>
          <w:numId w:val="13"/>
        </w:numPr>
        <w:tabs>
          <w:tab w:val="left" w:pos="567"/>
        </w:tabs>
        <w:spacing w:before="240" w:after="240"/>
        <w:ind w:left="567" w:hanging="567"/>
        <w:jc w:val="both"/>
        <w:rPr>
          <w:lang w:val="lv-LV"/>
        </w:rPr>
      </w:pPr>
      <w:r w:rsidRPr="0086703D">
        <w:rPr>
          <w:lang w:val="lv-LV"/>
        </w:rPr>
        <w:t>Partnerorganizācijai ir tiesības saņemt no Sadarbības iestādes informāciju un skaidrojumus Līgumā noteikto pienākumu izpildei.</w:t>
      </w:r>
    </w:p>
    <w:p w14:paraId="219088B6" w14:textId="5BFC18D0" w:rsidR="00485FB8" w:rsidRPr="0086703D" w:rsidRDefault="00974AE7" w:rsidP="00926F69">
      <w:pPr>
        <w:pStyle w:val="Sarakstarindkopa"/>
        <w:numPr>
          <w:ilvl w:val="0"/>
          <w:numId w:val="17"/>
        </w:numPr>
        <w:tabs>
          <w:tab w:val="left" w:pos="426"/>
        </w:tabs>
        <w:spacing w:before="240" w:after="240"/>
        <w:jc w:val="both"/>
        <w:rPr>
          <w:b/>
          <w:bCs/>
          <w:lang w:val="lv-LV"/>
        </w:rPr>
      </w:pPr>
      <w:r w:rsidRPr="0086703D">
        <w:rPr>
          <w:b/>
          <w:bCs/>
          <w:lang w:val="lv-LV"/>
        </w:rPr>
        <w:t>Sadarbības iestādes tiesības un pienākumi</w:t>
      </w:r>
    </w:p>
    <w:p w14:paraId="54E43BB4" w14:textId="2D6EF0EF" w:rsidR="00DF078E" w:rsidRPr="0086703D" w:rsidRDefault="00974AE7" w:rsidP="00017D73">
      <w:pPr>
        <w:pStyle w:val="Sarakstarindkopa"/>
        <w:numPr>
          <w:ilvl w:val="1"/>
          <w:numId w:val="17"/>
        </w:numPr>
        <w:tabs>
          <w:tab w:val="left" w:pos="426"/>
        </w:tabs>
        <w:spacing w:before="240" w:after="240"/>
        <w:ind w:left="357" w:hanging="357"/>
        <w:jc w:val="both"/>
        <w:rPr>
          <w:lang w:val="lv-LV"/>
        </w:rPr>
      </w:pPr>
      <w:r w:rsidRPr="0086703D">
        <w:rPr>
          <w:lang w:val="lv-LV"/>
        </w:rPr>
        <w:t>Sadarbības iestāde pastāvīgi veic Partnerorganizācijas īstenoto Atbalstāmo darbību uzraudzību un kontroli visā Līguma darbības laikā un izvērtē darbību atbilstību Līguma noteikumiem, kā arī Eiropas Savienības un Latvijas Republikas normatīvo aktu prasībām</w:t>
      </w:r>
      <w:r w:rsidR="002339CA">
        <w:rPr>
          <w:lang w:val="lv-LV"/>
        </w:rPr>
        <w:t>.</w:t>
      </w:r>
    </w:p>
    <w:p w14:paraId="6F426D39" w14:textId="5729CB23" w:rsidR="00485FB8" w:rsidRPr="0086703D" w:rsidRDefault="00974AE7" w:rsidP="00017D73">
      <w:pPr>
        <w:pStyle w:val="Sarakstarindkopa"/>
        <w:numPr>
          <w:ilvl w:val="1"/>
          <w:numId w:val="17"/>
        </w:numPr>
        <w:tabs>
          <w:tab w:val="left" w:pos="567"/>
        </w:tabs>
        <w:spacing w:before="240" w:after="240"/>
        <w:jc w:val="both"/>
        <w:rPr>
          <w:lang w:val="lv-LV"/>
        </w:rPr>
      </w:pPr>
      <w:r w:rsidRPr="0086703D">
        <w:rPr>
          <w:lang w:val="lv-LV"/>
        </w:rPr>
        <w:t xml:space="preserve">Sadarbības iestāde saskaņā ar Līgumu, Eiropas Savienības un Latvijas Republikas normatīvajiem aktiem izvērtē un apstiprina Partnerorganizācijas sniegto informāciju, </w:t>
      </w:r>
      <w:r w:rsidRPr="0086703D">
        <w:rPr>
          <w:lang w:val="lv-LV"/>
        </w:rPr>
        <w:lastRenderedPageBreak/>
        <w:t>dokumentus, pārskatus un plānus, nepieciešamības gadījumā pieprasot papildu dokumentus vai informāciju no Partnerorganizācijas</w:t>
      </w:r>
      <w:r w:rsidR="002339CA">
        <w:rPr>
          <w:lang w:val="lv-LV"/>
        </w:rPr>
        <w:t>.</w:t>
      </w:r>
    </w:p>
    <w:p w14:paraId="03298185" w14:textId="621C1B6D" w:rsidR="00485FB8" w:rsidRPr="0086703D" w:rsidRDefault="00974AE7" w:rsidP="00017D73">
      <w:pPr>
        <w:pStyle w:val="Sarakstarindkopa"/>
        <w:numPr>
          <w:ilvl w:val="1"/>
          <w:numId w:val="17"/>
        </w:numPr>
        <w:tabs>
          <w:tab w:val="left" w:pos="456"/>
          <w:tab w:val="left" w:pos="567"/>
        </w:tabs>
        <w:spacing w:before="240" w:after="240"/>
        <w:jc w:val="both"/>
        <w:rPr>
          <w:lang w:val="lv-LV"/>
        </w:rPr>
      </w:pPr>
      <w:r w:rsidRPr="0086703D">
        <w:rPr>
          <w:lang w:val="lv-LV"/>
        </w:rPr>
        <w:t xml:space="preserve">Sadarbības iestāde </w:t>
      </w:r>
      <w:r w:rsidR="00D5730F" w:rsidRPr="0086703D">
        <w:rPr>
          <w:lang w:val="lv-LV"/>
        </w:rPr>
        <w:t xml:space="preserve">vismaz 5 (piecas) darba dienas pirms katras piegādes uzsākšanas </w:t>
      </w:r>
      <w:r w:rsidR="001477E9" w:rsidRPr="0086703D">
        <w:rPr>
          <w:lang w:val="lv-LV"/>
        </w:rPr>
        <w:t>elektroniski nosūta</w:t>
      </w:r>
      <w:r w:rsidRPr="0086703D">
        <w:rPr>
          <w:lang w:val="lv-LV"/>
        </w:rPr>
        <w:t xml:space="preserve"> Partnerorganizācijai </w:t>
      </w:r>
      <w:r w:rsidR="005178F8" w:rsidRPr="0086703D">
        <w:rPr>
          <w:b/>
          <w:lang w:val="lv-LV"/>
        </w:rPr>
        <w:t xml:space="preserve">Komplektu piegādes grafiku </w:t>
      </w:r>
      <w:r w:rsidR="005178F8" w:rsidRPr="0086703D">
        <w:rPr>
          <w:lang w:val="lv-LV"/>
        </w:rPr>
        <w:t>katram Komplekta veidam, kurā sniegta informācija par piegādājamo Komplektu skaitu uz Partnerorganizācijas norādīto piegādes vietu, piegādes datumiem un laikiem</w:t>
      </w:r>
      <w:r w:rsidR="00D5730F" w:rsidRPr="0086703D">
        <w:rPr>
          <w:lang w:val="lv-LV"/>
        </w:rPr>
        <w:t xml:space="preserve">. Komplektu piegādes grafiku </w:t>
      </w:r>
      <w:r w:rsidR="006A4538" w:rsidRPr="0086703D">
        <w:rPr>
          <w:lang w:val="lv-LV"/>
        </w:rPr>
        <w:t xml:space="preserve">ne retāk kā reizi divos mēnešos </w:t>
      </w:r>
      <w:r w:rsidR="00DD0381" w:rsidRPr="0086703D">
        <w:rPr>
          <w:lang w:val="lv-LV"/>
        </w:rPr>
        <w:t xml:space="preserve">sagatavo Sabiedrības integrācijas fonds, saskaņojot to ar Piegādātāju. Komplektu piegādi nodrošina Piegādātājs saskaņā ar Komplektu piegādes </w:t>
      </w:r>
      <w:r w:rsidR="006A4538" w:rsidRPr="0086703D">
        <w:rPr>
          <w:lang w:val="lv-LV"/>
        </w:rPr>
        <w:t>grafiku, bet ne retāk kā reizi divos</w:t>
      </w:r>
      <w:r w:rsidR="00DD0381" w:rsidRPr="0086703D">
        <w:rPr>
          <w:lang w:val="lv-LV"/>
        </w:rPr>
        <w:t xml:space="preserve"> mēnešos</w:t>
      </w:r>
      <w:r w:rsidR="002339CA">
        <w:rPr>
          <w:lang w:val="lv-LV"/>
        </w:rPr>
        <w:t>.</w:t>
      </w:r>
    </w:p>
    <w:p w14:paraId="6A5A7174" w14:textId="5DF0374A" w:rsidR="00485FB8" w:rsidRPr="0086703D" w:rsidRDefault="00974AE7" w:rsidP="00017D73">
      <w:pPr>
        <w:pStyle w:val="Sarakstarindkopa"/>
        <w:numPr>
          <w:ilvl w:val="1"/>
          <w:numId w:val="17"/>
        </w:numPr>
        <w:tabs>
          <w:tab w:val="left" w:pos="513"/>
          <w:tab w:val="left" w:pos="567"/>
        </w:tabs>
        <w:spacing w:before="240" w:after="240"/>
        <w:jc w:val="both"/>
        <w:rPr>
          <w:szCs w:val="24"/>
          <w:lang w:val="lv-LV"/>
        </w:rPr>
      </w:pPr>
      <w:r w:rsidRPr="0086703D">
        <w:rPr>
          <w:szCs w:val="24"/>
          <w:lang w:val="lv-LV"/>
        </w:rPr>
        <w:t>Sadarbības iestāde viena mēneša laikā pēc Līguma noslēgšanas, iesniedz Partnerorganizācijai vismaz vienu Eiropas Parlamenta un Padomes regulas Nr.223/2014 par Eiropas Atbalsta fondu vistrūcīgākajām personām 19.panta 3.daļā minēto plakātu ar informāciju par īstenotajām atbalstāmajām darbībām katrai Partnerorganizācijas Komplektu izdales vietai.</w:t>
      </w:r>
    </w:p>
    <w:p w14:paraId="78F42B31" w14:textId="38CE480C" w:rsidR="00926F69" w:rsidRPr="0086703D" w:rsidRDefault="00974AE7" w:rsidP="00017D73">
      <w:pPr>
        <w:pStyle w:val="Sarakstarindkopa"/>
        <w:numPr>
          <w:ilvl w:val="1"/>
          <w:numId w:val="17"/>
        </w:numPr>
        <w:tabs>
          <w:tab w:val="left" w:pos="567"/>
        </w:tabs>
        <w:spacing w:before="240" w:after="240"/>
        <w:jc w:val="both"/>
        <w:rPr>
          <w:lang w:val="lv-LV"/>
        </w:rPr>
      </w:pPr>
      <w:r w:rsidRPr="0086703D">
        <w:rPr>
          <w:lang w:val="lv-LV"/>
        </w:rPr>
        <w:t>Sadarbības iestāde ir tiesīga organizēt un piedalīties pasākumos, kas saistīti ar Atbalstāmo darbību vadību un īstenošanu</w:t>
      </w:r>
      <w:r w:rsidR="002339CA">
        <w:rPr>
          <w:lang w:val="lv-LV"/>
        </w:rPr>
        <w:t>.</w:t>
      </w:r>
    </w:p>
    <w:p w14:paraId="12CC800B" w14:textId="77777777" w:rsidR="00926F69" w:rsidRPr="0086703D" w:rsidRDefault="00974AE7" w:rsidP="00017D73">
      <w:pPr>
        <w:pStyle w:val="Sarakstarindkopa"/>
        <w:numPr>
          <w:ilvl w:val="1"/>
          <w:numId w:val="17"/>
        </w:numPr>
        <w:tabs>
          <w:tab w:val="left" w:pos="567"/>
        </w:tabs>
        <w:spacing w:before="240" w:after="240"/>
        <w:jc w:val="both"/>
        <w:rPr>
          <w:lang w:val="lv-LV"/>
        </w:rPr>
      </w:pPr>
      <w:r w:rsidRPr="0086703D">
        <w:rPr>
          <w:lang w:val="lv-LV"/>
        </w:rPr>
        <w:t>Sadarbības iestāde ir tiesīga rīkoties ar jebkādu informāciju saistībā ar Atbalstāmo darbību īstenošanu un to publicitāti, nepieciešamības gadījumā, iepriekš saskaņojot ar Partnerorganizāciju.</w:t>
      </w:r>
    </w:p>
    <w:p w14:paraId="5F73789C" w14:textId="2CF31F87" w:rsidR="00926F69" w:rsidRPr="0086703D" w:rsidRDefault="00974AE7" w:rsidP="00017D73">
      <w:pPr>
        <w:pStyle w:val="Sarakstarindkopa"/>
        <w:numPr>
          <w:ilvl w:val="1"/>
          <w:numId w:val="17"/>
        </w:numPr>
        <w:tabs>
          <w:tab w:val="left" w:pos="567"/>
        </w:tabs>
        <w:spacing w:before="240" w:after="240"/>
        <w:jc w:val="both"/>
        <w:rPr>
          <w:lang w:val="lv-LV"/>
        </w:rPr>
      </w:pPr>
      <w:r w:rsidRPr="0086703D">
        <w:rPr>
          <w:lang w:val="lv-LV"/>
        </w:rPr>
        <w:t>Sadarbības iestāde ir tiesīga, konstatējot Atbalstāmo darbību īstenošanā pretrunu ar Līgumu vai saistošo Eiropas Savienības un Latvijas Republikas normatīvo aktu noteikumiem, uzdot Partnerorganizācijai Sadarbības iestādes noteiktā termiņā novērst šo pretrunu</w:t>
      </w:r>
      <w:r w:rsidR="002339CA">
        <w:rPr>
          <w:lang w:val="lv-LV"/>
        </w:rPr>
        <w:t>.</w:t>
      </w:r>
      <w:r w:rsidRPr="0086703D">
        <w:rPr>
          <w:shd w:val="clear" w:color="auto" w:fill="FF0000"/>
          <w:lang w:val="lv-LV"/>
        </w:rPr>
        <w:t xml:space="preserve"> </w:t>
      </w:r>
    </w:p>
    <w:p w14:paraId="46B4BC2E" w14:textId="6BE6D3DB" w:rsidR="00485FB8" w:rsidRPr="0086703D" w:rsidRDefault="00974AE7" w:rsidP="00017D73">
      <w:pPr>
        <w:pStyle w:val="Sarakstarindkopa"/>
        <w:numPr>
          <w:ilvl w:val="1"/>
          <w:numId w:val="17"/>
        </w:numPr>
        <w:tabs>
          <w:tab w:val="left" w:pos="567"/>
        </w:tabs>
        <w:spacing w:before="240" w:after="240"/>
        <w:jc w:val="both"/>
        <w:rPr>
          <w:lang w:val="lv-LV"/>
        </w:rPr>
      </w:pPr>
      <w:r w:rsidRPr="0086703D">
        <w:rPr>
          <w:lang w:val="lv-LV"/>
        </w:rPr>
        <w:t>Sadarbības iestāde neatbild par zaudējumiem, kas nodarīti Partnerorganizācijai, tās Partneriem un jebkādām citām trešajām personām, kas radušies Partnerorganizācijas, tās Partneru vai Atbalstāmo darbību izpildītāju darbības, bezdarbības, jebkāda veida neuzmanības vai nejaušības rezultātā.</w:t>
      </w:r>
    </w:p>
    <w:p w14:paraId="1EA413D8" w14:textId="2ADE910B" w:rsidR="00485FB8" w:rsidRPr="0086703D" w:rsidRDefault="00974AE7" w:rsidP="00E27C09">
      <w:pPr>
        <w:pStyle w:val="Sarakstarindkopa"/>
        <w:numPr>
          <w:ilvl w:val="0"/>
          <w:numId w:val="17"/>
        </w:numPr>
        <w:tabs>
          <w:tab w:val="left" w:pos="426"/>
        </w:tabs>
        <w:spacing w:before="360" w:after="240"/>
        <w:ind w:left="357" w:hanging="357"/>
        <w:jc w:val="both"/>
        <w:rPr>
          <w:b/>
          <w:bCs/>
          <w:lang w:val="lv-LV"/>
        </w:rPr>
      </w:pPr>
      <w:r w:rsidRPr="0086703D">
        <w:rPr>
          <w:b/>
          <w:bCs/>
          <w:lang w:val="lv-LV"/>
        </w:rPr>
        <w:t>Konfidencialitāte</w:t>
      </w:r>
    </w:p>
    <w:p w14:paraId="0AB93907" w14:textId="29EDD1CE" w:rsidR="00485FB8" w:rsidRPr="0086703D" w:rsidRDefault="00974AE7" w:rsidP="000A5BB1">
      <w:pPr>
        <w:numPr>
          <w:ilvl w:val="1"/>
          <w:numId w:val="17"/>
        </w:numPr>
        <w:tabs>
          <w:tab w:val="left" w:pos="426"/>
        </w:tabs>
        <w:spacing w:before="240" w:after="240"/>
        <w:ind w:left="426" w:hanging="426"/>
        <w:jc w:val="both"/>
      </w:pPr>
      <w:bookmarkStart w:id="4" w:name="_Ref183963776"/>
      <w:r w:rsidRPr="0086703D">
        <w:t>Puses vienojas, ka no šā Līguma izrietošās saistības, kā arī to īstenošanas mērķiem Pušu sniegtā vai iegūtā informācija ir konfidenciāla, ciktāl Latvijas Republikā piemērojamās tiesību normas nenosaka citādi.</w:t>
      </w:r>
    </w:p>
    <w:p w14:paraId="2A87F891" w14:textId="096922CF" w:rsidR="00485FB8" w:rsidRPr="0086703D" w:rsidRDefault="00974AE7" w:rsidP="000A5BB1">
      <w:pPr>
        <w:numPr>
          <w:ilvl w:val="1"/>
          <w:numId w:val="17"/>
        </w:numPr>
        <w:tabs>
          <w:tab w:val="left" w:pos="426"/>
        </w:tabs>
        <w:spacing w:before="240" w:after="240"/>
        <w:ind w:left="426" w:hanging="426"/>
        <w:jc w:val="both"/>
      </w:pPr>
      <w:r w:rsidRPr="0086703D">
        <w:t>Puses apņemas neizpaust no otras Puses saņemto konfidenciāla rakstura informāciju, kas attiecīgajai Pusei kļuvusi zināma par otru Pusi saistībā ar no šī Līguma izrietošo saistību izpildi.</w:t>
      </w:r>
    </w:p>
    <w:p w14:paraId="3D57AE04" w14:textId="3F086D94" w:rsidR="00485FB8" w:rsidRPr="0086703D" w:rsidRDefault="00974AE7" w:rsidP="000A5BB1">
      <w:pPr>
        <w:numPr>
          <w:ilvl w:val="1"/>
          <w:numId w:val="17"/>
        </w:numPr>
        <w:tabs>
          <w:tab w:val="left" w:pos="425"/>
          <w:tab w:val="left" w:pos="567"/>
        </w:tabs>
        <w:spacing w:before="240" w:after="240"/>
        <w:ind w:left="426" w:hanging="426"/>
        <w:jc w:val="both"/>
      </w:pPr>
      <w:r w:rsidRPr="0086703D">
        <w:t>Informācija nav atzīstama par konfidenciālu, ciktāl tā ir publiski pieejama saskaņā ar Latvijas Republikas normatīvajiem aktiem vai nepieciešama Sadarbības iestādei, lai īstenotu informācijas un publicitātes pasākumus, kā arī citus normatīvajos aktos paredzētos uzdevumus.</w:t>
      </w:r>
    </w:p>
    <w:p w14:paraId="2204BA54" w14:textId="0EAF2629" w:rsidR="00485FB8" w:rsidRPr="0086703D" w:rsidRDefault="00974AE7" w:rsidP="0086703D">
      <w:pPr>
        <w:numPr>
          <w:ilvl w:val="1"/>
          <w:numId w:val="17"/>
        </w:numPr>
        <w:tabs>
          <w:tab w:val="left" w:pos="513"/>
        </w:tabs>
        <w:ind w:left="513" w:hanging="513"/>
        <w:jc w:val="both"/>
        <w:rPr>
          <w:szCs w:val="24"/>
        </w:rPr>
      </w:pPr>
      <w:r w:rsidRPr="0086703D">
        <w:rPr>
          <w:szCs w:val="24"/>
        </w:rPr>
        <w:t>Partnerorganizācija</w:t>
      </w:r>
      <w:r w:rsidRPr="0086703D">
        <w:t xml:space="preserve"> piekrīt šādas informācijas publiskošanai:</w:t>
      </w:r>
      <w:bookmarkEnd w:id="4"/>
    </w:p>
    <w:p w14:paraId="2A6CFE3C" w14:textId="070FB910" w:rsidR="00485FB8" w:rsidRPr="0086703D" w:rsidRDefault="00974AE7" w:rsidP="00CE3DBD">
      <w:pPr>
        <w:numPr>
          <w:ilvl w:val="2"/>
          <w:numId w:val="17"/>
        </w:numPr>
        <w:tabs>
          <w:tab w:val="left" w:pos="426"/>
          <w:tab w:val="left" w:pos="567"/>
          <w:tab w:val="left" w:pos="993"/>
        </w:tabs>
        <w:spacing w:before="120"/>
        <w:ind w:left="426" w:firstLine="0"/>
        <w:jc w:val="both"/>
      </w:pPr>
      <w:r w:rsidRPr="0086703D">
        <w:rPr>
          <w:szCs w:val="24"/>
        </w:rPr>
        <w:t>Partnerorganizācijas</w:t>
      </w:r>
      <w:r w:rsidRPr="0086703D">
        <w:t xml:space="preserve"> un apvienības dalībnieku nosaukums un juridiskā adrese</w:t>
      </w:r>
      <w:r w:rsidR="00017D73">
        <w:t>, kontaktinformācija</w:t>
      </w:r>
      <w:r w:rsidRPr="0086703D">
        <w:t>;</w:t>
      </w:r>
    </w:p>
    <w:p w14:paraId="326215D8" w14:textId="77777777" w:rsidR="00485FB8" w:rsidRPr="0086703D" w:rsidRDefault="00974AE7" w:rsidP="00CE3DBD">
      <w:pPr>
        <w:numPr>
          <w:ilvl w:val="2"/>
          <w:numId w:val="17"/>
        </w:numPr>
        <w:tabs>
          <w:tab w:val="left" w:pos="426"/>
          <w:tab w:val="left" w:pos="567"/>
          <w:tab w:val="left" w:pos="993"/>
        </w:tabs>
        <w:spacing w:before="120"/>
        <w:ind w:left="426" w:firstLine="0"/>
        <w:jc w:val="both"/>
      </w:pPr>
      <w:r w:rsidRPr="0086703D">
        <w:lastRenderedPageBreak/>
        <w:t>Atlases iesnieguma numurs, apstiprināšanas datums un plānotais atbalstāmo darbību īstenošanas periods;</w:t>
      </w:r>
    </w:p>
    <w:p w14:paraId="369F3DC4" w14:textId="29B0FBE0" w:rsidR="00802EA6" w:rsidRDefault="00974AE7" w:rsidP="00CE3DBD">
      <w:pPr>
        <w:numPr>
          <w:ilvl w:val="2"/>
          <w:numId w:val="17"/>
        </w:numPr>
        <w:tabs>
          <w:tab w:val="left" w:pos="426"/>
          <w:tab w:val="left" w:pos="567"/>
          <w:tab w:val="left" w:pos="993"/>
        </w:tabs>
        <w:spacing w:before="120"/>
        <w:ind w:left="426" w:firstLine="0"/>
        <w:jc w:val="both"/>
      </w:pPr>
      <w:r w:rsidRPr="0086703D">
        <w:t>atbalstāmo</w:t>
      </w:r>
      <w:r w:rsidR="00262681" w:rsidRPr="0086703D">
        <w:t xml:space="preserve"> darbību īstenošanas adreses un </w:t>
      </w:r>
      <w:r w:rsidRPr="0086703D">
        <w:t>darbības laiki</w:t>
      </w:r>
      <w:r w:rsidR="00262681" w:rsidRPr="0086703D">
        <w:t>,</w:t>
      </w:r>
      <w:r w:rsidR="00017D73">
        <w:t xml:space="preserve"> kontaktinformācija</w:t>
      </w:r>
      <w:r w:rsidRPr="0086703D">
        <w:t>.</w:t>
      </w:r>
    </w:p>
    <w:p w14:paraId="53C12439" w14:textId="77777777" w:rsidR="00485FB8" w:rsidRPr="0086703D" w:rsidRDefault="00974AE7" w:rsidP="0086703D">
      <w:pPr>
        <w:numPr>
          <w:ilvl w:val="0"/>
          <w:numId w:val="17"/>
        </w:numPr>
        <w:tabs>
          <w:tab w:val="left" w:pos="426"/>
        </w:tabs>
        <w:spacing w:before="240" w:after="240"/>
        <w:ind w:left="425" w:hanging="425"/>
        <w:jc w:val="both"/>
        <w:rPr>
          <w:b/>
          <w:bCs/>
        </w:rPr>
      </w:pPr>
      <w:r w:rsidRPr="0086703D">
        <w:rPr>
          <w:b/>
          <w:bCs/>
        </w:rPr>
        <w:t>Publicitāte</w:t>
      </w:r>
    </w:p>
    <w:p w14:paraId="339792C6" w14:textId="7F16114E" w:rsidR="00485FB8" w:rsidRPr="0086703D" w:rsidRDefault="00974AE7" w:rsidP="000A5BB1">
      <w:pPr>
        <w:numPr>
          <w:ilvl w:val="1"/>
          <w:numId w:val="17"/>
        </w:numPr>
        <w:tabs>
          <w:tab w:val="left" w:pos="513"/>
        </w:tabs>
        <w:spacing w:before="240" w:after="240"/>
        <w:ind w:left="513" w:hanging="513"/>
        <w:jc w:val="both"/>
      </w:pPr>
      <w:r w:rsidRPr="0086703D">
        <w:t>Partnerorganizācija</w:t>
      </w:r>
      <w:r w:rsidRPr="0086703D">
        <w:rPr>
          <w:bCs/>
        </w:rPr>
        <w:t xml:space="preserve"> informācijas un saziņas pasākumus </w:t>
      </w:r>
      <w:r w:rsidRPr="0086703D">
        <w:t xml:space="preserve">īsteno saskaņā ar </w:t>
      </w:r>
      <w:r w:rsidRPr="0086703D">
        <w:rPr>
          <w:szCs w:val="24"/>
        </w:rPr>
        <w:t xml:space="preserve">Eiropas Parlamenta un Padomes regulu Nr.223/2014 par Eiropas Atbalsta fondu vistrūcīgākajām personām un Sadarbības iestādes </w:t>
      </w:r>
      <w:r w:rsidR="001840FE" w:rsidRPr="0086703D">
        <w:rPr>
          <w:szCs w:val="24"/>
        </w:rPr>
        <w:t>izstrādātajām</w:t>
      </w:r>
      <w:r w:rsidRPr="0086703D">
        <w:rPr>
          <w:szCs w:val="24"/>
        </w:rPr>
        <w:t xml:space="preserve"> vizuālās identitātes vadlīnijām</w:t>
      </w:r>
      <w:r w:rsidRPr="0086703D">
        <w:rPr>
          <w:szCs w:val="28"/>
        </w:rPr>
        <w:t>.</w:t>
      </w:r>
      <w:r w:rsidRPr="0086703D">
        <w:rPr>
          <w:rStyle w:val="FootnoteCharacters"/>
        </w:rPr>
        <w:footnoteReference w:id="6"/>
      </w:r>
    </w:p>
    <w:p w14:paraId="3E0263D0" w14:textId="061498CE" w:rsidR="00262681" w:rsidRPr="0086703D" w:rsidRDefault="00974AE7" w:rsidP="000A5BB1">
      <w:pPr>
        <w:numPr>
          <w:ilvl w:val="1"/>
          <w:numId w:val="17"/>
        </w:numPr>
        <w:tabs>
          <w:tab w:val="left" w:pos="513"/>
        </w:tabs>
        <w:spacing w:before="240" w:after="240"/>
        <w:ind w:left="513" w:hanging="513"/>
        <w:jc w:val="both"/>
      </w:pPr>
      <w:r w:rsidRPr="0086703D">
        <w:t xml:space="preserve">Partnerorganizācija informē sabiedrību par </w:t>
      </w:r>
      <w:r w:rsidRPr="0086703D">
        <w:rPr>
          <w:szCs w:val="24"/>
        </w:rPr>
        <w:t xml:space="preserve">Eiropas Atbalsta fonda vistrūcīgākajām personām atbalstu, viegli pamanāmā un labi pārredzamā vietā katrā Komplektu izdales vietā izvietojot vismaz vienu </w:t>
      </w:r>
      <w:r w:rsidR="00717CDE">
        <w:rPr>
          <w:szCs w:val="24"/>
        </w:rPr>
        <w:t>Līguma 8</w:t>
      </w:r>
      <w:r w:rsidRPr="00717CDE">
        <w:rPr>
          <w:szCs w:val="24"/>
        </w:rPr>
        <w:t>.4.</w:t>
      </w:r>
      <w:r w:rsidRPr="0086703D">
        <w:rPr>
          <w:szCs w:val="24"/>
        </w:rPr>
        <w:t xml:space="preserve"> apakšpunktā minēto plakātu ar informāciju par īstenotajām atbalstāmajām darbībām. Partnerorganizācija nodrošina, ka uz plakāta, tam paredzētajā vietā tiek izvietota vismaz šāda informācija - </w:t>
      </w:r>
      <w:r w:rsidRPr="0086703D">
        <w:t>Komplektu izsniegšanas vietu adreses un izdales laiki</w:t>
      </w:r>
      <w:r w:rsidR="00262681" w:rsidRPr="0086703D">
        <w:t xml:space="preserve"> un papildpasākumu norises vietas un laiki, un kontaktinformācija saziņai ar </w:t>
      </w:r>
      <w:r w:rsidR="00717CDE" w:rsidRPr="0086703D">
        <w:t>Partnerorganizāciju</w:t>
      </w:r>
      <w:r w:rsidRPr="0086703D">
        <w:t>;</w:t>
      </w:r>
    </w:p>
    <w:p w14:paraId="1C7A5488" w14:textId="2F27DE5A" w:rsidR="00485FB8" w:rsidRDefault="00974AE7" w:rsidP="000A5BB1">
      <w:pPr>
        <w:numPr>
          <w:ilvl w:val="1"/>
          <w:numId w:val="17"/>
        </w:numPr>
        <w:tabs>
          <w:tab w:val="left" w:pos="513"/>
          <w:tab w:val="left" w:pos="567"/>
        </w:tabs>
        <w:spacing w:before="240" w:after="120"/>
        <w:ind w:left="513" w:hanging="513"/>
        <w:jc w:val="both"/>
      </w:pPr>
      <w:r w:rsidRPr="0086703D">
        <w:t xml:space="preserve">Partnerorganizācija nodrošina aktuālās informācijas ievietošanu Partnerorganizācijas un apvienības dalībnieka, ja attiecināms, </w:t>
      </w:r>
      <w:r w:rsidR="006A1A69" w:rsidRPr="006A1A69">
        <w:t xml:space="preserve">tīmekļa vietnē </w:t>
      </w:r>
      <w:r w:rsidRPr="0086703D">
        <w:t xml:space="preserve">(ja tāda ir) par Atbalstāmo darbību ieviešanu, publicējot vismaz šādu informāciju - </w:t>
      </w:r>
      <w:r w:rsidRPr="0086703D">
        <w:rPr>
          <w:szCs w:val="24"/>
        </w:rPr>
        <w:t xml:space="preserve">Eiropas Atbalsta fonda vistrūcīgākajām personām logo un </w:t>
      </w:r>
      <w:r w:rsidRPr="0086703D">
        <w:t xml:space="preserve">Eiropas Savienības logo ar atsauci uz Eiropas Savienību, </w:t>
      </w:r>
      <w:r w:rsidRPr="0086703D">
        <w:rPr>
          <w:szCs w:val="24"/>
        </w:rPr>
        <w:t>saskaņā ar Sadarbības iestādes izstrādātajām vadlīnijām</w:t>
      </w:r>
      <w:r w:rsidR="001840FE" w:rsidRPr="0086703D">
        <w:rPr>
          <w:rStyle w:val="Vresatsauce"/>
          <w:szCs w:val="24"/>
        </w:rPr>
        <w:footnoteReference w:id="7"/>
      </w:r>
      <w:r w:rsidRPr="0086703D">
        <w:t>, Komplektu</w:t>
      </w:r>
      <w:r w:rsidR="001E03E7">
        <w:t xml:space="preserve"> un/vai maltīšu</w:t>
      </w:r>
      <w:r w:rsidRPr="0086703D">
        <w:t xml:space="preserve"> izsniegšanas vietu adreses un izdales laiki</w:t>
      </w:r>
      <w:r w:rsidR="00262681" w:rsidRPr="0086703D">
        <w:t xml:space="preserve">, papildpasākumu apraksts, to norises vietas un laiki un kontaktinformācija saziņai ar </w:t>
      </w:r>
      <w:r w:rsidR="00717CDE" w:rsidRPr="0086703D">
        <w:t>Partnerorganizāciju</w:t>
      </w:r>
      <w:r w:rsidRPr="0086703D">
        <w:t>.</w:t>
      </w:r>
    </w:p>
    <w:p w14:paraId="7BBA87A7" w14:textId="74547841" w:rsidR="006A1A69" w:rsidRPr="0086703D" w:rsidRDefault="006A1A69" w:rsidP="000A5BB1">
      <w:pPr>
        <w:numPr>
          <w:ilvl w:val="1"/>
          <w:numId w:val="17"/>
        </w:numPr>
        <w:tabs>
          <w:tab w:val="left" w:pos="513"/>
        </w:tabs>
        <w:spacing w:before="240" w:after="120"/>
        <w:ind w:left="513" w:hanging="513"/>
        <w:jc w:val="both"/>
      </w:pPr>
      <w:r>
        <w:t>Ja Partnerorganizācija</w:t>
      </w:r>
      <w:r w:rsidR="003A150D">
        <w:t xml:space="preserve"> sociālajos tīklos </w:t>
      </w:r>
      <w:r w:rsidR="00B04F04">
        <w:t xml:space="preserve">kā </w:t>
      </w:r>
      <w:proofErr w:type="spellStart"/>
      <w:r w:rsidR="00B04F04" w:rsidRPr="00B04F04">
        <w:t>Facebook</w:t>
      </w:r>
      <w:proofErr w:type="spellEnd"/>
      <w:r w:rsidR="00B04F04">
        <w:t xml:space="preserve">, </w:t>
      </w:r>
      <w:proofErr w:type="spellStart"/>
      <w:r w:rsidR="00B04F04">
        <w:t>Instagram</w:t>
      </w:r>
      <w:proofErr w:type="spellEnd"/>
      <w:r w:rsidR="00B04F04">
        <w:t xml:space="preserve"> </w:t>
      </w:r>
      <w:r w:rsidR="003A150D">
        <w:t>ievieto</w:t>
      </w:r>
      <w:r w:rsidR="003A150D" w:rsidRPr="003A150D">
        <w:t xml:space="preserve"> rakstus, informatīvos materiālus, kā arī citu ar </w:t>
      </w:r>
      <w:r w:rsidR="003A150D">
        <w:t>Līguma izpildi saistītu</w:t>
      </w:r>
      <w:r w:rsidR="003A150D" w:rsidRPr="003A150D">
        <w:t xml:space="preserve"> informāciju</w:t>
      </w:r>
      <w:r w:rsidR="006925A6">
        <w:t xml:space="preserve">, </w:t>
      </w:r>
      <w:r w:rsidR="003A150D">
        <w:t>publikācij</w:t>
      </w:r>
      <w:r w:rsidR="00B04F04">
        <w:t>ā</w:t>
      </w:r>
      <w:r w:rsidR="003A150D">
        <w:t xml:space="preserve"> </w:t>
      </w:r>
      <w:r w:rsidR="006925A6">
        <w:t xml:space="preserve">lieto </w:t>
      </w:r>
      <w:r w:rsidR="00B04F04">
        <w:t xml:space="preserve">arī </w:t>
      </w:r>
      <w:proofErr w:type="spellStart"/>
      <w:r w:rsidR="006925A6">
        <w:t>tēmturi</w:t>
      </w:r>
      <w:proofErr w:type="spellEnd"/>
      <w:r w:rsidR="006925A6">
        <w:t xml:space="preserve"> #sabiedrībasintegrācijasfonds</w:t>
      </w:r>
      <w:r w:rsidR="00B04F04">
        <w:t>.</w:t>
      </w:r>
      <w:r w:rsidR="003A150D">
        <w:t xml:space="preserve"> </w:t>
      </w:r>
    </w:p>
    <w:p w14:paraId="592D992E" w14:textId="77777777" w:rsidR="006A4538" w:rsidRPr="0086703D" w:rsidRDefault="00974AE7" w:rsidP="002339CA">
      <w:pPr>
        <w:spacing w:before="360" w:after="240"/>
        <w:jc w:val="both"/>
        <w:rPr>
          <w:b/>
          <w:caps/>
        </w:rPr>
      </w:pPr>
      <w:r w:rsidRPr="0086703D">
        <w:rPr>
          <w:b/>
          <w:caps/>
        </w:rPr>
        <w:t xml:space="preserve">B - Partnerorganizācijas Apvienības dalībnieku sadarbības noteikumi </w:t>
      </w:r>
    </w:p>
    <w:p w14:paraId="37E48025" w14:textId="4F3EEEA9" w:rsidR="00485FB8" w:rsidRPr="0086703D" w:rsidRDefault="00974AE7" w:rsidP="0086703D">
      <w:pPr>
        <w:numPr>
          <w:ilvl w:val="0"/>
          <w:numId w:val="17"/>
        </w:numPr>
        <w:tabs>
          <w:tab w:val="left" w:pos="426"/>
        </w:tabs>
        <w:spacing w:before="240" w:after="240"/>
        <w:ind w:left="426" w:hanging="426"/>
        <w:jc w:val="both"/>
        <w:rPr>
          <w:b/>
        </w:rPr>
      </w:pPr>
      <w:r w:rsidRPr="0086703D">
        <w:rPr>
          <w:b/>
        </w:rPr>
        <w:t xml:space="preserve">Līgumsaistības ar </w:t>
      </w:r>
      <w:r w:rsidR="00717CDE">
        <w:rPr>
          <w:b/>
        </w:rPr>
        <w:t>p</w:t>
      </w:r>
      <w:r w:rsidR="00717CDE" w:rsidRPr="0086703D">
        <w:rPr>
          <w:b/>
        </w:rPr>
        <w:t>artnerorganizāciju</w:t>
      </w:r>
      <w:r w:rsidRPr="0086703D">
        <w:rPr>
          <w:b/>
        </w:rPr>
        <w:t xml:space="preserve"> apvienības dalībniekiem</w:t>
      </w:r>
    </w:p>
    <w:p w14:paraId="5414D7DE" w14:textId="7BE1C746" w:rsidR="00485FB8" w:rsidRPr="0086703D" w:rsidRDefault="00974AE7" w:rsidP="0086703D">
      <w:pPr>
        <w:pStyle w:val="Sarakstarindkopa"/>
        <w:numPr>
          <w:ilvl w:val="1"/>
          <w:numId w:val="17"/>
        </w:numPr>
        <w:spacing w:before="240" w:after="240"/>
        <w:ind w:left="510" w:hanging="510"/>
        <w:jc w:val="both"/>
        <w:rPr>
          <w:lang w:val="lv-LV"/>
        </w:rPr>
      </w:pPr>
      <w:r w:rsidRPr="0086703D">
        <w:rPr>
          <w:lang w:val="lv-LV"/>
        </w:rPr>
        <w:t>Sadarbības iestādei nav līguma saistību ar citu/-</w:t>
      </w:r>
      <w:proofErr w:type="spellStart"/>
      <w:r w:rsidRPr="0086703D">
        <w:rPr>
          <w:lang w:val="lv-LV"/>
        </w:rPr>
        <w:t>iem</w:t>
      </w:r>
      <w:proofErr w:type="spellEnd"/>
      <w:r w:rsidRPr="0086703D">
        <w:rPr>
          <w:lang w:val="lv-LV"/>
        </w:rPr>
        <w:t xml:space="preserve"> Partnerorganizācijas apvienības dalībnieku/-</w:t>
      </w:r>
      <w:proofErr w:type="spellStart"/>
      <w:r w:rsidRPr="0086703D">
        <w:rPr>
          <w:lang w:val="lv-LV"/>
        </w:rPr>
        <w:t>iem</w:t>
      </w:r>
      <w:proofErr w:type="spellEnd"/>
      <w:r w:rsidRPr="0086703D">
        <w:rPr>
          <w:lang w:val="lv-LV"/>
        </w:rPr>
        <w:t>. Par īstenoto Atbalstāmo darbību ieviešanu atbild un Sadarbības iestādei atskaitās tikai Partnerorganizācija. Partnerorganizācija nodrošina apvienības dalībnieka/-u informēšanu par Līguma nosacījumu izpildi, atbildību, saistībām un šo nosacījumu piemērošanu attiecībā uz apvienības dalībnieku/-</w:t>
      </w:r>
      <w:proofErr w:type="spellStart"/>
      <w:r w:rsidRPr="0086703D">
        <w:rPr>
          <w:lang w:val="lv-LV"/>
        </w:rPr>
        <w:t>iem</w:t>
      </w:r>
      <w:proofErr w:type="spellEnd"/>
      <w:r w:rsidRPr="0086703D">
        <w:rPr>
          <w:lang w:val="lv-LV"/>
        </w:rPr>
        <w:t xml:space="preserve">, uzņemoties pilnu atbildību par apvienības dalībnieka/-u rīcību rezultātā pieļautajām neatbilstībām, pārkāpumiem un nodarīto kaitējumu.  </w:t>
      </w:r>
    </w:p>
    <w:p w14:paraId="3EAA43FA" w14:textId="77777777" w:rsidR="00485FB8" w:rsidRPr="0086703D" w:rsidRDefault="00974AE7" w:rsidP="00E27C09">
      <w:pPr>
        <w:numPr>
          <w:ilvl w:val="1"/>
          <w:numId w:val="17"/>
        </w:numPr>
        <w:spacing w:before="240" w:after="120"/>
        <w:ind w:left="510" w:hanging="510"/>
        <w:jc w:val="both"/>
        <w:rPr>
          <w:szCs w:val="24"/>
        </w:rPr>
      </w:pPr>
      <w:r w:rsidRPr="0086703D">
        <w:t xml:space="preserve">Partnerorganizāciju apvienības savstarpējas sadarbības principi ir noteikti vienošanās, kas noslēgta starp partnerorganizāciju apvienības dalībniekiem atbilstoši </w:t>
      </w:r>
      <w:r w:rsidRPr="0086703D">
        <w:rPr>
          <w:szCs w:val="24"/>
        </w:rPr>
        <w:t>noteikumu par Fonda īstenošanu 43.2.apakšpunktā noteiktajam un ir Līguma 1.pielikuma sastāvdaļa.</w:t>
      </w:r>
    </w:p>
    <w:p w14:paraId="1E746F19" w14:textId="77777777" w:rsidR="001A6FC2" w:rsidRDefault="001A6FC2" w:rsidP="00E27C09">
      <w:pPr>
        <w:spacing w:before="360" w:after="240"/>
        <w:rPr>
          <w:b/>
          <w:caps/>
        </w:rPr>
      </w:pPr>
    </w:p>
    <w:p w14:paraId="24FEAFFA" w14:textId="77777777" w:rsidR="00485FB8" w:rsidRPr="0086703D" w:rsidRDefault="00974AE7" w:rsidP="00E27C09">
      <w:pPr>
        <w:spacing w:before="360" w:after="240"/>
        <w:rPr>
          <w:b/>
          <w:caps/>
        </w:rPr>
      </w:pPr>
      <w:r w:rsidRPr="0086703D">
        <w:rPr>
          <w:b/>
          <w:caps/>
        </w:rPr>
        <w:lastRenderedPageBreak/>
        <w:t>C - Pārskatu iesniegšanas UN APSTIPRINĀŠANAS kārtība</w:t>
      </w:r>
    </w:p>
    <w:p w14:paraId="59B1E1B6" w14:textId="716E7D2F" w:rsidR="00485FB8" w:rsidRPr="0086703D" w:rsidRDefault="00974AE7" w:rsidP="0086703D">
      <w:pPr>
        <w:pStyle w:val="Sarakstarindkopa"/>
        <w:numPr>
          <w:ilvl w:val="0"/>
          <w:numId w:val="17"/>
        </w:numPr>
        <w:spacing w:before="240" w:after="240"/>
        <w:jc w:val="both"/>
        <w:rPr>
          <w:b/>
          <w:bCs/>
          <w:lang w:val="lv-LV"/>
        </w:rPr>
      </w:pPr>
      <w:bookmarkStart w:id="5" w:name="_Ref183962856"/>
      <w:r w:rsidRPr="0086703D">
        <w:rPr>
          <w:b/>
          <w:bCs/>
          <w:lang w:val="lv-LV"/>
        </w:rPr>
        <w:t>Partnerorganizācija pārskatus var iesniegt:</w:t>
      </w:r>
    </w:p>
    <w:p w14:paraId="55BA6564" w14:textId="77777777" w:rsidR="0086703D" w:rsidRPr="0086703D" w:rsidRDefault="0086703D" w:rsidP="0086703D">
      <w:pPr>
        <w:pStyle w:val="Sarakstarindkopa"/>
        <w:numPr>
          <w:ilvl w:val="1"/>
          <w:numId w:val="19"/>
        </w:numPr>
        <w:tabs>
          <w:tab w:val="left" w:pos="426"/>
        </w:tabs>
        <w:spacing w:before="120" w:after="240"/>
        <w:jc w:val="both"/>
        <w:rPr>
          <w:lang w:val="lv-LV"/>
        </w:rPr>
      </w:pPr>
      <w:r w:rsidRPr="0086703D">
        <w:rPr>
          <w:lang w:val="lv-LV"/>
        </w:rPr>
        <w:t xml:space="preserve"> </w:t>
      </w:r>
      <w:r w:rsidR="00974AE7" w:rsidRPr="0086703D">
        <w:rPr>
          <w:lang w:val="lv-LV"/>
        </w:rPr>
        <w:t>papīra formātā Partnerorganizācijas atbildīgās amatpersonas parakstītus, par pārskata iesniegšanas datumu tiek uzskatīts datums, kad pārskats ir saņemts Sadarbības iestādē;</w:t>
      </w:r>
    </w:p>
    <w:p w14:paraId="4B0D90A1" w14:textId="61E3CF7F" w:rsidR="00485FB8" w:rsidRPr="00D732F1" w:rsidRDefault="0086703D" w:rsidP="006925A6">
      <w:pPr>
        <w:pStyle w:val="Sarakstarindkopa"/>
        <w:numPr>
          <w:ilvl w:val="1"/>
          <w:numId w:val="19"/>
        </w:numPr>
        <w:tabs>
          <w:tab w:val="left" w:pos="426"/>
        </w:tabs>
        <w:spacing w:before="120" w:after="240"/>
        <w:jc w:val="both"/>
        <w:rPr>
          <w:lang w:val="lv-LV"/>
        </w:rPr>
      </w:pPr>
      <w:r w:rsidRPr="0086703D">
        <w:rPr>
          <w:lang w:val="lv-LV"/>
        </w:rPr>
        <w:t xml:space="preserve"> </w:t>
      </w:r>
      <w:r w:rsidR="00974AE7" w:rsidRPr="0086703D">
        <w:rPr>
          <w:rFonts w:cs="Arial"/>
          <w:szCs w:val="24"/>
          <w:lang w:val="lv-LV"/>
        </w:rPr>
        <w:t xml:space="preserve">elektroniska dokumenta formā </w:t>
      </w:r>
      <w:r w:rsidR="00974AE7" w:rsidRPr="0086703D">
        <w:rPr>
          <w:szCs w:val="24"/>
          <w:lang w:val="lv-LV"/>
        </w:rPr>
        <w:t>(tas ir parakstīts ar drošu elektronisko parakstu un satur laika zīmogu)</w:t>
      </w:r>
      <w:r w:rsidR="00974AE7" w:rsidRPr="0086703D">
        <w:rPr>
          <w:lang w:val="lv-LV"/>
        </w:rPr>
        <w:t xml:space="preserve"> sūtot uz e-pasta adresi </w:t>
      </w:r>
      <w:hyperlink r:id="rId10" w:history="1">
        <w:r w:rsidR="006925A6">
          <w:rPr>
            <w:rStyle w:val="Hipersaite"/>
            <w:lang w:val="lv-LV"/>
          </w:rPr>
          <w:t>pasts</w:t>
        </w:r>
        <w:r w:rsidR="006925A6" w:rsidRPr="00CA2AF5">
          <w:rPr>
            <w:rStyle w:val="Hipersaite"/>
            <w:lang w:val="lv-LV"/>
          </w:rPr>
          <w:t>@sif.gov.lv</w:t>
        </w:r>
      </w:hyperlink>
      <w:r>
        <w:rPr>
          <w:lang w:val="lv-LV"/>
        </w:rPr>
        <w:t xml:space="preserve"> </w:t>
      </w:r>
      <w:r w:rsidR="00974AE7" w:rsidRPr="0086703D">
        <w:rPr>
          <w:lang w:val="lv-LV"/>
        </w:rPr>
        <w:t xml:space="preserve">, par pārskata iesniegšanas datumu uzskata </w:t>
      </w:r>
      <w:r w:rsidR="00974AE7" w:rsidRPr="0086703D">
        <w:rPr>
          <w:rFonts w:cs="Arial"/>
          <w:bCs/>
          <w:szCs w:val="24"/>
          <w:lang w:val="lv-LV"/>
        </w:rPr>
        <w:t>laika zīmogā norādīto datumu</w:t>
      </w:r>
      <w:r w:rsidR="00974AE7" w:rsidRPr="00D732F1">
        <w:rPr>
          <w:rFonts w:cs="Arial"/>
          <w:bCs/>
          <w:szCs w:val="24"/>
          <w:lang w:val="lv-LV"/>
        </w:rPr>
        <w:t>.</w:t>
      </w:r>
      <w:r w:rsidR="00067822" w:rsidRPr="00D732F1">
        <w:rPr>
          <w:rFonts w:cs="Arial"/>
          <w:bCs/>
          <w:szCs w:val="24"/>
          <w:lang w:val="lv-LV"/>
        </w:rPr>
        <w:t xml:space="preserve"> </w:t>
      </w:r>
    </w:p>
    <w:p w14:paraId="62724B13" w14:textId="3C9245E9" w:rsidR="00485FB8" w:rsidRPr="00D732F1" w:rsidRDefault="00974AE7" w:rsidP="00F5739A">
      <w:pPr>
        <w:pStyle w:val="Sarakstarindkopa"/>
        <w:numPr>
          <w:ilvl w:val="0"/>
          <w:numId w:val="17"/>
        </w:numPr>
        <w:tabs>
          <w:tab w:val="left" w:pos="426"/>
        </w:tabs>
        <w:spacing w:before="240" w:after="240"/>
        <w:jc w:val="both"/>
        <w:rPr>
          <w:b/>
          <w:lang w:val="lv-LV"/>
        </w:rPr>
      </w:pPr>
      <w:r w:rsidRPr="00D732F1">
        <w:rPr>
          <w:b/>
          <w:lang w:val="lv-LV"/>
        </w:rPr>
        <w:t>Pārskat</w:t>
      </w:r>
      <w:bookmarkEnd w:id="5"/>
      <w:r w:rsidRPr="00D732F1">
        <w:rPr>
          <w:b/>
          <w:lang w:val="lv-LV"/>
        </w:rPr>
        <w:t>s p</w:t>
      </w:r>
      <w:r w:rsidR="001840FE" w:rsidRPr="00D732F1">
        <w:rPr>
          <w:b/>
          <w:lang w:val="lv-LV"/>
        </w:rPr>
        <w:t>ar Atbalstāmo darbību īstenošanu</w:t>
      </w:r>
    </w:p>
    <w:p w14:paraId="49B1A0F5" w14:textId="20CDC42E" w:rsidR="00F5739A" w:rsidRPr="00717CDE" w:rsidRDefault="00974AE7" w:rsidP="00477AB1">
      <w:pPr>
        <w:pStyle w:val="Sarakstarindkopa"/>
        <w:numPr>
          <w:ilvl w:val="1"/>
          <w:numId w:val="17"/>
        </w:numPr>
        <w:tabs>
          <w:tab w:val="left" w:pos="567"/>
        </w:tabs>
        <w:spacing w:before="240" w:after="240"/>
        <w:jc w:val="both"/>
        <w:rPr>
          <w:lang w:val="lv-LV"/>
        </w:rPr>
      </w:pPr>
      <w:r w:rsidRPr="00D732F1">
        <w:rPr>
          <w:lang w:val="lv-LV"/>
        </w:rPr>
        <w:t>Partnerorganizācija pārskatu par</w:t>
      </w:r>
      <w:r w:rsidRPr="00717CDE">
        <w:rPr>
          <w:lang w:val="lv-LV"/>
        </w:rPr>
        <w:t xml:space="preserve"> Atbalstāmo darbību īstenošanu (turpmāk – pārskats) </w:t>
      </w:r>
      <w:r w:rsidRPr="00717CDE">
        <w:rPr>
          <w:szCs w:val="24"/>
          <w:lang w:val="lv-LV"/>
        </w:rPr>
        <w:t>sagatavo saskaņā ar Sadarbības iestādes apstiprināto veidlapu</w:t>
      </w:r>
      <w:r w:rsidRPr="00717CDE">
        <w:rPr>
          <w:rStyle w:val="WW-FootnoteReference"/>
          <w:szCs w:val="24"/>
          <w:lang w:val="lv-LV"/>
        </w:rPr>
        <w:footnoteReference w:id="8"/>
      </w:r>
      <w:r w:rsidRPr="00717CDE">
        <w:rPr>
          <w:szCs w:val="24"/>
          <w:lang w:val="lv-LV"/>
        </w:rPr>
        <w:t>. Pārskatam jāsniedz pilnīga atskaite par visām īstenotajām atbalstāmajām darbībām konkrētajā periodā</w:t>
      </w:r>
      <w:r w:rsidRPr="00717CDE">
        <w:rPr>
          <w:lang w:val="lv-LV"/>
        </w:rPr>
        <w:t xml:space="preserve">, kā arī riskiem un/vai problēmām, kas var rasties vai radušās </w:t>
      </w:r>
      <w:r w:rsidRPr="00717CDE">
        <w:rPr>
          <w:szCs w:val="24"/>
          <w:lang w:val="lv-LV"/>
        </w:rPr>
        <w:t>atbalstāmo darbību</w:t>
      </w:r>
      <w:r w:rsidRPr="00717CDE">
        <w:rPr>
          <w:lang w:val="lv-LV"/>
        </w:rPr>
        <w:t xml:space="preserve"> ieviešanā un to risinājumiem, nākamajā periodā </w:t>
      </w:r>
      <w:r w:rsidR="000C344E">
        <w:rPr>
          <w:lang w:val="lv-LV"/>
        </w:rPr>
        <w:t>plānotajiem papildus pasākumiem</w:t>
      </w:r>
      <w:r w:rsidRPr="00717CDE">
        <w:rPr>
          <w:lang w:val="lv-LV"/>
        </w:rPr>
        <w:t>.</w:t>
      </w:r>
    </w:p>
    <w:p w14:paraId="3855F65B" w14:textId="1F737D9B" w:rsidR="00F5739A" w:rsidRPr="001A5828" w:rsidRDefault="00974AE7" w:rsidP="00477AB1">
      <w:pPr>
        <w:pStyle w:val="Sarakstarindkopa"/>
        <w:numPr>
          <w:ilvl w:val="1"/>
          <w:numId w:val="17"/>
        </w:numPr>
        <w:tabs>
          <w:tab w:val="left" w:pos="567"/>
        </w:tabs>
        <w:spacing w:before="240" w:after="240"/>
        <w:jc w:val="both"/>
        <w:rPr>
          <w:lang w:val="lv-LV"/>
        </w:rPr>
      </w:pPr>
      <w:r w:rsidRPr="00717CDE">
        <w:rPr>
          <w:lang w:val="lv-LV"/>
        </w:rPr>
        <w:t>Partnerorganizā</w:t>
      </w:r>
      <w:r w:rsidR="00717CDE">
        <w:rPr>
          <w:lang w:val="lv-LV"/>
        </w:rPr>
        <w:t>cija pārskatus iesniedz Līguma 4</w:t>
      </w:r>
      <w:r w:rsidRPr="00717CDE">
        <w:rPr>
          <w:lang w:val="lv-LV"/>
        </w:rPr>
        <w:t>.1. apakšpunktā noteiktajos termiņos</w:t>
      </w:r>
      <w:r w:rsidRPr="001A5828">
        <w:rPr>
          <w:lang w:val="lv-LV"/>
        </w:rPr>
        <w:t>.</w:t>
      </w:r>
    </w:p>
    <w:p w14:paraId="29AC2449" w14:textId="77777777" w:rsidR="0059791F" w:rsidRPr="001A5828" w:rsidRDefault="0059791F" w:rsidP="0059791F">
      <w:pPr>
        <w:pStyle w:val="Sarakstarindkopa"/>
        <w:numPr>
          <w:ilvl w:val="1"/>
          <w:numId w:val="17"/>
        </w:numPr>
        <w:tabs>
          <w:tab w:val="left" w:pos="567"/>
        </w:tabs>
        <w:spacing w:before="240" w:after="240"/>
        <w:jc w:val="both"/>
        <w:rPr>
          <w:lang w:val="lv-LV"/>
        </w:rPr>
      </w:pPr>
      <w:bookmarkStart w:id="6" w:name="_Ref183964694"/>
      <w:r w:rsidRPr="003042FA">
        <w:rPr>
          <w:szCs w:val="24"/>
          <w:lang w:val="lv-LV"/>
        </w:rPr>
        <w:t>Sadarbības iestāde</w:t>
      </w:r>
      <w:r>
        <w:rPr>
          <w:szCs w:val="24"/>
          <w:lang w:val="lv-LV"/>
        </w:rPr>
        <w:t xml:space="preserve"> </w:t>
      </w:r>
      <w:r w:rsidRPr="003042FA">
        <w:rPr>
          <w:szCs w:val="24"/>
          <w:lang w:val="lv-LV"/>
        </w:rPr>
        <w:t>izlases kārtā var pieprasīt iesniegt Atbalstāmo darbību īstenošanas pamatojošo informāciju</w:t>
      </w:r>
      <w:r>
        <w:rPr>
          <w:szCs w:val="24"/>
          <w:lang w:val="lv-LV"/>
        </w:rPr>
        <w:t xml:space="preserve"> pie pārskata</w:t>
      </w:r>
      <w:r w:rsidRPr="003042FA">
        <w:rPr>
          <w:szCs w:val="24"/>
          <w:lang w:val="lv-LV"/>
        </w:rPr>
        <w:t>.</w:t>
      </w:r>
    </w:p>
    <w:p w14:paraId="5AB75B5A" w14:textId="77777777" w:rsidR="0059791F" w:rsidRPr="001A5828" w:rsidRDefault="0059791F" w:rsidP="0059791F">
      <w:pPr>
        <w:pStyle w:val="Sarakstarindkopa"/>
        <w:numPr>
          <w:ilvl w:val="1"/>
          <w:numId w:val="17"/>
        </w:numPr>
        <w:tabs>
          <w:tab w:val="left" w:pos="567"/>
        </w:tabs>
        <w:spacing w:before="240" w:after="240"/>
        <w:jc w:val="both"/>
        <w:rPr>
          <w:lang w:val="lv-LV"/>
        </w:rPr>
      </w:pPr>
      <w:bookmarkStart w:id="7" w:name="_Ref183964677"/>
      <w:bookmarkEnd w:id="6"/>
      <w:r w:rsidRPr="003042FA">
        <w:rPr>
          <w:lang w:val="lv-LV"/>
        </w:rPr>
        <w:t xml:space="preserve">Sadarbības iestāde izskata pārskatu un lemj par tā apstiprināšanu ne vairāk </w:t>
      </w:r>
      <w:r w:rsidRPr="00821B45">
        <w:rPr>
          <w:lang w:val="lv-LV"/>
        </w:rPr>
        <w:t>kā</w:t>
      </w:r>
      <w:r>
        <w:rPr>
          <w:lang w:val="lv-LV"/>
        </w:rPr>
        <w:t xml:space="preserve"> 10</w:t>
      </w:r>
      <w:r w:rsidRPr="00821B45">
        <w:rPr>
          <w:lang w:val="lv-LV"/>
        </w:rPr>
        <w:t xml:space="preserve"> </w:t>
      </w:r>
      <w:r>
        <w:rPr>
          <w:lang w:val="lv-LV"/>
        </w:rPr>
        <w:t>(desmit)</w:t>
      </w:r>
      <w:r w:rsidRPr="00821B45">
        <w:rPr>
          <w:lang w:val="lv-LV"/>
        </w:rPr>
        <w:t xml:space="preserve"> darbdienu laikā </w:t>
      </w:r>
      <w:r>
        <w:rPr>
          <w:lang w:val="lv-LV"/>
        </w:rPr>
        <w:t>no</w:t>
      </w:r>
      <w:r w:rsidRPr="00821B45">
        <w:rPr>
          <w:lang w:val="lv-LV"/>
        </w:rPr>
        <w:t xml:space="preserve"> pārskata saņemšanas. </w:t>
      </w:r>
      <w:r>
        <w:rPr>
          <w:lang w:val="lv-LV"/>
        </w:rPr>
        <w:t xml:space="preserve">Ja pēc Sadarbības iestādes pieprasījuma pārskatam pievienota Atbalstāmo darbību īstenošanas pamatojošā informācija, </w:t>
      </w:r>
      <w:r w:rsidRPr="001D3598">
        <w:rPr>
          <w:lang w:val="lv-LV"/>
        </w:rPr>
        <w:t>Sadarbības iestāde izskata pārskatu un lemj par tā apstiprināšanu ne vairāk kā 1</w:t>
      </w:r>
      <w:r>
        <w:rPr>
          <w:lang w:val="lv-LV"/>
        </w:rPr>
        <w:t>5</w:t>
      </w:r>
      <w:r w:rsidRPr="001D3598">
        <w:rPr>
          <w:lang w:val="lv-LV"/>
        </w:rPr>
        <w:t xml:space="preserve"> (</w:t>
      </w:r>
      <w:r>
        <w:rPr>
          <w:lang w:val="lv-LV"/>
        </w:rPr>
        <w:t>piecpadsmit</w:t>
      </w:r>
      <w:r w:rsidRPr="001D3598">
        <w:rPr>
          <w:lang w:val="lv-LV"/>
        </w:rPr>
        <w:t xml:space="preserve">) darbdienu laikā </w:t>
      </w:r>
      <w:r>
        <w:rPr>
          <w:lang w:val="lv-LV"/>
        </w:rPr>
        <w:t>no</w:t>
      </w:r>
      <w:r w:rsidRPr="001D3598">
        <w:rPr>
          <w:lang w:val="lv-LV"/>
        </w:rPr>
        <w:t xml:space="preserve"> pārskata saņemšanas</w:t>
      </w:r>
      <w:r>
        <w:rPr>
          <w:lang w:val="lv-LV"/>
        </w:rPr>
        <w:t>.</w:t>
      </w:r>
      <w:r w:rsidRPr="00821B45">
        <w:rPr>
          <w:lang w:val="lv-LV"/>
        </w:rPr>
        <w:t xml:space="preserve">  </w:t>
      </w:r>
    </w:p>
    <w:bookmarkEnd w:id="7"/>
    <w:p w14:paraId="76AB67B4" w14:textId="77777777" w:rsidR="0059791F" w:rsidRPr="001A5828" w:rsidRDefault="0059791F" w:rsidP="0059791F">
      <w:pPr>
        <w:pStyle w:val="Sarakstarindkopa"/>
        <w:numPr>
          <w:ilvl w:val="1"/>
          <w:numId w:val="17"/>
        </w:numPr>
        <w:tabs>
          <w:tab w:val="left" w:pos="567"/>
        </w:tabs>
        <w:spacing w:before="240" w:after="240"/>
        <w:jc w:val="both"/>
        <w:rPr>
          <w:lang w:val="lv-LV"/>
        </w:rPr>
      </w:pPr>
      <w:r w:rsidRPr="00821B45">
        <w:rPr>
          <w:szCs w:val="24"/>
          <w:lang w:val="lv-LV"/>
        </w:rPr>
        <w:t>Sadarbības iestāde var rakstiski pieprasīt Partnerorganizācijai iesniegt skaidrojumus, precizējumus vai papildinājumus. Līguma 13.4. punktā noteiktais termiņš tiek</w:t>
      </w:r>
      <w:r w:rsidRPr="00821B45">
        <w:rPr>
          <w:lang w:val="lv-LV"/>
        </w:rPr>
        <w:t xml:space="preserve"> pagarināts </w:t>
      </w:r>
      <w:r>
        <w:rPr>
          <w:lang w:val="lv-LV"/>
        </w:rPr>
        <w:t>par 5 (piecām) darbdienām no</w:t>
      </w:r>
      <w:r w:rsidRPr="00F16D28">
        <w:rPr>
          <w:szCs w:val="24"/>
          <w:lang w:val="lv-LV"/>
        </w:rPr>
        <w:t xml:space="preserve"> </w:t>
      </w:r>
      <w:r w:rsidRPr="00821B45">
        <w:rPr>
          <w:szCs w:val="24"/>
          <w:lang w:val="lv-LV"/>
        </w:rPr>
        <w:t>pieprasīto skaidrojumu, precizējumu vai papildinājumu</w:t>
      </w:r>
      <w:r>
        <w:rPr>
          <w:szCs w:val="24"/>
          <w:lang w:val="lv-LV"/>
        </w:rPr>
        <w:t xml:space="preserve"> saņemšanas.</w:t>
      </w:r>
      <w:r>
        <w:rPr>
          <w:lang w:val="lv-LV"/>
        </w:rPr>
        <w:t xml:space="preserve"> </w:t>
      </w:r>
    </w:p>
    <w:p w14:paraId="73A7A7A3" w14:textId="5AEEB178" w:rsidR="00F5739A" w:rsidRPr="001A5828" w:rsidRDefault="00974AE7" w:rsidP="00477AB1">
      <w:pPr>
        <w:pStyle w:val="Sarakstarindkopa"/>
        <w:numPr>
          <w:ilvl w:val="1"/>
          <w:numId w:val="17"/>
        </w:numPr>
        <w:tabs>
          <w:tab w:val="left" w:pos="567"/>
        </w:tabs>
        <w:spacing w:before="240" w:after="240"/>
        <w:jc w:val="both"/>
        <w:rPr>
          <w:lang w:val="lv-LV"/>
        </w:rPr>
      </w:pPr>
      <w:r w:rsidRPr="0086703D">
        <w:rPr>
          <w:lang w:val="lv-LV"/>
        </w:rPr>
        <w:t>Sadarbības iestāde lemj par netiešo attiecināmo finansējuma apj</w:t>
      </w:r>
      <w:r w:rsidR="00717CDE">
        <w:rPr>
          <w:lang w:val="lv-LV"/>
        </w:rPr>
        <w:t>omu un veic maksājumus Līguma 14</w:t>
      </w:r>
      <w:r w:rsidRPr="0086703D">
        <w:rPr>
          <w:lang w:val="lv-LV"/>
        </w:rPr>
        <w:t>.punktā noteiktajā kārtībā.</w:t>
      </w:r>
    </w:p>
    <w:p w14:paraId="215E28CC" w14:textId="40CCBD34" w:rsidR="00F5739A" w:rsidRPr="001A5828" w:rsidRDefault="00974AE7" w:rsidP="00477AB1">
      <w:pPr>
        <w:pStyle w:val="Sarakstarindkopa"/>
        <w:numPr>
          <w:ilvl w:val="1"/>
          <w:numId w:val="17"/>
        </w:numPr>
        <w:tabs>
          <w:tab w:val="left" w:pos="567"/>
        </w:tabs>
        <w:spacing w:before="240" w:after="240"/>
        <w:jc w:val="both"/>
        <w:rPr>
          <w:lang w:val="lv-LV"/>
        </w:rPr>
      </w:pPr>
      <w:r w:rsidRPr="0086703D">
        <w:rPr>
          <w:lang w:val="lv-LV"/>
        </w:rPr>
        <w:t>Ja pēc papildus iesniegtās informācijas izskatīšanas Sadarbības iestāde kādas veiktās atbalstāmās darbības atzīst par neatbilstošām netiešā attiecināmā finansējuma saņemšanai, Partnerorganizācijai ir tiesības ne vēlāk kā 5</w:t>
      </w:r>
      <w:r w:rsidR="0044365F">
        <w:rPr>
          <w:lang w:val="lv-LV"/>
        </w:rPr>
        <w:t xml:space="preserve"> (piecu)</w:t>
      </w:r>
      <w:r w:rsidRPr="0086703D">
        <w:rPr>
          <w:lang w:val="lv-LV"/>
        </w:rPr>
        <w:t xml:space="preserve"> darbdienu laikā pēc paziņojuma saņemšanas par </w:t>
      </w:r>
      <w:r w:rsidRPr="00F5739A">
        <w:rPr>
          <w:szCs w:val="24"/>
          <w:lang w:val="lv-LV"/>
        </w:rPr>
        <w:t>pārskata apstiprināšanu</w:t>
      </w:r>
      <w:r w:rsidRPr="0086703D">
        <w:rPr>
          <w:lang w:val="lv-LV"/>
        </w:rPr>
        <w:t xml:space="preserve"> un aprēķināto netiešo attiecināmo finansējuma apjomu vienu reizi iesniegt rakstiskus iebildumus par Sadarbības iestādes atzinumu, kā arī papildu informāciju vai dokumentāciju veikto atbalstāmo darbības pamatojumam. Sadarbības iestāde izskata iesniegto papildu informāciju 5</w:t>
      </w:r>
      <w:r w:rsidR="0044365F">
        <w:rPr>
          <w:lang w:val="lv-LV"/>
        </w:rPr>
        <w:t xml:space="preserve"> (piecu)</w:t>
      </w:r>
      <w:r w:rsidRPr="0086703D">
        <w:rPr>
          <w:lang w:val="lv-LV"/>
        </w:rPr>
        <w:t xml:space="preserve"> darbdienu laikā pēc tās saņemšanas un informē Partnerorganizāciju par atbalstāmās darbības atzīšanu vai neatzīšanu par atbilstošām netiešā attiecināmā finansējuma saņemšanai.</w:t>
      </w:r>
      <w:bookmarkStart w:id="8" w:name="_Ref183966153"/>
    </w:p>
    <w:p w14:paraId="3D775D3C" w14:textId="302C9F36" w:rsidR="00485FB8" w:rsidRPr="00167283" w:rsidRDefault="00974AE7" w:rsidP="00F5739A">
      <w:pPr>
        <w:pStyle w:val="Sarakstarindkopa"/>
        <w:numPr>
          <w:ilvl w:val="1"/>
          <w:numId w:val="17"/>
        </w:numPr>
        <w:spacing w:before="240" w:after="240"/>
        <w:jc w:val="both"/>
        <w:rPr>
          <w:lang w:val="lv-LV"/>
        </w:rPr>
      </w:pPr>
      <w:r w:rsidRPr="0086703D">
        <w:rPr>
          <w:lang w:val="lv-LV"/>
        </w:rPr>
        <w:t xml:space="preserve">Ja Partnerorganizācija Sadarbības iestādei </w:t>
      </w:r>
      <w:r w:rsidR="00717CDE">
        <w:rPr>
          <w:lang w:val="lv-LV"/>
        </w:rPr>
        <w:t>nav iesniegusi pārskatu Līguma 4</w:t>
      </w:r>
      <w:r w:rsidRPr="0086703D">
        <w:rPr>
          <w:lang w:val="lv-LV"/>
        </w:rPr>
        <w:t xml:space="preserve">.1. </w:t>
      </w:r>
      <w:r w:rsidR="00AC6A08">
        <w:rPr>
          <w:lang w:val="lv-LV"/>
        </w:rPr>
        <w:t xml:space="preserve">apakšpunktā </w:t>
      </w:r>
      <w:r w:rsidRPr="0086703D">
        <w:rPr>
          <w:lang w:val="lv-LV"/>
        </w:rPr>
        <w:t xml:space="preserve">noteiktajā termiņā un šajā termiņā nav sniegusi atbilstošu un pietiekamu </w:t>
      </w:r>
      <w:r w:rsidRPr="0086703D">
        <w:rPr>
          <w:lang w:val="lv-LV"/>
        </w:rPr>
        <w:lastRenderedPageBreak/>
        <w:t xml:space="preserve">rakstisku skaidrojumu par attaisnojošiem iemesliem, kāpēc nav pildītas saistības, Sadarbības iestāde var pārtraukt Līgumu saskaņā ar Līguma </w:t>
      </w:r>
      <w:r w:rsidR="00FB7CB1" w:rsidRPr="00FB7CB1">
        <w:rPr>
          <w:lang w:val="lv-LV"/>
        </w:rPr>
        <w:t>2</w:t>
      </w:r>
      <w:r w:rsidR="00E66931">
        <w:rPr>
          <w:lang w:val="lv-LV"/>
        </w:rPr>
        <w:t>5</w:t>
      </w:r>
      <w:r w:rsidR="00FB7CB1" w:rsidRPr="00FB7CB1">
        <w:rPr>
          <w:lang w:val="lv-LV"/>
        </w:rPr>
        <w:t>.3</w:t>
      </w:r>
      <w:r w:rsidRPr="00FB7CB1">
        <w:rPr>
          <w:lang w:val="lv-LV"/>
        </w:rPr>
        <w:t>.1.apakšpunktu</w:t>
      </w:r>
      <w:bookmarkEnd w:id="8"/>
      <w:r w:rsidR="00110D5A">
        <w:rPr>
          <w:lang w:val="lv-LV"/>
        </w:rPr>
        <w:t>.</w:t>
      </w:r>
    </w:p>
    <w:p w14:paraId="27409373" w14:textId="77777777" w:rsidR="00485FB8" w:rsidRPr="0086703D" w:rsidRDefault="00974AE7" w:rsidP="00F5739A">
      <w:pPr>
        <w:numPr>
          <w:ilvl w:val="0"/>
          <w:numId w:val="17"/>
        </w:numPr>
        <w:tabs>
          <w:tab w:val="left" w:pos="426"/>
          <w:tab w:val="left" w:pos="709"/>
        </w:tabs>
        <w:spacing w:before="480" w:after="240"/>
        <w:ind w:left="426" w:hanging="426"/>
        <w:jc w:val="both"/>
        <w:rPr>
          <w:b/>
        </w:rPr>
      </w:pPr>
      <w:r w:rsidRPr="0086703D">
        <w:rPr>
          <w:b/>
        </w:rPr>
        <w:t xml:space="preserve">Komplektu piegādes plāns </w:t>
      </w:r>
    </w:p>
    <w:p w14:paraId="09AF6F25" w14:textId="5D96CBBE" w:rsidR="00F5739A" w:rsidRPr="00D732F1" w:rsidRDefault="00974AE7" w:rsidP="00F5739A">
      <w:pPr>
        <w:pStyle w:val="Sarakstarindkopa"/>
        <w:numPr>
          <w:ilvl w:val="1"/>
          <w:numId w:val="17"/>
        </w:numPr>
        <w:tabs>
          <w:tab w:val="left" w:pos="426"/>
          <w:tab w:val="left" w:pos="709"/>
        </w:tabs>
        <w:spacing w:before="240" w:after="240"/>
        <w:jc w:val="both"/>
        <w:rPr>
          <w:lang w:val="lv-LV"/>
        </w:rPr>
      </w:pPr>
      <w:r w:rsidRPr="00FB7CB1">
        <w:rPr>
          <w:lang w:val="lv-LV"/>
        </w:rPr>
        <w:t xml:space="preserve">Partnerorganizācijai </w:t>
      </w:r>
      <w:r w:rsidR="00BB209B" w:rsidRPr="00FB7CB1">
        <w:rPr>
          <w:lang w:val="lv-LV"/>
        </w:rPr>
        <w:t>jā</w:t>
      </w:r>
      <w:r w:rsidRPr="00FB7CB1">
        <w:rPr>
          <w:lang w:val="lv-LV"/>
        </w:rPr>
        <w:t>iesniedz Sadarbības iestādē aktuālo Komplektu piegādes plānu, kas sagatavots saskaņā ar Sadarbības iestādes apstiprināto veidlapu</w:t>
      </w:r>
      <w:r w:rsidRPr="00FB7CB1">
        <w:rPr>
          <w:rStyle w:val="WW-FootnoteReference"/>
          <w:lang w:val="lv-LV"/>
        </w:rPr>
        <w:footnoteReference w:id="9"/>
      </w:r>
      <w:r w:rsidRPr="00FB7CB1">
        <w:rPr>
          <w:lang w:val="lv-LV"/>
        </w:rPr>
        <w:t xml:space="preserve">, nosūtot to elektroniski </w:t>
      </w:r>
      <w:r w:rsidRPr="00D732F1">
        <w:rPr>
          <w:lang w:val="lv-LV"/>
        </w:rPr>
        <w:t xml:space="preserve">uz e-pastu </w:t>
      </w:r>
      <w:hyperlink r:id="rId11" w:history="1">
        <w:r w:rsidRPr="00D732F1">
          <w:rPr>
            <w:rStyle w:val="Hipersaite"/>
            <w:lang w:val="lv-LV"/>
          </w:rPr>
          <w:t>prognoze@sif.gov.lv</w:t>
        </w:r>
      </w:hyperlink>
      <w:r w:rsidRPr="00D732F1">
        <w:rPr>
          <w:lang w:val="lv-LV"/>
        </w:rPr>
        <w:t xml:space="preserve"> vai iesniedzot tiešsaistē</w:t>
      </w:r>
      <w:r w:rsidR="00E23A87" w:rsidRPr="00D732F1">
        <w:rPr>
          <w:lang w:val="lv-LV"/>
        </w:rPr>
        <w:t xml:space="preserve"> </w:t>
      </w:r>
      <w:r w:rsidR="00FB7CB1" w:rsidRPr="00D732F1">
        <w:rPr>
          <w:lang w:val="lv-LV"/>
        </w:rPr>
        <w:t>saskaņā ar Līguma 12</w:t>
      </w:r>
      <w:r w:rsidR="00D25D12" w:rsidRPr="00D732F1">
        <w:rPr>
          <w:lang w:val="lv-LV"/>
        </w:rPr>
        <w:t>.3. apakšpunktu</w:t>
      </w:r>
      <w:r w:rsidR="00BB209B" w:rsidRPr="00D732F1">
        <w:rPr>
          <w:lang w:val="lv-LV"/>
        </w:rPr>
        <w:t>. Komplektu piegādes plānu Partnerorganizācija</w:t>
      </w:r>
      <w:r w:rsidR="00D25D12" w:rsidRPr="00D732F1">
        <w:rPr>
          <w:lang w:val="lv-LV"/>
        </w:rPr>
        <w:t xml:space="preserve"> </w:t>
      </w:r>
      <w:r w:rsidR="00BB209B" w:rsidRPr="00D732F1">
        <w:rPr>
          <w:lang w:val="lv-LV"/>
        </w:rPr>
        <w:t xml:space="preserve">iesniedz </w:t>
      </w:r>
      <w:r w:rsidR="004E4BFC" w:rsidRPr="00D732F1">
        <w:rPr>
          <w:lang w:val="lv-LV"/>
        </w:rPr>
        <w:t xml:space="preserve">Sadarbības iestādei </w:t>
      </w:r>
      <w:r w:rsidR="00BB209B" w:rsidRPr="00D732F1">
        <w:rPr>
          <w:lang w:val="lv-LV"/>
        </w:rPr>
        <w:t>5</w:t>
      </w:r>
      <w:r w:rsidR="0044365F" w:rsidRPr="00D732F1">
        <w:rPr>
          <w:lang w:val="lv-LV"/>
        </w:rPr>
        <w:t xml:space="preserve"> (piecu)</w:t>
      </w:r>
      <w:r w:rsidR="00BB209B" w:rsidRPr="00D732F1">
        <w:rPr>
          <w:lang w:val="lv-LV"/>
        </w:rPr>
        <w:t xml:space="preserve"> darbdienu laikā pēc Līguma noslēgšanas</w:t>
      </w:r>
      <w:r w:rsidR="00DE4B70">
        <w:rPr>
          <w:lang w:val="lv-LV"/>
        </w:rPr>
        <w:t>.</w:t>
      </w:r>
      <w:r w:rsidR="004E4BFC" w:rsidRPr="00D732F1">
        <w:rPr>
          <w:lang w:val="lv-LV"/>
        </w:rPr>
        <w:t xml:space="preserve"> </w:t>
      </w:r>
    </w:p>
    <w:p w14:paraId="165F371A" w14:textId="76056223" w:rsidR="00485FB8" w:rsidRPr="00FB7CB1" w:rsidRDefault="00974AE7" w:rsidP="00F5739A">
      <w:pPr>
        <w:pStyle w:val="Sarakstarindkopa"/>
        <w:numPr>
          <w:ilvl w:val="1"/>
          <w:numId w:val="17"/>
        </w:numPr>
        <w:tabs>
          <w:tab w:val="left" w:pos="426"/>
          <w:tab w:val="left" w:pos="709"/>
        </w:tabs>
        <w:spacing w:before="240" w:after="240"/>
        <w:jc w:val="both"/>
        <w:rPr>
          <w:lang w:val="lv-LV"/>
        </w:rPr>
      </w:pPr>
      <w:r w:rsidRPr="00FB7CB1">
        <w:rPr>
          <w:lang w:val="lv-LV"/>
        </w:rPr>
        <w:t>Ja Partnerorganizācija konstatē, ka Komp</w:t>
      </w:r>
      <w:r w:rsidR="00F85521" w:rsidRPr="00FB7CB1">
        <w:rPr>
          <w:lang w:val="lv-LV"/>
        </w:rPr>
        <w:t>lektu piegādes</w:t>
      </w:r>
      <w:r w:rsidRPr="00FB7CB1">
        <w:rPr>
          <w:lang w:val="lv-LV"/>
        </w:rPr>
        <w:t xml:space="preserve"> plānu nepieciešams aktualizēt, tad Partnerorganizācija  iesniedz Sadarbības iestādei aktualizēto plānu </w:t>
      </w:r>
      <w:r w:rsidR="00F81605" w:rsidRPr="00D732F1">
        <w:rPr>
          <w:lang w:val="lv-LV"/>
        </w:rPr>
        <w:t>līdz</w:t>
      </w:r>
      <w:r w:rsidR="00F81605">
        <w:rPr>
          <w:lang w:val="lv-LV"/>
        </w:rPr>
        <w:t xml:space="preserve"> kārtējā mēneša 10.datumam  </w:t>
      </w:r>
      <w:r w:rsidRPr="00FB7CB1">
        <w:rPr>
          <w:lang w:val="lv-LV"/>
        </w:rPr>
        <w:t>par nākamo mēnesi.</w:t>
      </w:r>
    </w:p>
    <w:p w14:paraId="5DD1932C" w14:textId="77777777" w:rsidR="00485FB8" w:rsidRPr="0086703D" w:rsidRDefault="00974AE7" w:rsidP="002339CA">
      <w:pPr>
        <w:spacing w:before="480" w:after="240"/>
        <w:jc w:val="both"/>
        <w:rPr>
          <w:b/>
          <w:caps/>
        </w:rPr>
      </w:pPr>
      <w:r w:rsidRPr="0086703D">
        <w:rPr>
          <w:b/>
          <w:caps/>
        </w:rPr>
        <w:t>D - Eiropas atbalsta fonda vistrūcīgākajām finansējuma aprēķina un izmaksas kārtība</w:t>
      </w:r>
    </w:p>
    <w:p w14:paraId="4C07D7B3" w14:textId="77777777" w:rsidR="00485FB8" w:rsidRPr="0086703D" w:rsidRDefault="00974AE7" w:rsidP="00F5739A">
      <w:pPr>
        <w:numPr>
          <w:ilvl w:val="0"/>
          <w:numId w:val="17"/>
        </w:numPr>
        <w:tabs>
          <w:tab w:val="left" w:pos="426"/>
        </w:tabs>
        <w:spacing w:before="240" w:after="240"/>
        <w:ind w:left="425" w:hanging="425"/>
        <w:jc w:val="both"/>
        <w:rPr>
          <w:b/>
        </w:rPr>
      </w:pPr>
      <w:bookmarkStart w:id="9" w:name="_Ref183962923"/>
      <w:r w:rsidRPr="0086703D">
        <w:rPr>
          <w:b/>
        </w:rPr>
        <w:t>Maksājuma aprēķina un izmaksas kārtība</w:t>
      </w:r>
    </w:p>
    <w:p w14:paraId="63EACA43" w14:textId="77777777" w:rsidR="00485FB8" w:rsidRPr="00CF3DDF" w:rsidRDefault="00974AE7" w:rsidP="00F5739A">
      <w:pPr>
        <w:numPr>
          <w:ilvl w:val="1"/>
          <w:numId w:val="17"/>
        </w:numPr>
        <w:tabs>
          <w:tab w:val="left" w:pos="513"/>
        </w:tabs>
        <w:spacing w:before="240" w:after="240"/>
        <w:jc w:val="both"/>
        <w:rPr>
          <w:rFonts w:cs="Arial"/>
          <w:szCs w:val="24"/>
        </w:rPr>
      </w:pPr>
      <w:bookmarkStart w:id="10" w:name="_Ref183965719"/>
      <w:r w:rsidRPr="00CF3DDF">
        <w:rPr>
          <w:rFonts w:cs="Arial"/>
          <w:szCs w:val="24"/>
        </w:rPr>
        <w:t xml:space="preserve">Sadarbības iestāde Partnerorganizācijai veic šādus netiešo attiecināmo izmaksu maksājumus: </w:t>
      </w:r>
    </w:p>
    <w:p w14:paraId="415E5D2F" w14:textId="5ADAC578" w:rsidR="00485FB8" w:rsidRPr="00CF3DDF" w:rsidRDefault="00974AE7" w:rsidP="00477AB1">
      <w:pPr>
        <w:numPr>
          <w:ilvl w:val="2"/>
          <w:numId w:val="17"/>
        </w:numPr>
        <w:tabs>
          <w:tab w:val="left" w:pos="851"/>
          <w:tab w:val="left" w:pos="1134"/>
        </w:tabs>
        <w:spacing w:before="120"/>
        <w:ind w:left="426" w:firstLine="0"/>
        <w:jc w:val="both"/>
        <w:rPr>
          <w:szCs w:val="24"/>
        </w:rPr>
      </w:pPr>
      <w:r w:rsidRPr="00CF3DDF">
        <w:rPr>
          <w:szCs w:val="24"/>
        </w:rPr>
        <w:t xml:space="preserve">reizi ceturksnī, pēc apstiprinātajā Pārskatā sniegtās informācijas par izdalīto </w:t>
      </w:r>
      <w:r w:rsidR="00D732F1" w:rsidRPr="00CF3DDF">
        <w:rPr>
          <w:szCs w:val="24"/>
        </w:rPr>
        <w:t xml:space="preserve">un maltīšu sagatavošanai izlietoto </w:t>
      </w:r>
      <w:r w:rsidRPr="00CF3DDF">
        <w:rPr>
          <w:szCs w:val="24"/>
        </w:rPr>
        <w:t>Komplektu skaitu attiecīgajā ceturksnī, 5</w:t>
      </w:r>
      <w:r w:rsidR="003F5A74" w:rsidRPr="00CF3DDF">
        <w:rPr>
          <w:szCs w:val="24"/>
        </w:rPr>
        <w:t xml:space="preserve"> (piecu) </w:t>
      </w:r>
      <w:r w:rsidRPr="00CF3DDF">
        <w:rPr>
          <w:szCs w:val="24"/>
        </w:rPr>
        <w:t xml:space="preserve">% apmērā no izdalīto </w:t>
      </w:r>
      <w:r w:rsidR="00D732F1" w:rsidRPr="00CF3DDF">
        <w:rPr>
          <w:szCs w:val="24"/>
        </w:rPr>
        <w:t xml:space="preserve">un maltīšu sagatavošanai izlietoto </w:t>
      </w:r>
      <w:r w:rsidRPr="00CF3DDF">
        <w:rPr>
          <w:szCs w:val="24"/>
        </w:rPr>
        <w:t xml:space="preserve">Komplektu vērtības par </w:t>
      </w:r>
      <w:r w:rsidRPr="00CF3DDF">
        <w:rPr>
          <w:rFonts w:cs="Arial"/>
          <w:bCs/>
          <w:szCs w:val="24"/>
        </w:rPr>
        <w:t>pārtikas un pamata materiālās palīdzības sniegšanu</w:t>
      </w:r>
      <w:r w:rsidRPr="00CF3DDF">
        <w:rPr>
          <w:szCs w:val="24"/>
        </w:rPr>
        <w:t>;</w:t>
      </w:r>
    </w:p>
    <w:p w14:paraId="5C299CAE" w14:textId="1202D98E" w:rsidR="00485FB8" w:rsidRPr="00802EA6" w:rsidRDefault="00974AE7" w:rsidP="00477AB1">
      <w:pPr>
        <w:numPr>
          <w:ilvl w:val="2"/>
          <w:numId w:val="17"/>
        </w:numPr>
        <w:tabs>
          <w:tab w:val="left" w:pos="851"/>
          <w:tab w:val="left" w:pos="1134"/>
        </w:tabs>
        <w:spacing w:before="120"/>
        <w:ind w:left="426" w:firstLine="0"/>
        <w:jc w:val="both"/>
      </w:pPr>
      <w:r w:rsidRPr="00CF3DDF">
        <w:rPr>
          <w:szCs w:val="24"/>
        </w:rPr>
        <w:t>reizi ceturksnī, pēc apstiprinātajā Pārskatā sniegtās informācijas par izdalīto</w:t>
      </w:r>
      <w:r w:rsidR="00D732F1" w:rsidRPr="00CF3DDF">
        <w:rPr>
          <w:szCs w:val="24"/>
        </w:rPr>
        <w:t xml:space="preserve"> un maltīšu sagatavošanai izlietoto</w:t>
      </w:r>
      <w:r w:rsidRPr="00CF3DDF">
        <w:rPr>
          <w:szCs w:val="24"/>
        </w:rPr>
        <w:t xml:space="preserve"> Komplektu skaitu un veiktajiem papildus pasākumiem attiecīgajā ceturksnī, 5</w:t>
      </w:r>
      <w:r w:rsidR="003F5A74" w:rsidRPr="00CF3DDF">
        <w:rPr>
          <w:szCs w:val="24"/>
        </w:rPr>
        <w:t xml:space="preserve"> (piecu)</w:t>
      </w:r>
      <w:r w:rsidR="006925A6">
        <w:rPr>
          <w:szCs w:val="24"/>
        </w:rPr>
        <w:t xml:space="preserve"> </w:t>
      </w:r>
      <w:r w:rsidRPr="00CF3DDF">
        <w:rPr>
          <w:szCs w:val="24"/>
        </w:rPr>
        <w:t>% apmērā no izdalīto</w:t>
      </w:r>
      <w:r w:rsidR="00D732F1" w:rsidRPr="00CF3DDF">
        <w:rPr>
          <w:szCs w:val="24"/>
        </w:rPr>
        <w:t xml:space="preserve"> un maltīšu sagatavošanai izlietoto</w:t>
      </w:r>
      <w:r w:rsidRPr="00CF3DDF">
        <w:rPr>
          <w:szCs w:val="24"/>
        </w:rPr>
        <w:t xml:space="preserve"> Komplektu vērtības par papildpasākumu</w:t>
      </w:r>
      <w:r w:rsidRPr="00802EA6">
        <w:rPr>
          <w:szCs w:val="24"/>
        </w:rPr>
        <w:t xml:space="preserve"> īstenošanu, ja pārskata periodā ir veikts vismaz viens Atlases iesniegumā plānotais papild</w:t>
      </w:r>
      <w:r w:rsidR="0065121E" w:rsidRPr="00802EA6">
        <w:rPr>
          <w:szCs w:val="24"/>
        </w:rPr>
        <w:t>pasākums.</w:t>
      </w:r>
    </w:p>
    <w:p w14:paraId="436C996D" w14:textId="6AD751CF" w:rsidR="00485FB8" w:rsidRPr="0086703D" w:rsidRDefault="00974AE7" w:rsidP="00477AB1">
      <w:pPr>
        <w:numPr>
          <w:ilvl w:val="1"/>
          <w:numId w:val="17"/>
        </w:numPr>
        <w:tabs>
          <w:tab w:val="left" w:pos="426"/>
        </w:tabs>
        <w:spacing w:before="240" w:after="240"/>
        <w:ind w:left="513" w:hanging="513"/>
        <w:jc w:val="both"/>
        <w:rPr>
          <w:szCs w:val="24"/>
        </w:rPr>
      </w:pPr>
      <w:r w:rsidRPr="0086703D">
        <w:t>Sadarbības iestāde veic netiešo attiecināmo izmaksu maksājuma aprēķinu pēc</w:t>
      </w:r>
      <w:r w:rsidRPr="0086703D">
        <w:rPr>
          <w:szCs w:val="24"/>
        </w:rPr>
        <w:t xml:space="preserve"> noteikumos par Fonda īstenošanu</w:t>
      </w:r>
      <w:r w:rsidRPr="0086703D">
        <w:t xml:space="preserve"> </w:t>
      </w:r>
      <w:r w:rsidRPr="0086703D">
        <w:rPr>
          <w:szCs w:val="24"/>
        </w:rPr>
        <w:t xml:space="preserve">57.punktā noteiktās aprēķinu formulas. </w:t>
      </w:r>
    </w:p>
    <w:p w14:paraId="3846B8C0" w14:textId="5508883B" w:rsidR="00485FB8" w:rsidRPr="0086703D" w:rsidRDefault="00974AE7" w:rsidP="00477AB1">
      <w:pPr>
        <w:numPr>
          <w:ilvl w:val="1"/>
          <w:numId w:val="17"/>
        </w:numPr>
        <w:tabs>
          <w:tab w:val="left" w:pos="426"/>
        </w:tabs>
        <w:spacing w:before="240" w:after="240"/>
        <w:ind w:left="426" w:hanging="426"/>
        <w:jc w:val="both"/>
      </w:pPr>
      <w:bookmarkStart w:id="11" w:name="_Ref183965802"/>
      <w:bookmarkEnd w:id="10"/>
      <w:r w:rsidRPr="0086703D">
        <w:t xml:space="preserve"> Sadarbības iestāde 5</w:t>
      </w:r>
      <w:r w:rsidR="003F5A74">
        <w:t xml:space="preserve"> (piecu)</w:t>
      </w:r>
      <w:r w:rsidRPr="0086703D">
        <w:t xml:space="preserve"> darbdienu laikā no brīža, kad tā ir apstiprinājusi Partnerorganizācijas iesniegto pārskatu, veic maksājumu  Partnerorganizācijai uz Līgumā 6.2. punktā norādīto kontu</w:t>
      </w:r>
      <w:bookmarkEnd w:id="11"/>
      <w:r w:rsidRPr="0086703D">
        <w:t xml:space="preserve">. </w:t>
      </w:r>
    </w:p>
    <w:p w14:paraId="0C2A628A" w14:textId="6AF01647" w:rsidR="00485FB8" w:rsidRPr="0086703D" w:rsidRDefault="00974AE7" w:rsidP="00477AB1">
      <w:pPr>
        <w:numPr>
          <w:ilvl w:val="1"/>
          <w:numId w:val="17"/>
        </w:numPr>
        <w:tabs>
          <w:tab w:val="left" w:pos="0"/>
        </w:tabs>
        <w:spacing w:before="240" w:after="240"/>
        <w:ind w:left="426" w:hanging="426"/>
        <w:jc w:val="both"/>
      </w:pPr>
      <w:r w:rsidRPr="0086703D">
        <w:t>Sadarbības iestāde ir tiesīga apturēt maksājuma veikšanu</w:t>
      </w:r>
      <w:r w:rsidR="0002534B" w:rsidRPr="0086703D">
        <w:t>,</w:t>
      </w:r>
      <w:r w:rsidRPr="0086703D">
        <w:t xml:space="preserve"> paziņojot Partnerorganizācijai</w:t>
      </w:r>
      <w:r w:rsidR="0002534B" w:rsidRPr="0086703D">
        <w:t xml:space="preserve"> par to 5 </w:t>
      </w:r>
      <w:r w:rsidR="003F5A74">
        <w:t xml:space="preserve">(piecu) </w:t>
      </w:r>
      <w:r w:rsidR="0002534B" w:rsidRPr="0086703D">
        <w:t>darba dienu laikā</w:t>
      </w:r>
      <w:r w:rsidR="00E46E03" w:rsidRPr="0086703D">
        <w:t xml:space="preserve"> no maksājuma apturēšanas dienas</w:t>
      </w:r>
      <w:r w:rsidRPr="0086703D">
        <w:t>, ja pārbaudē atbalstāmo darbību īstenošanas vietā, ko veikusi kāda no Eiropas Atbalsta fonda vistrūcīgākajām personām vadībā iesaistītā institūcijām, ir atklāti tādi trūkumi, kas var ietekmēt veicamo maksājumu apmēru vai šī Līguma turpināšanu vai spēkā esamību. Maksājuma veikšana tiek atjaunota ar brīdi, kad tiek saņemta informācija no Partnerorganizācijas par visu konstatēto trūkumu pilnīgu novēršanu.</w:t>
      </w:r>
    </w:p>
    <w:p w14:paraId="5112F1DE" w14:textId="00FD9693" w:rsidR="00485FB8" w:rsidRPr="0086703D" w:rsidRDefault="00974AE7" w:rsidP="00477AB1">
      <w:pPr>
        <w:numPr>
          <w:ilvl w:val="1"/>
          <w:numId w:val="17"/>
        </w:numPr>
        <w:tabs>
          <w:tab w:val="left" w:pos="284"/>
        </w:tabs>
        <w:spacing w:before="240" w:after="240"/>
        <w:ind w:left="284" w:hanging="513"/>
        <w:jc w:val="both"/>
        <w:rPr>
          <w:szCs w:val="24"/>
        </w:rPr>
      </w:pPr>
      <w:r w:rsidRPr="0086703D">
        <w:lastRenderedPageBreak/>
        <w:t xml:space="preserve">Sadarbības iestāde ir tiesīga apturēt maksājuma veikšanu par to 5 </w:t>
      </w:r>
      <w:r w:rsidR="003F5A74">
        <w:t xml:space="preserve">(piecu) </w:t>
      </w:r>
      <w:r w:rsidRPr="0086703D">
        <w:t xml:space="preserve">darba dienu laikā </w:t>
      </w:r>
      <w:r w:rsidR="00E46E03" w:rsidRPr="0086703D">
        <w:t xml:space="preserve">no maksājuma apturēšanas dienas </w:t>
      </w:r>
      <w:r w:rsidRPr="0086703D">
        <w:t xml:space="preserve">paziņojot Partnerorganizācijai, ja Partnerorganizācija nepilda šī Līguma saistības. Maksājuma veikšana tiek atjaunota ar brīdi, kad Sadarbības iestāde  saņem informāciju no Partnerorganizācijas par saistību neizpildes iemesliem un atzīst tos par </w:t>
      </w:r>
      <w:r w:rsidRPr="0086703D">
        <w:rPr>
          <w:szCs w:val="24"/>
        </w:rPr>
        <w:t>attaisnojošiem visu konstatēto trūkumu vai neatbilstību pilnīgai novēršanai.</w:t>
      </w:r>
      <w:bookmarkEnd w:id="9"/>
    </w:p>
    <w:p w14:paraId="44F14B4A" w14:textId="77777777" w:rsidR="00485FB8" w:rsidRPr="0086703D" w:rsidRDefault="00974AE7" w:rsidP="002339CA">
      <w:pPr>
        <w:spacing w:before="480" w:after="240"/>
        <w:jc w:val="both"/>
        <w:rPr>
          <w:b/>
          <w:caps/>
        </w:rPr>
      </w:pPr>
      <w:r w:rsidRPr="0086703D">
        <w:rPr>
          <w:b/>
          <w:caps/>
        </w:rPr>
        <w:t>E - IZDEVUMU attiecināšana, ieturēšana un pāRMAKSĀTĀ FINANSĒJUMA ATMAKSĀŠANA</w:t>
      </w:r>
    </w:p>
    <w:p w14:paraId="77E21F16" w14:textId="77777777" w:rsidR="00485FB8" w:rsidRPr="0086703D" w:rsidRDefault="00974AE7" w:rsidP="00477AB1">
      <w:pPr>
        <w:numPr>
          <w:ilvl w:val="0"/>
          <w:numId w:val="17"/>
        </w:numPr>
        <w:spacing w:before="360" w:after="240"/>
        <w:ind w:left="357" w:hanging="357"/>
        <w:jc w:val="both"/>
        <w:rPr>
          <w:b/>
        </w:rPr>
      </w:pPr>
      <w:bookmarkStart w:id="12" w:name="_Ref183964424"/>
      <w:r w:rsidRPr="0086703D">
        <w:rPr>
          <w:b/>
        </w:rPr>
        <w:t>Attiecinām</w:t>
      </w:r>
      <w:bookmarkStart w:id="13" w:name="_Ref183967417"/>
      <w:bookmarkEnd w:id="12"/>
      <w:r w:rsidRPr="0086703D">
        <w:rPr>
          <w:b/>
        </w:rPr>
        <w:t>ie izdevumi</w:t>
      </w:r>
    </w:p>
    <w:p w14:paraId="38CF7A97" w14:textId="00D6E7DC" w:rsidR="00485FB8" w:rsidRPr="0086703D" w:rsidRDefault="00974AE7" w:rsidP="00F5739A">
      <w:pPr>
        <w:numPr>
          <w:ilvl w:val="1"/>
          <w:numId w:val="17"/>
        </w:numPr>
        <w:tabs>
          <w:tab w:val="left" w:pos="513"/>
        </w:tabs>
        <w:jc w:val="both"/>
      </w:pPr>
      <w:r w:rsidRPr="0086703D">
        <w:t>Par attiecināmiem izdevumiem uzskatāmi maksājumi par Partnerorganizācijas atbalstāmajām darbībām, ja tās:</w:t>
      </w:r>
    </w:p>
    <w:p w14:paraId="0A9EC667" w14:textId="23DAA665" w:rsidR="00485FB8" w:rsidRPr="0086703D" w:rsidRDefault="00FB7CB1" w:rsidP="00CE3DBD">
      <w:pPr>
        <w:numPr>
          <w:ilvl w:val="2"/>
          <w:numId w:val="17"/>
        </w:numPr>
        <w:tabs>
          <w:tab w:val="left" w:pos="709"/>
          <w:tab w:val="left" w:pos="851"/>
          <w:tab w:val="left" w:pos="993"/>
        </w:tabs>
        <w:spacing w:before="120"/>
        <w:ind w:left="284" w:firstLine="0"/>
        <w:jc w:val="both"/>
      </w:pPr>
      <w:r>
        <w:t>īstenotas Līguma 2</w:t>
      </w:r>
      <w:r w:rsidR="00974AE7" w:rsidRPr="0086703D">
        <w:t xml:space="preserve">. punktā norādītajā periodā; </w:t>
      </w:r>
    </w:p>
    <w:p w14:paraId="082E2534" w14:textId="77777777" w:rsidR="00485FB8" w:rsidRPr="0086703D" w:rsidRDefault="00974AE7" w:rsidP="00CE3DBD">
      <w:pPr>
        <w:numPr>
          <w:ilvl w:val="2"/>
          <w:numId w:val="17"/>
        </w:numPr>
        <w:tabs>
          <w:tab w:val="left" w:pos="709"/>
          <w:tab w:val="left" w:pos="851"/>
          <w:tab w:val="left" w:pos="993"/>
        </w:tabs>
        <w:spacing w:before="120"/>
        <w:ind w:left="284" w:firstLine="0"/>
        <w:jc w:val="both"/>
      </w:pPr>
      <w:r w:rsidRPr="0086703D">
        <w:t xml:space="preserve">īstenotas neprasot un nesaņemot no mērķa grupas nekādu samaksu vai cita veida labumu atlīdzības izteiksmē par tām; </w:t>
      </w:r>
    </w:p>
    <w:p w14:paraId="6D55EFD0" w14:textId="77777777" w:rsidR="00485FB8" w:rsidRPr="0086703D" w:rsidRDefault="00974AE7" w:rsidP="00CE3DBD">
      <w:pPr>
        <w:numPr>
          <w:ilvl w:val="2"/>
          <w:numId w:val="17"/>
        </w:numPr>
        <w:tabs>
          <w:tab w:val="left" w:pos="709"/>
          <w:tab w:val="left" w:pos="851"/>
          <w:tab w:val="left" w:pos="993"/>
        </w:tabs>
        <w:spacing w:before="120"/>
        <w:ind w:left="284" w:firstLine="0"/>
        <w:jc w:val="both"/>
      </w:pPr>
      <w:r w:rsidRPr="0086703D">
        <w:t>īstenotas sabiedrības interesēs un nodrošina vienlīdzīgu iespēju ievērošanu neatkarīgi no dzimuma, rases vai etniskās izcelsmes, reliģijas vai pārliecības, invaliditātes, vecuma vai seksuālās orientācijas dēļ;</w:t>
      </w:r>
    </w:p>
    <w:p w14:paraId="14DDFA0C" w14:textId="4541E3B6" w:rsidR="00485FB8" w:rsidRPr="0086703D" w:rsidRDefault="00974AE7" w:rsidP="00CE3DBD">
      <w:pPr>
        <w:numPr>
          <w:ilvl w:val="2"/>
          <w:numId w:val="17"/>
        </w:numPr>
        <w:tabs>
          <w:tab w:val="left" w:pos="709"/>
          <w:tab w:val="left" w:pos="851"/>
          <w:tab w:val="left" w:pos="993"/>
        </w:tabs>
        <w:spacing w:before="120"/>
        <w:ind w:left="284" w:firstLine="0"/>
        <w:jc w:val="both"/>
        <w:rPr>
          <w:szCs w:val="24"/>
        </w:rPr>
      </w:pPr>
      <w:r w:rsidRPr="0086703D">
        <w:rPr>
          <w:szCs w:val="24"/>
        </w:rPr>
        <w:t>vienlaikus netiek tieši vai netieši finansētas no citiem publiska finansējuma avotiem, tai skaitā valsts budžeta, Eiropas Sociālā fonda vai citu ārvalstu finansējuma līdzekļiem;</w:t>
      </w:r>
    </w:p>
    <w:p w14:paraId="22CE5F06" w14:textId="001955D9" w:rsidR="00485FB8" w:rsidRPr="00F5739A" w:rsidRDefault="00974AE7" w:rsidP="00CE3DBD">
      <w:pPr>
        <w:numPr>
          <w:ilvl w:val="2"/>
          <w:numId w:val="17"/>
        </w:numPr>
        <w:tabs>
          <w:tab w:val="left" w:pos="709"/>
          <w:tab w:val="left" w:pos="851"/>
          <w:tab w:val="left" w:pos="993"/>
        </w:tabs>
        <w:spacing w:before="120"/>
        <w:ind w:left="426" w:hanging="142"/>
        <w:jc w:val="both"/>
        <w:rPr>
          <w:szCs w:val="24"/>
        </w:rPr>
      </w:pPr>
      <w:r w:rsidRPr="00F5739A">
        <w:rPr>
          <w:szCs w:val="24"/>
        </w:rPr>
        <w:t>īstenotas atbilstoši noteikumos par Fonda īstenošanu noteiktajam</w:t>
      </w:r>
      <w:r w:rsidR="006A4B55" w:rsidRPr="00F5739A">
        <w:rPr>
          <w:szCs w:val="24"/>
        </w:rPr>
        <w:t>.</w:t>
      </w:r>
    </w:p>
    <w:p w14:paraId="480C3D54" w14:textId="4DB6C764" w:rsidR="00DF078E" w:rsidRPr="003F5A74" w:rsidRDefault="00DF078E" w:rsidP="00477AB1">
      <w:pPr>
        <w:pStyle w:val="Sarakstarindkopa"/>
        <w:numPr>
          <w:ilvl w:val="1"/>
          <w:numId w:val="17"/>
        </w:numPr>
        <w:tabs>
          <w:tab w:val="left" w:pos="567"/>
        </w:tabs>
        <w:spacing w:before="120"/>
        <w:jc w:val="both"/>
        <w:rPr>
          <w:szCs w:val="24"/>
          <w:lang w:val="lv-LV"/>
        </w:rPr>
      </w:pPr>
      <w:r w:rsidRPr="001A5828">
        <w:rPr>
          <w:szCs w:val="24"/>
          <w:lang w:val="fr-FR"/>
        </w:rPr>
        <w:t xml:space="preserve"> </w:t>
      </w:r>
      <w:r w:rsidRPr="00FB7CB1">
        <w:rPr>
          <w:szCs w:val="24"/>
          <w:lang w:val="lv-LV"/>
        </w:rPr>
        <w:t xml:space="preserve">Partnerorganizācija nodrošina izmaksu attiecināmību </w:t>
      </w:r>
      <w:r w:rsidR="00C10210" w:rsidRPr="00FB7CB1">
        <w:rPr>
          <w:szCs w:val="24"/>
          <w:lang w:val="lv-LV"/>
        </w:rPr>
        <w:t>un nepieļauj</w:t>
      </w:r>
      <w:r w:rsidRPr="00FB7CB1">
        <w:rPr>
          <w:szCs w:val="24"/>
          <w:lang w:val="lv-LV"/>
        </w:rPr>
        <w:t xml:space="preserve"> Atbalstāmo darbību dubulto finansēšanu saskaņā ar Vadošās iestādes</w:t>
      </w:r>
      <w:r w:rsidR="00C10210" w:rsidRPr="00FB7CB1">
        <w:rPr>
          <w:szCs w:val="24"/>
          <w:lang w:val="lv-LV"/>
        </w:rPr>
        <w:t xml:space="preserve"> vadlīnijām</w:t>
      </w:r>
      <w:r w:rsidR="00C10210" w:rsidRPr="00FB7CB1">
        <w:rPr>
          <w:rStyle w:val="Vresatsauce"/>
          <w:szCs w:val="24"/>
          <w:lang w:val="lv-LV"/>
        </w:rPr>
        <w:footnoteReference w:id="10"/>
      </w:r>
      <w:r w:rsidRPr="00FB7CB1">
        <w:rPr>
          <w:szCs w:val="24"/>
          <w:lang w:val="lv-LV"/>
        </w:rPr>
        <w:t xml:space="preserve"> kā arī pēc Sadarbības iestādes vai citu Eiropas Atbalsta fonda vistrūcīgāko personām vadībā iesaistīto institūciju</w:t>
      </w:r>
      <w:r w:rsidR="00C10210" w:rsidRPr="00FB7CB1">
        <w:rPr>
          <w:szCs w:val="24"/>
          <w:lang w:val="lv-LV"/>
        </w:rPr>
        <w:t xml:space="preserve"> pieprasījuma nodrošina</w:t>
      </w:r>
      <w:r w:rsidRPr="00FB7CB1">
        <w:rPr>
          <w:szCs w:val="24"/>
          <w:lang w:val="lv-LV"/>
        </w:rPr>
        <w:t xml:space="preserve"> atbilstošus pierādījumus par Dubultās finansēšanas</w:t>
      </w:r>
      <w:r w:rsidR="00C10210" w:rsidRPr="00FB7CB1">
        <w:rPr>
          <w:szCs w:val="24"/>
          <w:lang w:val="lv-LV"/>
        </w:rPr>
        <w:t xml:space="preserve"> neesamību.</w:t>
      </w:r>
    </w:p>
    <w:p w14:paraId="622039A7" w14:textId="77777777" w:rsidR="00485FB8" w:rsidRPr="0086703D" w:rsidRDefault="00974AE7" w:rsidP="00F5739A">
      <w:pPr>
        <w:numPr>
          <w:ilvl w:val="0"/>
          <w:numId w:val="17"/>
        </w:numPr>
        <w:spacing w:before="240" w:after="240"/>
        <w:ind w:left="357" w:hanging="357"/>
        <w:jc w:val="both"/>
        <w:rPr>
          <w:b/>
          <w:szCs w:val="24"/>
        </w:rPr>
      </w:pPr>
      <w:r w:rsidRPr="0086703D">
        <w:rPr>
          <w:b/>
          <w:szCs w:val="24"/>
        </w:rPr>
        <w:t>Finansējuma ieturēšana un atmaksāšana</w:t>
      </w:r>
    </w:p>
    <w:p w14:paraId="095098A8" w14:textId="77777777" w:rsidR="00485FB8" w:rsidRPr="0086703D" w:rsidRDefault="00974AE7" w:rsidP="00F5739A">
      <w:pPr>
        <w:numPr>
          <w:ilvl w:val="1"/>
          <w:numId w:val="17"/>
        </w:numPr>
        <w:tabs>
          <w:tab w:val="left" w:pos="513"/>
        </w:tabs>
        <w:spacing w:before="240" w:after="120"/>
        <w:ind w:left="357" w:hanging="357"/>
        <w:jc w:val="both"/>
      </w:pPr>
      <w:bookmarkStart w:id="14" w:name="_Ref183967436"/>
      <w:bookmarkEnd w:id="13"/>
      <w:r w:rsidRPr="0086703D">
        <w:t xml:space="preserve">Sadarbības iestāde pieņem lēmumu par izmaksu neattiecināšanu, ja atbalstāmo darbību īstenošanas laikā: </w:t>
      </w:r>
    </w:p>
    <w:p w14:paraId="73FD2877" w14:textId="3DBC22BE" w:rsidR="00485FB8" w:rsidRPr="0086703D" w:rsidRDefault="00974AE7" w:rsidP="00477AB1">
      <w:pPr>
        <w:numPr>
          <w:ilvl w:val="2"/>
          <w:numId w:val="17"/>
        </w:numPr>
        <w:tabs>
          <w:tab w:val="left" w:pos="1134"/>
        </w:tabs>
        <w:spacing w:before="120"/>
        <w:ind w:left="425" w:firstLine="0"/>
        <w:jc w:val="both"/>
      </w:pPr>
      <w:r w:rsidRPr="0086703D">
        <w:t xml:space="preserve">Sadarbības iestādei saskaņā ar </w:t>
      </w:r>
      <w:r w:rsidRPr="00FB7CB1">
        <w:t>Līguma 7.14.punkta</w:t>
      </w:r>
      <w:r w:rsidRPr="0086703D">
        <w:t xml:space="preserve"> nosacījumiem ir radušies zaudējumi, šo zaudējumu apmērā;</w:t>
      </w:r>
    </w:p>
    <w:p w14:paraId="5206495A" w14:textId="55CB8822" w:rsidR="00485FB8" w:rsidRPr="0086703D" w:rsidRDefault="00974AE7" w:rsidP="00477AB1">
      <w:pPr>
        <w:numPr>
          <w:ilvl w:val="2"/>
          <w:numId w:val="17"/>
        </w:numPr>
        <w:tabs>
          <w:tab w:val="left" w:pos="1134"/>
        </w:tabs>
        <w:spacing w:before="120"/>
        <w:ind w:left="425" w:firstLine="0"/>
        <w:jc w:val="both"/>
      </w:pPr>
      <w:r w:rsidRPr="0086703D">
        <w:t>tiek atklātas neatbilstības - Latvijas Republikas vai Eiropas Savienības tiesību akta vai Līguma nosacījumu pārkāpumi, kas radušies Partnerorganizācijas darbības vai bezdarbības rezultātā un kas rada vai var radīt kaitējumu Eiropas Savienības vai Latvijas valsts budžetam. Ja neatbilstoši veikto izdevumu summu nav iespējams noteikt vai būtu nesamērīgi samazināt visu izdevumu summu, Sadarbības iestāde piemēro proporcionālu finanšu korekciju saskaņā ar Vadošās iestādes vadlīnijām</w:t>
      </w:r>
      <w:r w:rsidR="00C10210" w:rsidRPr="0086703D">
        <w:rPr>
          <w:rStyle w:val="Vresatsauce"/>
        </w:rPr>
        <w:footnoteReference w:id="11"/>
      </w:r>
      <w:r w:rsidR="00C10210" w:rsidRPr="0086703D">
        <w:t>.</w:t>
      </w:r>
    </w:p>
    <w:p w14:paraId="5638DFBB" w14:textId="1043E5DD" w:rsidR="00485FB8" w:rsidRPr="0086703D" w:rsidRDefault="00974AE7" w:rsidP="00477AB1">
      <w:pPr>
        <w:pStyle w:val="Sarakstarindkopa"/>
        <w:numPr>
          <w:ilvl w:val="1"/>
          <w:numId w:val="17"/>
        </w:numPr>
        <w:tabs>
          <w:tab w:val="left" w:pos="567"/>
        </w:tabs>
        <w:spacing w:before="240" w:after="240"/>
        <w:jc w:val="both"/>
        <w:rPr>
          <w:lang w:val="lv-LV"/>
        </w:rPr>
      </w:pPr>
      <w:r w:rsidRPr="0086703D">
        <w:rPr>
          <w:lang w:val="lv-LV"/>
        </w:rPr>
        <w:lastRenderedPageBreak/>
        <w:t xml:space="preserve">Neattiecināmo finansējumu Sadarbības iestādei ir tiesības </w:t>
      </w:r>
      <w:bookmarkEnd w:id="14"/>
      <w:r w:rsidRPr="0086703D">
        <w:rPr>
          <w:lang w:val="lv-LV"/>
        </w:rPr>
        <w:t xml:space="preserve">ieturēt no kārtējā vai nākamā maksājuma Partnerorganizācijai, par to informējot Partnerorganizāciju. </w:t>
      </w:r>
    </w:p>
    <w:p w14:paraId="3FDCF172" w14:textId="6B6463D9" w:rsidR="00C10210" w:rsidRPr="00F5739A" w:rsidRDefault="00C10210" w:rsidP="00477AB1">
      <w:pPr>
        <w:numPr>
          <w:ilvl w:val="1"/>
          <w:numId w:val="17"/>
        </w:numPr>
        <w:tabs>
          <w:tab w:val="left" w:pos="540"/>
        </w:tabs>
        <w:suppressAutoHyphens w:val="0"/>
        <w:spacing w:before="240" w:after="240"/>
        <w:ind w:left="357" w:hanging="357"/>
        <w:jc w:val="both"/>
      </w:pPr>
      <w:r w:rsidRPr="0086703D">
        <w:rPr>
          <w:spacing w:val="-4"/>
          <w:szCs w:val="24"/>
        </w:rPr>
        <w:t xml:space="preserve">Partnerorganizācijai </w:t>
      </w:r>
      <w:r w:rsidR="00712986" w:rsidRPr="0086703D">
        <w:rPr>
          <w:spacing w:val="-4"/>
          <w:szCs w:val="24"/>
          <w:highlight w:val="yellow"/>
        </w:rPr>
        <w:t>&lt;&lt;1</w:t>
      </w:r>
      <w:r w:rsidRPr="0086703D">
        <w:rPr>
          <w:spacing w:val="-4"/>
          <w:szCs w:val="24"/>
          <w:highlight w:val="yellow"/>
        </w:rPr>
        <w:t>0 (desmit)</w:t>
      </w:r>
      <w:r w:rsidR="00712986" w:rsidRPr="0086703D">
        <w:rPr>
          <w:spacing w:val="-4"/>
          <w:szCs w:val="24"/>
          <w:highlight w:val="yellow"/>
        </w:rPr>
        <w:t xml:space="preserve">&gt;, </w:t>
      </w:r>
      <w:r w:rsidR="00712986" w:rsidRPr="0086703D">
        <w:rPr>
          <w:i/>
          <w:spacing w:val="-4"/>
          <w:szCs w:val="24"/>
          <w:highlight w:val="yellow"/>
        </w:rPr>
        <w:t>ja partnerorganizācija ir pašvaldības vai tās iestāde</w:t>
      </w:r>
      <w:r w:rsidRPr="0086703D">
        <w:rPr>
          <w:i/>
          <w:spacing w:val="-4"/>
          <w:szCs w:val="24"/>
          <w:highlight w:val="yellow"/>
        </w:rPr>
        <w:t xml:space="preserve"> </w:t>
      </w:r>
      <w:r w:rsidR="00712986" w:rsidRPr="0086703D">
        <w:rPr>
          <w:i/>
          <w:spacing w:val="-4"/>
          <w:szCs w:val="24"/>
          <w:highlight w:val="yellow"/>
        </w:rPr>
        <w:t>vai</w:t>
      </w:r>
      <w:r w:rsidR="00712986" w:rsidRPr="0086703D">
        <w:rPr>
          <w:spacing w:val="-4"/>
          <w:szCs w:val="24"/>
          <w:highlight w:val="yellow"/>
        </w:rPr>
        <w:t xml:space="preserve"> &lt;20 (divdesmit)&gt;, </w:t>
      </w:r>
      <w:r w:rsidR="00712986" w:rsidRPr="0086703D">
        <w:rPr>
          <w:i/>
          <w:spacing w:val="-4"/>
          <w:szCs w:val="24"/>
          <w:highlight w:val="yellow"/>
        </w:rPr>
        <w:t>ja partnerorganizācija ir nevalstiska vai reliģiska organizācija</w:t>
      </w:r>
      <w:r w:rsidR="00712986" w:rsidRPr="0086703D">
        <w:rPr>
          <w:spacing w:val="-4"/>
          <w:szCs w:val="24"/>
          <w:highlight w:val="yellow"/>
        </w:rPr>
        <w:t>&gt;</w:t>
      </w:r>
      <w:r w:rsidR="00712986" w:rsidRPr="0086703D">
        <w:rPr>
          <w:spacing w:val="-4"/>
          <w:szCs w:val="24"/>
        </w:rPr>
        <w:t xml:space="preserve"> </w:t>
      </w:r>
      <w:r w:rsidRPr="0086703D">
        <w:rPr>
          <w:spacing w:val="-4"/>
          <w:szCs w:val="24"/>
        </w:rPr>
        <w:t xml:space="preserve">darba dienu laikā pēc attiecīga Sadarbības iestādes rakstveida pieprasījuma saņemšanas jāatmaksā Sadarbības iestādei pārmaksāto vai nepamatoti izmaksāto summu, ja ir notikusi Publiskā finansējuma vai tā daļas nepamatota izmaksa, vai rakstveidā </w:t>
      </w:r>
      <w:r w:rsidRPr="00F5739A">
        <w:rPr>
          <w:spacing w:val="-4"/>
          <w:szCs w:val="24"/>
        </w:rPr>
        <w:t>jāvienojas ar Sadarbības iestādi par pārmaksātā Publiskā finansējuma vai tā daļas atmaksas kalendāro grafiku. Atmaksāšanas kavējuma gadīj</w:t>
      </w:r>
      <w:r w:rsidR="00FB7CB1">
        <w:rPr>
          <w:spacing w:val="-4"/>
          <w:szCs w:val="24"/>
        </w:rPr>
        <w:t xml:space="preserve">umā spēkā stājas </w:t>
      </w:r>
      <w:r w:rsidR="002339CA">
        <w:t>Līguma</w:t>
      </w:r>
      <w:r w:rsidR="00FB7CB1">
        <w:rPr>
          <w:spacing w:val="-4"/>
          <w:szCs w:val="24"/>
        </w:rPr>
        <w:t xml:space="preserve"> 17</w:t>
      </w:r>
      <w:r w:rsidRPr="00F5739A">
        <w:rPr>
          <w:spacing w:val="-4"/>
          <w:szCs w:val="24"/>
        </w:rPr>
        <w:t>.</w:t>
      </w:r>
      <w:r w:rsidR="0023044F">
        <w:rPr>
          <w:spacing w:val="-4"/>
          <w:szCs w:val="24"/>
        </w:rPr>
        <w:t>4</w:t>
      </w:r>
      <w:r w:rsidRPr="00F5739A">
        <w:rPr>
          <w:spacing w:val="-4"/>
          <w:szCs w:val="24"/>
        </w:rPr>
        <w:t>. apakšpunktā paredzēt</w:t>
      </w:r>
      <w:r w:rsidR="00754A0B" w:rsidRPr="00F5739A">
        <w:rPr>
          <w:spacing w:val="-4"/>
          <w:szCs w:val="24"/>
        </w:rPr>
        <w:t>ais</w:t>
      </w:r>
      <w:r w:rsidRPr="00F5739A">
        <w:rPr>
          <w:spacing w:val="-4"/>
          <w:szCs w:val="24"/>
        </w:rPr>
        <w:t xml:space="preserve"> </w:t>
      </w:r>
      <w:r w:rsidR="00754A0B" w:rsidRPr="00F5739A">
        <w:rPr>
          <w:spacing w:val="-4"/>
          <w:szCs w:val="24"/>
        </w:rPr>
        <w:t>pienākums maksāt nokavējuma procentus</w:t>
      </w:r>
      <w:r w:rsidRPr="00F5739A">
        <w:rPr>
          <w:spacing w:val="-4"/>
          <w:szCs w:val="24"/>
        </w:rPr>
        <w:t>.</w:t>
      </w:r>
    </w:p>
    <w:p w14:paraId="5EF0F962" w14:textId="5D8BAAB2" w:rsidR="00485FB8" w:rsidRPr="00F5739A" w:rsidRDefault="00974AE7" w:rsidP="00F5739A">
      <w:pPr>
        <w:numPr>
          <w:ilvl w:val="1"/>
          <w:numId w:val="17"/>
        </w:numPr>
        <w:tabs>
          <w:tab w:val="left" w:pos="540"/>
          <w:tab w:val="left" w:pos="900"/>
        </w:tabs>
        <w:suppressAutoHyphens w:val="0"/>
        <w:spacing w:before="120"/>
        <w:jc w:val="both"/>
        <w:rPr>
          <w:caps/>
        </w:rPr>
      </w:pPr>
      <w:r w:rsidRPr="00F5739A">
        <w:rPr>
          <w:spacing w:val="-4"/>
          <w:szCs w:val="24"/>
        </w:rPr>
        <w:t xml:space="preserve">Ja Partnerorganizācija nav nodrošinājusi pārmaksātā vai nepamatoti izmaksātā </w:t>
      </w:r>
      <w:r w:rsidRPr="00F5739A">
        <w:rPr>
          <w:szCs w:val="24"/>
        </w:rPr>
        <w:t>Publiskā finansējuma</w:t>
      </w:r>
      <w:r w:rsidRPr="00F5739A">
        <w:rPr>
          <w:spacing w:val="-4"/>
          <w:szCs w:val="24"/>
        </w:rPr>
        <w:t xml:space="preserve"> summas vai tās daļas atmaksu Sadarbības iestādei </w:t>
      </w:r>
      <w:r w:rsidR="0023044F">
        <w:rPr>
          <w:spacing w:val="-4"/>
          <w:szCs w:val="24"/>
        </w:rPr>
        <w:t>Līguma</w:t>
      </w:r>
      <w:r w:rsidRPr="00F5739A">
        <w:rPr>
          <w:spacing w:val="-4"/>
          <w:szCs w:val="24"/>
        </w:rPr>
        <w:t xml:space="preserve"> </w:t>
      </w:r>
      <w:r w:rsidR="00FB7CB1" w:rsidRPr="00FB7CB1">
        <w:rPr>
          <w:spacing w:val="-4"/>
          <w:szCs w:val="24"/>
        </w:rPr>
        <w:t>17.</w:t>
      </w:r>
      <w:r w:rsidR="0023044F">
        <w:rPr>
          <w:spacing w:val="-4"/>
          <w:szCs w:val="24"/>
        </w:rPr>
        <w:t>3</w:t>
      </w:r>
      <w:r w:rsidRPr="00FB7CB1">
        <w:rPr>
          <w:spacing w:val="-4"/>
          <w:szCs w:val="24"/>
        </w:rPr>
        <w:t>. apakšpunktā</w:t>
      </w:r>
      <w:r w:rsidRPr="00F5739A">
        <w:rPr>
          <w:spacing w:val="-4"/>
          <w:szCs w:val="24"/>
        </w:rPr>
        <w:t xml:space="preserve"> noteiktajā kārtībā un termiņā, Sadarbības iestāde var pieprasīt Partnerorganizācijai maksāt nokavējuma procentus 0,1% apmērā no neatmaksātās summas par katru nokavēto dienu. Nokavējuma procentu samaksa neatbrīvo Partnerorganizāciju no </w:t>
      </w:r>
      <w:r w:rsidRPr="00F5739A">
        <w:rPr>
          <w:szCs w:val="24"/>
        </w:rPr>
        <w:t xml:space="preserve">Līguma </w:t>
      </w:r>
      <w:r w:rsidRPr="00F5739A">
        <w:rPr>
          <w:spacing w:val="-4"/>
          <w:szCs w:val="24"/>
        </w:rPr>
        <w:t>saistību izpildes.</w:t>
      </w:r>
    </w:p>
    <w:p w14:paraId="5D9C191D" w14:textId="10842017" w:rsidR="00485FB8" w:rsidRPr="00F5739A" w:rsidRDefault="00974AE7">
      <w:pPr>
        <w:spacing w:before="480" w:after="240"/>
        <w:rPr>
          <w:b/>
          <w:caps/>
        </w:rPr>
      </w:pPr>
      <w:r w:rsidRPr="00F5739A">
        <w:rPr>
          <w:b/>
          <w:caps/>
        </w:rPr>
        <w:t>F – Atba</w:t>
      </w:r>
      <w:r w:rsidR="00F5739A">
        <w:rPr>
          <w:b/>
          <w:caps/>
        </w:rPr>
        <w:t>L</w:t>
      </w:r>
      <w:r w:rsidRPr="00F5739A">
        <w:rPr>
          <w:b/>
          <w:caps/>
        </w:rPr>
        <w:t>stāmo darbību ĪSTENOŠANAS DOKUMENTĀCIJA</w:t>
      </w:r>
    </w:p>
    <w:p w14:paraId="487C58AF" w14:textId="77777777" w:rsidR="00485FB8" w:rsidRPr="0086703D" w:rsidRDefault="00974AE7" w:rsidP="00F5739A">
      <w:pPr>
        <w:pStyle w:val="ListDash4"/>
        <w:numPr>
          <w:ilvl w:val="0"/>
          <w:numId w:val="17"/>
        </w:numPr>
        <w:spacing w:before="240"/>
        <w:ind w:left="357" w:hanging="357"/>
        <w:rPr>
          <w:b/>
          <w:lang w:val="lv-LV"/>
        </w:rPr>
      </w:pPr>
      <w:r w:rsidRPr="0086703D">
        <w:rPr>
          <w:b/>
          <w:lang w:val="lv-LV"/>
        </w:rPr>
        <w:t>Audita izsekojamība</w:t>
      </w:r>
    </w:p>
    <w:p w14:paraId="35D4F636" w14:textId="1FC898F9" w:rsidR="00E207D8" w:rsidRPr="0086703D" w:rsidRDefault="00974AE7" w:rsidP="00477AB1">
      <w:pPr>
        <w:pStyle w:val="Sarakstarindkopa"/>
        <w:numPr>
          <w:ilvl w:val="1"/>
          <w:numId w:val="17"/>
        </w:numPr>
        <w:tabs>
          <w:tab w:val="left" w:pos="567"/>
        </w:tabs>
        <w:spacing w:before="240" w:after="240"/>
        <w:jc w:val="both"/>
        <w:rPr>
          <w:lang w:val="lv-LV"/>
        </w:rPr>
      </w:pPr>
      <w:r w:rsidRPr="0086703D">
        <w:rPr>
          <w:lang w:val="lv-LV"/>
        </w:rPr>
        <w:t>Partnerorganizācija ar atbalstāmo darbību īstenošanu un pienākumu izpildi saistītos dokumentus kārto tā, lai būtu nodrošināta audita izsekojamība. Dokumentiem ir jābūt tā sakārtotiem, lai būtu iespējam</w:t>
      </w:r>
      <w:r w:rsidR="00E207D8" w:rsidRPr="0086703D">
        <w:rPr>
          <w:lang w:val="lv-LV"/>
        </w:rPr>
        <w:t>s izsekot, kā īstenotas</w:t>
      </w:r>
      <w:r w:rsidRPr="0086703D">
        <w:rPr>
          <w:lang w:val="lv-LV"/>
        </w:rPr>
        <w:t xml:space="preserve"> atbalstāmās darbības.</w:t>
      </w:r>
      <w:r w:rsidR="00E207D8" w:rsidRPr="0086703D">
        <w:rPr>
          <w:lang w:val="lv-LV"/>
        </w:rPr>
        <w:t xml:space="preserve"> </w:t>
      </w:r>
      <w:r w:rsidRPr="0086703D">
        <w:rPr>
          <w:szCs w:val="24"/>
          <w:lang w:val="lv-LV"/>
        </w:rPr>
        <w:t>P</w:t>
      </w:r>
      <w:r w:rsidR="008E4505" w:rsidRPr="0086703D">
        <w:rPr>
          <w:szCs w:val="24"/>
          <w:lang w:val="lv-LV"/>
        </w:rPr>
        <w:t xml:space="preserve">artnerorganizācijai jānodrošina </w:t>
      </w:r>
      <w:r w:rsidRPr="0086703D">
        <w:rPr>
          <w:szCs w:val="24"/>
          <w:lang w:val="lv-LV"/>
        </w:rPr>
        <w:t xml:space="preserve">dokumentācijas kārtošana un uzglabāšana, izveidojot atsevišķu lietu, vai lietu nomenklatūru </w:t>
      </w:r>
      <w:r w:rsidRPr="0086703D">
        <w:rPr>
          <w:lang w:val="lv-LV"/>
        </w:rPr>
        <w:t>atbilstoši Vadošās iestādes</w:t>
      </w:r>
      <w:r w:rsidR="008E4505" w:rsidRPr="0086703D">
        <w:rPr>
          <w:lang w:val="lv-LV"/>
        </w:rPr>
        <w:t xml:space="preserve"> vadlīnijām</w:t>
      </w:r>
      <w:r w:rsidR="008E4505" w:rsidRPr="0086703D">
        <w:rPr>
          <w:rStyle w:val="Vresatsauce"/>
          <w:lang w:val="lv-LV"/>
        </w:rPr>
        <w:footnoteReference w:id="12"/>
      </w:r>
      <w:r w:rsidR="00477AB1">
        <w:rPr>
          <w:lang w:val="lv-LV"/>
        </w:rPr>
        <w:t>.</w:t>
      </w:r>
    </w:p>
    <w:p w14:paraId="224403FF" w14:textId="6F9E9578" w:rsidR="00485FB8" w:rsidRPr="00F5739A" w:rsidRDefault="00974AE7" w:rsidP="00477AB1">
      <w:pPr>
        <w:pStyle w:val="Sarakstarindkopa"/>
        <w:numPr>
          <w:ilvl w:val="1"/>
          <w:numId w:val="17"/>
        </w:numPr>
        <w:tabs>
          <w:tab w:val="left" w:pos="567"/>
        </w:tabs>
        <w:spacing w:before="240" w:after="240"/>
        <w:jc w:val="both"/>
        <w:rPr>
          <w:lang w:val="lv-LV"/>
        </w:rPr>
      </w:pPr>
      <w:r w:rsidRPr="0086703D">
        <w:rPr>
          <w:szCs w:val="24"/>
          <w:lang w:val="lv-LV"/>
        </w:rPr>
        <w:t>Partnerorganizācija</w:t>
      </w:r>
      <w:r w:rsidRPr="0086703D">
        <w:rPr>
          <w:lang w:val="lv-LV"/>
        </w:rPr>
        <w:t xml:space="preserve">, īstenojot atbalstāmās darbības, grāmatvedību kārto, ievērojot Latvijas Republikas un Eiropas Savienības normatīvos aktus grāmatvedības jomā, nodrošina atsevišķu grāmatvedības uzskaites kodu vienotās likmes finansējuma ieņēmumiem par veikto pārtikas un pamata materiālās palīdzības preču izdalīšanu vai īstenotajiem papildpasākumiem. Kā arī Partnerorganizācija veic saņemto pārtikas un pamata materiālās palīdzības preču komplektu krājumu un uzņemto saistību uzskaiti un nodrošina uzskaites rezultātu atspoguļošanu savos grāmatvedības reģistros, nodrošinot ka uzskaite ir nodalīta no Partnerorganizācijas citu krājumu un uzņemto </w:t>
      </w:r>
      <w:r w:rsidRPr="00F5739A">
        <w:rPr>
          <w:lang w:val="lv-LV"/>
        </w:rPr>
        <w:t>saistību uzskaites un identificējama, kā saistīta ar Fonda atbalstāmajām darbībām.</w:t>
      </w:r>
      <w:r w:rsidR="00E01CA0">
        <w:rPr>
          <w:rStyle w:val="Vresatsauce"/>
          <w:lang w:val="lv-LV"/>
        </w:rPr>
        <w:footnoteReference w:id="13"/>
      </w:r>
      <w:r w:rsidRPr="00F5739A">
        <w:rPr>
          <w:lang w:val="lv-LV"/>
        </w:rPr>
        <w:t xml:space="preserve"> </w:t>
      </w:r>
    </w:p>
    <w:p w14:paraId="1E51B0A3" w14:textId="5DEF6CB6" w:rsidR="00E207D8" w:rsidRPr="00F5739A" w:rsidRDefault="00477AB1" w:rsidP="00477AB1">
      <w:pPr>
        <w:numPr>
          <w:ilvl w:val="1"/>
          <w:numId w:val="17"/>
        </w:numPr>
        <w:tabs>
          <w:tab w:val="left" w:pos="567"/>
        </w:tabs>
        <w:spacing w:before="240" w:after="240"/>
        <w:jc w:val="both"/>
      </w:pPr>
      <w:r>
        <w:t>N</w:t>
      </w:r>
      <w:r w:rsidR="00974AE7" w:rsidRPr="00F5739A">
        <w:t>o Līguma noslēgšanas brīža norādīt nosaukumu “Eiropas Atbalsta fonds vistrūcīgākajām personām” un, ja iespējams, arī darbības programmas numuru “CCI Nr. 2014LV</w:t>
      </w:r>
      <w:r w:rsidR="001E03E7">
        <w:t>05</w:t>
      </w:r>
      <w:r w:rsidR="00974AE7" w:rsidRPr="00F5739A">
        <w:t xml:space="preserve">FMOP001” uz visiem ar Atbalstāmo darbību īstenošanu saistītiem dokumentu oriģināliem vai to atvasinājumiem ar juridisku spēku atbilstoši Vadošās iestādes vadlīnijām Nr. 3/VADL/EAFVP „Eiropas Atbalsta fonda vistrūcīgākajām personām vadlīnijas par attiecināmo izmaksu pamatojošiem dokumentiem 2014.-2020. gada plānošanas periodā”, </w:t>
      </w:r>
      <w:r w:rsidR="00974AE7" w:rsidRPr="00F5739A">
        <w:rPr>
          <w:szCs w:val="24"/>
        </w:rPr>
        <w:t xml:space="preserve">kas pieejamas </w:t>
      </w:r>
      <w:r w:rsidR="006A1A69" w:rsidRPr="006A1A69">
        <w:rPr>
          <w:szCs w:val="24"/>
        </w:rPr>
        <w:t xml:space="preserve">tīmekļa vietnē </w:t>
      </w:r>
      <w:hyperlink r:id="rId12" w:history="1">
        <w:r w:rsidR="00E207D8" w:rsidRPr="00F5739A">
          <w:rPr>
            <w:rStyle w:val="Hipersaite"/>
            <w:szCs w:val="24"/>
          </w:rPr>
          <w:t>www.lm.gov.lv</w:t>
        </w:r>
      </w:hyperlink>
      <w:r w:rsidR="00974AE7" w:rsidRPr="00F5739A">
        <w:t>.</w:t>
      </w:r>
    </w:p>
    <w:p w14:paraId="65A48A4F" w14:textId="77777777" w:rsidR="00485FB8" w:rsidRPr="0086703D" w:rsidRDefault="00974AE7" w:rsidP="001A6FC2">
      <w:pPr>
        <w:pStyle w:val="ListDash4"/>
        <w:numPr>
          <w:ilvl w:val="0"/>
          <w:numId w:val="17"/>
        </w:numPr>
        <w:spacing w:before="480"/>
        <w:ind w:left="425" w:hanging="425"/>
        <w:rPr>
          <w:b/>
          <w:lang w:val="lv-LV"/>
        </w:rPr>
      </w:pPr>
      <w:bookmarkStart w:id="15" w:name="_Ref183963437"/>
      <w:r w:rsidRPr="0086703D">
        <w:rPr>
          <w:b/>
          <w:lang w:val="lv-LV"/>
        </w:rPr>
        <w:lastRenderedPageBreak/>
        <w:t>Dokumentu glabāšanas termiņš</w:t>
      </w:r>
      <w:bookmarkEnd w:id="15"/>
    </w:p>
    <w:p w14:paraId="3E55A91C" w14:textId="6F7A7CA7" w:rsidR="00F5739A" w:rsidRPr="0086703D" w:rsidRDefault="00F5739A" w:rsidP="002339CA">
      <w:pPr>
        <w:pStyle w:val="ListDash4"/>
        <w:numPr>
          <w:ilvl w:val="0"/>
          <w:numId w:val="0"/>
        </w:numPr>
        <w:spacing w:before="240"/>
        <w:ind w:left="284" w:hanging="284"/>
        <w:rPr>
          <w:lang w:val="lv-LV"/>
        </w:rPr>
      </w:pPr>
      <w:r>
        <w:rPr>
          <w:lang w:val="lv-LV"/>
        </w:rPr>
        <w:t xml:space="preserve">19.1 </w:t>
      </w:r>
      <w:r w:rsidR="00974AE7" w:rsidRPr="0086703D">
        <w:rPr>
          <w:lang w:val="lv-LV"/>
        </w:rPr>
        <w:t xml:space="preserve">Partnerorganizācija uzglabā visus ar atbalstāmo darbību īstenošanu saistītos dokumentus </w:t>
      </w:r>
      <w:r w:rsidR="00974AE7" w:rsidRPr="0086703D">
        <w:rPr>
          <w:szCs w:val="24"/>
          <w:lang w:val="lv-LV"/>
        </w:rPr>
        <w:t xml:space="preserve">četrus gadus (līdz attiecīgā gada 31.decembrim) no Sabiedrības integrācijas fonda veiktā </w:t>
      </w:r>
      <w:r w:rsidR="001E03E7">
        <w:rPr>
          <w:szCs w:val="24"/>
          <w:lang w:val="lv-LV"/>
        </w:rPr>
        <w:t xml:space="preserve">noslēguma </w:t>
      </w:r>
      <w:r w:rsidR="00974AE7" w:rsidRPr="0086703D">
        <w:rPr>
          <w:szCs w:val="24"/>
          <w:lang w:val="lv-LV"/>
        </w:rPr>
        <w:t>maksājuma saņemšanas</w:t>
      </w:r>
      <w:r w:rsidR="00E207D8" w:rsidRPr="0086703D">
        <w:rPr>
          <w:szCs w:val="24"/>
          <w:lang w:val="lv-LV"/>
        </w:rPr>
        <w:t xml:space="preserve">. </w:t>
      </w:r>
      <w:r w:rsidR="00974AE7" w:rsidRPr="0086703D">
        <w:rPr>
          <w:lang w:val="lv-LV"/>
        </w:rPr>
        <w:t>Dokumentus, kas saistīti ar veiktajām izmaksām, Partnerorganizācija uzglabā saskaņā ar Latvijas Republikas normatīvajos aktos grāmatvedības jomā noteiktajām prasībām un termiņiem.</w:t>
      </w:r>
    </w:p>
    <w:p w14:paraId="5E8D644C" w14:textId="77777777" w:rsidR="00485FB8" w:rsidRPr="0086703D" w:rsidRDefault="00974AE7">
      <w:pPr>
        <w:pStyle w:val="ListDash4"/>
        <w:numPr>
          <w:ilvl w:val="0"/>
          <w:numId w:val="0"/>
        </w:numPr>
        <w:spacing w:before="480"/>
        <w:rPr>
          <w:b/>
          <w:caps/>
          <w:lang w:val="lv-LV"/>
        </w:rPr>
      </w:pPr>
      <w:r w:rsidRPr="0086703D">
        <w:rPr>
          <w:b/>
          <w:caps/>
          <w:lang w:val="lv-LV"/>
        </w:rPr>
        <w:t>G – Pārbaudes atbalstāmo darbību īstenošanas vietā, audita un citu kontroļu veikšanas kārtība</w:t>
      </w:r>
    </w:p>
    <w:p w14:paraId="714DB184" w14:textId="77777777" w:rsidR="00485FB8" w:rsidRPr="0086703D" w:rsidRDefault="00974AE7" w:rsidP="00F5739A">
      <w:pPr>
        <w:pStyle w:val="ListDash4"/>
        <w:numPr>
          <w:ilvl w:val="0"/>
          <w:numId w:val="17"/>
        </w:numPr>
        <w:spacing w:before="240"/>
        <w:ind w:left="426" w:hanging="426"/>
        <w:rPr>
          <w:b/>
          <w:lang w:val="lv-LV"/>
        </w:rPr>
      </w:pPr>
      <w:bookmarkStart w:id="16" w:name="_Ref183963880"/>
      <w:r w:rsidRPr="0086703D">
        <w:rPr>
          <w:b/>
          <w:lang w:val="lv-LV"/>
        </w:rPr>
        <w:t xml:space="preserve">Pārbaudes pie </w:t>
      </w:r>
      <w:bookmarkEnd w:id="16"/>
      <w:r w:rsidRPr="0086703D">
        <w:rPr>
          <w:b/>
          <w:lang w:val="lv-LV"/>
        </w:rPr>
        <w:t>Partnerorganizācijas</w:t>
      </w:r>
    </w:p>
    <w:p w14:paraId="4CA00319" w14:textId="77777777" w:rsidR="00485FB8" w:rsidRPr="0086703D" w:rsidRDefault="00974AE7" w:rsidP="00F5739A">
      <w:pPr>
        <w:numPr>
          <w:ilvl w:val="1"/>
          <w:numId w:val="17"/>
        </w:numPr>
        <w:tabs>
          <w:tab w:val="left" w:pos="540"/>
          <w:tab w:val="left" w:pos="1080"/>
        </w:tabs>
        <w:suppressAutoHyphens w:val="0"/>
        <w:spacing w:before="120"/>
        <w:jc w:val="both"/>
        <w:rPr>
          <w:szCs w:val="24"/>
        </w:rPr>
      </w:pPr>
      <w:bookmarkStart w:id="17" w:name="_Ref183963333"/>
      <w:r w:rsidRPr="0086703D">
        <w:rPr>
          <w:szCs w:val="24"/>
        </w:rPr>
        <w:t>Partnerorganizācijas īstenotās Atbalstāmās darbības ir pakļauts pārbaudēm, atbilstoši</w:t>
      </w:r>
      <w:r w:rsidRPr="0086703D">
        <w:rPr>
          <w:bCs/>
          <w:spacing w:val="-4"/>
          <w:kern w:val="1"/>
          <w:szCs w:val="24"/>
        </w:rPr>
        <w:t xml:space="preserve"> Eiropas Savienības, tai skaitā, </w:t>
      </w:r>
      <w:r w:rsidRPr="0086703D">
        <w:t>par Eiropas Kopienas finanšu interešu aizstāvību pret krāpšanu un citu noteikumu pārkāpumu noteiktajām procedūrām,</w:t>
      </w:r>
      <w:r w:rsidRPr="0086703D">
        <w:rPr>
          <w:bCs/>
          <w:spacing w:val="-4"/>
          <w:kern w:val="1"/>
          <w:szCs w:val="24"/>
        </w:rPr>
        <w:t xml:space="preserve"> un Latvijas Republikas</w:t>
      </w:r>
      <w:r w:rsidRPr="0086703D">
        <w:rPr>
          <w:szCs w:val="24"/>
        </w:rPr>
        <w:t xml:space="preserve"> normatīvajiem aktiem.</w:t>
      </w:r>
    </w:p>
    <w:p w14:paraId="55F6FD86" w14:textId="0D12A5A8" w:rsidR="00A50F2D" w:rsidRPr="0086703D" w:rsidRDefault="00FB7CB1" w:rsidP="00F5739A">
      <w:pPr>
        <w:numPr>
          <w:ilvl w:val="1"/>
          <w:numId w:val="17"/>
        </w:numPr>
        <w:tabs>
          <w:tab w:val="left" w:pos="540"/>
          <w:tab w:val="left" w:pos="1080"/>
        </w:tabs>
        <w:suppressAutoHyphens w:val="0"/>
        <w:spacing w:before="120"/>
        <w:jc w:val="both"/>
        <w:rPr>
          <w:szCs w:val="24"/>
        </w:rPr>
      </w:pPr>
      <w:r>
        <w:rPr>
          <w:szCs w:val="24"/>
        </w:rPr>
        <w:t>Līguma 20</w:t>
      </w:r>
      <w:r w:rsidR="00974AE7" w:rsidRPr="0086703D">
        <w:rPr>
          <w:szCs w:val="24"/>
        </w:rPr>
        <w:t xml:space="preserve">.1. apakšpunktā minētās pārbaudes Partnerorganizācijas Atbalstāmo darbību īstenošanas vietā var veikt </w:t>
      </w:r>
      <w:r w:rsidR="00974AE7" w:rsidRPr="0086703D">
        <w:t xml:space="preserve">Eiropas Savienības kontrolējošo iestāžu, </w:t>
      </w:r>
      <w:r w:rsidR="00974AE7" w:rsidRPr="0086703D">
        <w:rPr>
          <w:szCs w:val="24"/>
        </w:rPr>
        <w:t>Eiropas Atbalsta fonda vistrūcīgākajām personām vadībā iesaistīto institūciju, Pārtikas un veterinārā dienesta, Korupcijas novēršanas un apkarošanas biroja pārstāvji un to pilnvarotās personas.</w:t>
      </w:r>
    </w:p>
    <w:p w14:paraId="59B68CE8" w14:textId="7F68D86A" w:rsidR="00485FB8" w:rsidRPr="0086703D" w:rsidRDefault="00974AE7" w:rsidP="00F5739A">
      <w:pPr>
        <w:numPr>
          <w:ilvl w:val="1"/>
          <w:numId w:val="17"/>
        </w:numPr>
        <w:tabs>
          <w:tab w:val="left" w:pos="540"/>
          <w:tab w:val="left" w:pos="1080"/>
        </w:tabs>
        <w:suppressAutoHyphens w:val="0"/>
        <w:spacing w:before="120"/>
        <w:jc w:val="both"/>
        <w:rPr>
          <w:szCs w:val="24"/>
        </w:rPr>
      </w:pPr>
      <w:r w:rsidRPr="0086703D">
        <w:rPr>
          <w:szCs w:val="24"/>
        </w:rPr>
        <w:t>Sadarbības iestāde veic pārbaudes Partnerorganizācijas Atbalstāmo darbību īstenošanas vietā Ministru kabineta 23.12.2014. noteikumu Nr.833 “Darbības programmas "Pārtikas un pamata materiālās palīdzības sniegšana vistrūcīgākajām personām 2014.–2020.gada plānošanas periodā" īstenošanas uzraudzības noteikumi” III. nodaļā noteiktajā kārtībā.</w:t>
      </w:r>
      <w:bookmarkEnd w:id="17"/>
    </w:p>
    <w:p w14:paraId="7443596F" w14:textId="77777777" w:rsidR="00A50F2D" w:rsidRPr="0086703D" w:rsidRDefault="00A50F2D" w:rsidP="00A50F2D">
      <w:pPr>
        <w:tabs>
          <w:tab w:val="left" w:pos="540"/>
          <w:tab w:val="left" w:pos="1080"/>
        </w:tabs>
        <w:suppressAutoHyphens w:val="0"/>
        <w:spacing w:before="120"/>
        <w:jc w:val="both"/>
        <w:rPr>
          <w:szCs w:val="24"/>
        </w:rPr>
      </w:pPr>
    </w:p>
    <w:p w14:paraId="4B487D44" w14:textId="3A3272EA" w:rsidR="00485FB8" w:rsidRPr="0086703D" w:rsidRDefault="00974AE7" w:rsidP="00F5739A">
      <w:pPr>
        <w:numPr>
          <w:ilvl w:val="1"/>
          <w:numId w:val="17"/>
        </w:numPr>
        <w:tabs>
          <w:tab w:val="left" w:pos="513"/>
        </w:tabs>
        <w:jc w:val="both"/>
      </w:pPr>
      <w:r w:rsidRPr="0086703D">
        <w:t>Partnero</w:t>
      </w:r>
      <w:r w:rsidR="00A50F2D" w:rsidRPr="0086703D">
        <w:t xml:space="preserve">rganizācijai jānodrošina Līguma </w:t>
      </w:r>
      <w:r w:rsidR="00FB7CB1">
        <w:t>20</w:t>
      </w:r>
      <w:r w:rsidRPr="0086703D">
        <w:t>.2</w:t>
      </w:r>
      <w:r w:rsidR="00A50F2D" w:rsidRPr="0086703D">
        <w:t>.</w:t>
      </w:r>
      <w:r w:rsidRPr="0086703D">
        <w:t>apakšpunktā minētiem pārstāvjiem un to pilnvarotajām personām brīvu iespēju piekļūt un veikt pārbaudes vietās, kurās notiek atbalstāmo darbību īstenošana, ieskaitot Partnerorganizācijas informācijas sistēmas un visus dokumentu oriģinālus, grāmatvedības sistēmas, kas attiecas uz atbalstāmo darbību īstenošanu. Papildus Partnerorganizācija</w:t>
      </w:r>
      <w:r w:rsidR="00A50F2D" w:rsidRPr="0086703D">
        <w:t>i</w:t>
      </w:r>
      <w:r w:rsidRPr="0086703D">
        <w:t xml:space="preserve"> jānodrošina: </w:t>
      </w:r>
    </w:p>
    <w:p w14:paraId="36FA8381" w14:textId="77777777" w:rsidR="00485FB8" w:rsidRPr="0086703D" w:rsidRDefault="00974AE7" w:rsidP="002339CA">
      <w:pPr>
        <w:numPr>
          <w:ilvl w:val="2"/>
          <w:numId w:val="17"/>
        </w:numPr>
        <w:tabs>
          <w:tab w:val="left" w:pos="709"/>
          <w:tab w:val="left" w:pos="993"/>
        </w:tabs>
        <w:spacing w:before="120"/>
        <w:ind w:left="284" w:firstLine="0"/>
        <w:jc w:val="both"/>
      </w:pPr>
      <w:r w:rsidRPr="0086703D">
        <w:t>iespēju organizēt intervijas ar atbalstāmo darbību īstenošanā atbildīgajām un iesaistītajām personām, kā arī mērķa grupas personām;</w:t>
      </w:r>
    </w:p>
    <w:p w14:paraId="4393B19F" w14:textId="77777777" w:rsidR="00485FB8" w:rsidRPr="0086703D" w:rsidRDefault="00974AE7" w:rsidP="002339CA">
      <w:pPr>
        <w:numPr>
          <w:ilvl w:val="2"/>
          <w:numId w:val="17"/>
        </w:numPr>
        <w:tabs>
          <w:tab w:val="left" w:pos="709"/>
          <w:tab w:val="left" w:pos="993"/>
        </w:tabs>
        <w:spacing w:before="120"/>
        <w:ind w:left="284" w:firstLine="0"/>
        <w:jc w:val="both"/>
      </w:pPr>
      <w:r w:rsidRPr="0086703D">
        <w:t>telpu vai darba vietu dokumentu apskatei;</w:t>
      </w:r>
    </w:p>
    <w:p w14:paraId="1411FEBA" w14:textId="77777777" w:rsidR="00485FB8" w:rsidRPr="0086703D" w:rsidRDefault="00974AE7" w:rsidP="002339CA">
      <w:pPr>
        <w:numPr>
          <w:ilvl w:val="2"/>
          <w:numId w:val="17"/>
        </w:numPr>
        <w:tabs>
          <w:tab w:val="left" w:pos="709"/>
          <w:tab w:val="left" w:pos="993"/>
        </w:tabs>
        <w:spacing w:before="120"/>
        <w:ind w:left="284" w:firstLine="0"/>
        <w:jc w:val="both"/>
      </w:pPr>
      <w:r w:rsidRPr="0086703D">
        <w:t>pieprasīto dokumentu kopiju izsniegšanu;</w:t>
      </w:r>
    </w:p>
    <w:p w14:paraId="1165D082" w14:textId="77777777" w:rsidR="00485FB8" w:rsidRPr="0086703D" w:rsidRDefault="00974AE7" w:rsidP="002339CA">
      <w:pPr>
        <w:numPr>
          <w:ilvl w:val="2"/>
          <w:numId w:val="17"/>
        </w:numPr>
        <w:tabs>
          <w:tab w:val="left" w:pos="709"/>
          <w:tab w:val="left" w:pos="993"/>
        </w:tabs>
        <w:spacing w:before="120"/>
        <w:ind w:left="284" w:firstLine="0"/>
        <w:jc w:val="both"/>
      </w:pPr>
      <w:r w:rsidRPr="0086703D">
        <w:t>par atbalstāmo darbību ieviešanu atbildīgo personu klātbūtni.</w:t>
      </w:r>
    </w:p>
    <w:p w14:paraId="09FCC1C7" w14:textId="77777777" w:rsidR="00485FB8" w:rsidRPr="0086703D" w:rsidRDefault="00974AE7" w:rsidP="00F5739A">
      <w:pPr>
        <w:pStyle w:val="ListDash4"/>
        <w:numPr>
          <w:ilvl w:val="0"/>
          <w:numId w:val="17"/>
        </w:numPr>
        <w:tabs>
          <w:tab w:val="left" w:pos="426"/>
        </w:tabs>
        <w:spacing w:before="240"/>
        <w:ind w:left="425" w:hanging="425"/>
        <w:rPr>
          <w:b/>
          <w:lang w:val="lv-LV"/>
        </w:rPr>
      </w:pPr>
      <w:bookmarkStart w:id="18" w:name="_Ref183963904"/>
      <w:r w:rsidRPr="0086703D">
        <w:rPr>
          <w:b/>
          <w:lang w:val="lv-LV"/>
        </w:rPr>
        <w:t xml:space="preserve">Pārbaudes pie </w:t>
      </w:r>
      <w:bookmarkEnd w:id="18"/>
      <w:r w:rsidRPr="0086703D">
        <w:rPr>
          <w:b/>
          <w:lang w:val="lv-LV"/>
        </w:rPr>
        <w:t xml:space="preserve">Partnerorganizāciju apvienības dalībniekiem </w:t>
      </w:r>
    </w:p>
    <w:p w14:paraId="466F4263" w14:textId="5829F78A" w:rsidR="00F5739A" w:rsidRDefault="00974AE7" w:rsidP="00477AB1">
      <w:pPr>
        <w:pStyle w:val="ListDash4"/>
        <w:numPr>
          <w:ilvl w:val="1"/>
          <w:numId w:val="17"/>
        </w:numPr>
        <w:tabs>
          <w:tab w:val="left" w:pos="567"/>
        </w:tabs>
        <w:spacing w:before="240"/>
        <w:rPr>
          <w:lang w:val="lv-LV"/>
        </w:rPr>
      </w:pPr>
      <w:r w:rsidRPr="0086703D">
        <w:rPr>
          <w:lang w:val="lv-LV"/>
        </w:rPr>
        <w:t>Partnerorganizācij</w:t>
      </w:r>
      <w:r w:rsidR="00FB7CB1">
        <w:rPr>
          <w:lang w:val="lv-LV"/>
        </w:rPr>
        <w:t>a garantē un nodrošina Līguma 20.2. un 20.3</w:t>
      </w:r>
      <w:r w:rsidRPr="0086703D">
        <w:rPr>
          <w:lang w:val="lv-LV"/>
        </w:rPr>
        <w:t>. apakšpunktos minētiem pārstāvjiem un to pilnvarotajām personām iespējas veikt auditu vai pārbaudes arī pie Partnerorganizāciju apvienības dalībniekiem</w:t>
      </w:r>
      <w:r w:rsidRPr="0086703D">
        <w:rPr>
          <w:b/>
          <w:lang w:val="lv-LV"/>
        </w:rPr>
        <w:t xml:space="preserve"> </w:t>
      </w:r>
      <w:r w:rsidRPr="0086703D">
        <w:rPr>
          <w:lang w:val="lv-LV"/>
        </w:rPr>
        <w:t>un apakšuzņēmējiem (ja attiecināms), nodrošinot tādus pašus nosacījumus un saskaņā ar tiem pašiem noteik</w:t>
      </w:r>
      <w:r w:rsidR="00FB7CB1">
        <w:rPr>
          <w:lang w:val="lv-LV"/>
        </w:rPr>
        <w:t>umiem, kas atspoguļoti Līguma 20.4</w:t>
      </w:r>
      <w:r w:rsidRPr="0086703D">
        <w:rPr>
          <w:lang w:val="lv-LV"/>
        </w:rPr>
        <w:t xml:space="preserve">. punktā. </w:t>
      </w:r>
    </w:p>
    <w:p w14:paraId="3BA421B8" w14:textId="1F442C08" w:rsidR="00485FB8" w:rsidRPr="00F5739A" w:rsidRDefault="00974AE7" w:rsidP="00F5739A">
      <w:pPr>
        <w:pStyle w:val="ListDash4"/>
        <w:numPr>
          <w:ilvl w:val="1"/>
          <w:numId w:val="17"/>
        </w:numPr>
        <w:spacing w:before="240"/>
        <w:rPr>
          <w:lang w:val="lv-LV"/>
        </w:rPr>
      </w:pPr>
      <w:r w:rsidRPr="0086703D">
        <w:rPr>
          <w:lang w:val="lv-LV"/>
        </w:rPr>
        <w:t>Partnerorganizācijai ir pienākums informēt apvienības dalībniekus</w:t>
      </w:r>
      <w:r w:rsidRPr="0086703D">
        <w:rPr>
          <w:b/>
          <w:lang w:val="lv-LV"/>
        </w:rPr>
        <w:t xml:space="preserve"> </w:t>
      </w:r>
      <w:r w:rsidRPr="0086703D">
        <w:rPr>
          <w:lang w:val="lv-LV"/>
        </w:rPr>
        <w:t>un apakšuzņēmēju</w:t>
      </w:r>
      <w:r w:rsidR="00FB7CB1">
        <w:rPr>
          <w:lang w:val="lv-LV"/>
        </w:rPr>
        <w:t>s (ja attiecināms) par Līguma 21</w:t>
      </w:r>
      <w:r w:rsidRPr="0086703D">
        <w:rPr>
          <w:lang w:val="lv-LV"/>
        </w:rPr>
        <w:t xml:space="preserve">.1. apakšpunktā minētajiem nosacījumiem un  nodrošināt </w:t>
      </w:r>
      <w:r w:rsidRPr="0086703D">
        <w:rPr>
          <w:lang w:val="lv-LV"/>
        </w:rPr>
        <w:lastRenderedPageBreak/>
        <w:t>apvienības dalībnieku un apakšuzņēmē</w:t>
      </w:r>
      <w:r w:rsidR="00FB7CB1">
        <w:rPr>
          <w:lang w:val="lv-LV"/>
        </w:rPr>
        <w:t>ju,  sadarbību ar Līguma 20.2</w:t>
      </w:r>
      <w:r w:rsidRPr="0086703D">
        <w:rPr>
          <w:lang w:val="lv-LV"/>
        </w:rPr>
        <w:t xml:space="preserve">. un </w:t>
      </w:r>
      <w:r w:rsidR="00FB7CB1">
        <w:rPr>
          <w:lang w:val="lv-LV"/>
        </w:rPr>
        <w:t>20.3</w:t>
      </w:r>
      <w:r w:rsidRPr="0086703D">
        <w:rPr>
          <w:lang w:val="lv-LV"/>
        </w:rPr>
        <w:t>. apakšpunktos minētajiem pārstāvjiem un to pilnvarotajām personām.</w:t>
      </w:r>
    </w:p>
    <w:p w14:paraId="22AE6D6E" w14:textId="77777777" w:rsidR="00485FB8" w:rsidRPr="0086703D" w:rsidRDefault="00974AE7" w:rsidP="002339CA">
      <w:pPr>
        <w:spacing w:before="480" w:after="240"/>
        <w:jc w:val="both"/>
        <w:rPr>
          <w:b/>
          <w:caps/>
        </w:rPr>
      </w:pPr>
      <w:r w:rsidRPr="0086703D">
        <w:rPr>
          <w:b/>
          <w:caps/>
        </w:rPr>
        <w:t>H - Līguma darbības laiks, tā grozīšanas un pārtraukšanas kārtība</w:t>
      </w:r>
    </w:p>
    <w:p w14:paraId="18A8E9C8" w14:textId="77777777" w:rsidR="00485FB8" w:rsidRPr="0086703D" w:rsidRDefault="00974AE7" w:rsidP="00F5739A">
      <w:pPr>
        <w:numPr>
          <w:ilvl w:val="0"/>
          <w:numId w:val="17"/>
        </w:numPr>
        <w:tabs>
          <w:tab w:val="left" w:pos="426"/>
        </w:tabs>
        <w:spacing w:before="240" w:after="240"/>
        <w:ind w:left="426" w:hanging="426"/>
        <w:jc w:val="both"/>
        <w:rPr>
          <w:b/>
        </w:rPr>
      </w:pPr>
      <w:r w:rsidRPr="0086703D">
        <w:rPr>
          <w:b/>
        </w:rPr>
        <w:t>Līguma darbības laiks</w:t>
      </w:r>
    </w:p>
    <w:p w14:paraId="231D68D0" w14:textId="449DE594" w:rsidR="00485FB8" w:rsidRPr="00FB7CB1" w:rsidRDefault="00974AE7" w:rsidP="00477AB1">
      <w:pPr>
        <w:pStyle w:val="Sarakstarindkopa"/>
        <w:numPr>
          <w:ilvl w:val="1"/>
          <w:numId w:val="17"/>
        </w:numPr>
        <w:tabs>
          <w:tab w:val="left" w:pos="567"/>
        </w:tabs>
        <w:spacing w:before="240" w:after="240"/>
        <w:jc w:val="both"/>
        <w:rPr>
          <w:bCs/>
          <w:lang w:val="lv-LV"/>
        </w:rPr>
      </w:pPr>
      <w:r w:rsidRPr="00FB7CB1">
        <w:rPr>
          <w:lang w:val="lv-LV"/>
        </w:rPr>
        <w:t>Līgums stājas spēkā, kad to parakstījušas abas Puses, un ir spēkā līdz Līguma 2.punktā noteikto termiņu un visu saistību pilnīgai izpildei.</w:t>
      </w:r>
    </w:p>
    <w:p w14:paraId="3A4AAE28" w14:textId="77777777" w:rsidR="00485FB8" w:rsidRPr="0086703D" w:rsidRDefault="00974AE7" w:rsidP="00F5739A">
      <w:pPr>
        <w:numPr>
          <w:ilvl w:val="0"/>
          <w:numId w:val="17"/>
        </w:numPr>
        <w:tabs>
          <w:tab w:val="left" w:pos="426"/>
        </w:tabs>
        <w:spacing w:before="240" w:after="240"/>
        <w:ind w:left="426" w:hanging="426"/>
        <w:jc w:val="both"/>
        <w:rPr>
          <w:b/>
          <w:bCs/>
        </w:rPr>
      </w:pPr>
      <w:r w:rsidRPr="0086703D">
        <w:rPr>
          <w:b/>
          <w:bCs/>
        </w:rPr>
        <w:t>Līguma grozījumi</w:t>
      </w:r>
    </w:p>
    <w:p w14:paraId="5E081004" w14:textId="3A48B326" w:rsidR="00485FB8" w:rsidRPr="0086703D" w:rsidRDefault="00974AE7" w:rsidP="00477AB1">
      <w:pPr>
        <w:numPr>
          <w:ilvl w:val="1"/>
          <w:numId w:val="17"/>
        </w:numPr>
        <w:tabs>
          <w:tab w:val="left" w:pos="567"/>
        </w:tabs>
        <w:spacing w:before="240" w:after="240"/>
        <w:ind w:left="513" w:hanging="513"/>
        <w:jc w:val="both"/>
      </w:pPr>
      <w:r w:rsidRPr="0086703D">
        <w:t xml:space="preserve">Jebkuri Līguma grozījumi ir spēkā tikai tad, ja tiek veikti rakstiski. </w:t>
      </w:r>
    </w:p>
    <w:p w14:paraId="765B6156" w14:textId="740E09D5" w:rsidR="00485FB8" w:rsidRPr="0086703D" w:rsidRDefault="00974AE7" w:rsidP="00477AB1">
      <w:pPr>
        <w:numPr>
          <w:ilvl w:val="1"/>
          <w:numId w:val="17"/>
        </w:numPr>
        <w:tabs>
          <w:tab w:val="left" w:pos="567"/>
        </w:tabs>
        <w:spacing w:before="240" w:after="240"/>
        <w:ind w:left="426" w:hanging="426"/>
        <w:jc w:val="both"/>
      </w:pPr>
      <w:r w:rsidRPr="0086703D">
        <w:rPr>
          <w:rFonts w:ascii="Times.New.Roman.Gras0117" w:hAnsi="Times.New.Roman.Gras0117"/>
        </w:rPr>
        <w:t>Grozījumi pēc Partnerorganizācijas ierosinājuma tiek izskatīti, pamatojoties uz Partnerorganizācijas argumentētu pieprasījumu. Pieprasījumu iesniedz Sadarbības iestādē vismaz 20</w:t>
      </w:r>
      <w:r w:rsidR="003F5A74">
        <w:rPr>
          <w:rFonts w:ascii="Times.New.Roman.Gras0117" w:hAnsi="Times.New.Roman.Gras0117"/>
        </w:rPr>
        <w:t xml:space="preserve"> (divdesmit)</w:t>
      </w:r>
      <w:r w:rsidRPr="0086703D">
        <w:rPr>
          <w:rFonts w:ascii="Times.New.Roman.Gras0117" w:hAnsi="Times.New.Roman.Gras0117"/>
        </w:rPr>
        <w:t xml:space="preserve"> darbdienas pirms nepieciešamās paredzamo grozījumu spēkā stāšanās dienas. </w:t>
      </w:r>
    </w:p>
    <w:p w14:paraId="2AB2120F" w14:textId="5ECA9E61" w:rsidR="00485FB8" w:rsidRPr="0086703D" w:rsidRDefault="00974AE7" w:rsidP="001A6FC2">
      <w:pPr>
        <w:numPr>
          <w:ilvl w:val="2"/>
          <w:numId w:val="17"/>
        </w:numPr>
        <w:tabs>
          <w:tab w:val="left" w:pos="1134"/>
        </w:tabs>
        <w:spacing w:before="240" w:after="240"/>
        <w:ind w:left="426" w:firstLine="0"/>
        <w:jc w:val="both"/>
      </w:pPr>
      <w:r w:rsidRPr="0086703D">
        <w:t>Ja Sadarbības iestāde piekrīt Līguma grozījumiem, 20</w:t>
      </w:r>
      <w:r w:rsidR="0044365F">
        <w:t xml:space="preserve"> (divdesmit)</w:t>
      </w:r>
      <w:r w:rsidRPr="0086703D">
        <w:t xml:space="preserve"> darbdienu laikā no grozījumu pieprasījuma saņemšanas Sadarbības iestāde sagatavo Līguma grozījumus, paraksta tos un nosūta tos Partnerorganizācijai parakstīšanai. Partnerorganizācija paraksta Līguma grozījumus un nosūta vienu eksemplāru Sadarbības iestādei. Grozījumi stājas spēkā, kad tos parakstījusi pēdējā no abām Pusēm vai citā grozījumos noteiktajā termiņā;</w:t>
      </w:r>
    </w:p>
    <w:p w14:paraId="0C6B9FFF" w14:textId="57205FF6" w:rsidR="00485FB8" w:rsidRPr="0086703D" w:rsidRDefault="00974AE7" w:rsidP="001A6FC2">
      <w:pPr>
        <w:numPr>
          <w:ilvl w:val="2"/>
          <w:numId w:val="17"/>
        </w:numPr>
        <w:tabs>
          <w:tab w:val="left" w:pos="1134"/>
        </w:tabs>
        <w:spacing w:before="240" w:after="240"/>
        <w:ind w:left="426" w:firstLine="0"/>
        <w:jc w:val="both"/>
      </w:pPr>
      <w:r w:rsidRPr="0086703D">
        <w:t xml:space="preserve">ja Sadarbības iestāde nepiekrīt izdarīt Līguma grozījumus, 20 </w:t>
      </w:r>
      <w:r w:rsidR="003F5A74">
        <w:t>(divdesmit)</w:t>
      </w:r>
      <w:r w:rsidR="003F5A74" w:rsidRPr="0086703D">
        <w:t xml:space="preserve"> </w:t>
      </w:r>
      <w:r w:rsidRPr="0086703D">
        <w:t>darbdienu laikā no grozījumu pieprasījuma saņemšanas Sadarbības iestāde informē par to Partnerorganizāciju, norādot atteikuma pamatojumu, kā arī informāciju par nepieciešamajiem precizējumiem grozījumu pieprasījumā un tā atkārtotas iesniegšanas kārtību, ja Sadarbības iestāde uzskata, ka varētu piekrist Līguma grozījumiem pēc šādu precizējumu veikšanas.</w:t>
      </w:r>
    </w:p>
    <w:p w14:paraId="17E5A53F" w14:textId="100E4F44" w:rsidR="00485FB8" w:rsidRPr="0086703D" w:rsidRDefault="00974AE7" w:rsidP="00477AB1">
      <w:pPr>
        <w:numPr>
          <w:ilvl w:val="1"/>
          <w:numId w:val="17"/>
        </w:numPr>
        <w:tabs>
          <w:tab w:val="left" w:pos="513"/>
        </w:tabs>
        <w:spacing w:before="240" w:after="240"/>
        <w:ind w:left="426"/>
        <w:jc w:val="both"/>
      </w:pPr>
      <w:r w:rsidRPr="0086703D">
        <w:t xml:space="preserve">Partnerorganizācija argumentētu pieprasījumu Līguma grozījumiem var iesniegt ne vēlāk kā 20 </w:t>
      </w:r>
      <w:r w:rsidR="003F5A74">
        <w:t>(divdesmit)</w:t>
      </w:r>
      <w:r w:rsidR="003F5A74" w:rsidRPr="0086703D">
        <w:t xml:space="preserve"> </w:t>
      </w:r>
      <w:r w:rsidRPr="0086703D">
        <w:t xml:space="preserve">darbdienas pēc Līgumā neparedzētu darbību veikšanas, kas nepieciešamas Līguma izpildes nodrošināšanai, bet ne vēlāk kā līdz pēdējā Pārskata iesniegšanai Sadarbības iestādē, pieprasījumā īpaši norādot attaisnojošus, no Partnerorganizācijas darbības vai bezdarbības neatkarīgus un objektīvus apstākļus, kuru dēļ šāds pieprasījums netika iesniegts </w:t>
      </w:r>
      <w:r w:rsidRPr="0086703D">
        <w:rPr>
          <w:rFonts w:ascii="Times.New.Roman.Gras0117" w:hAnsi="Times.New.Roman.Gras0117"/>
        </w:rPr>
        <w:t xml:space="preserve">pirms paredzamo grozījumu nepieciešamības, pievienojot šos apstākļus un pieprasījuma pamatojumu pierādošus dokumentus. Šādu pieprasījumu </w:t>
      </w:r>
      <w:r w:rsidRPr="0086703D">
        <w:t>Sadarbības iestāde</w:t>
      </w:r>
      <w:r w:rsidRPr="0086703D">
        <w:rPr>
          <w:rFonts w:ascii="Times.New.Roman.Gras0117" w:hAnsi="Times.New.Roman.Gras0117"/>
        </w:rPr>
        <w:t xml:space="preserve"> pieņem izskatīšanai pēc būtības tikai tad, ja pieprasījuma iesniegšana jau pēc </w:t>
      </w:r>
      <w:r w:rsidRPr="0086703D">
        <w:t>Līgumā neparedzētu darbību veikšanas</w:t>
      </w:r>
      <w:r w:rsidRPr="0086703D">
        <w:rPr>
          <w:rFonts w:ascii="Times.New.Roman.Gras0117" w:hAnsi="Times.New.Roman.Gras0117"/>
        </w:rPr>
        <w:t xml:space="preserve"> ir notikusi no </w:t>
      </w:r>
      <w:r w:rsidRPr="0086703D">
        <w:t>Partnerorganizācijas</w:t>
      </w:r>
      <w:r w:rsidRPr="0086703D">
        <w:rPr>
          <w:rFonts w:ascii="Times.New.Roman.Gras0117" w:hAnsi="Times.New.Roman.Gras0117"/>
        </w:rPr>
        <w:t xml:space="preserve"> neatkarīgu, objektīvi pamatotu, pierādītu un attaisnojošu apstākļu dēļ. Izskatīšanai nepieņemtu pieprasījumu </w:t>
      </w:r>
      <w:r w:rsidRPr="0086703D">
        <w:t>Sadarbības iestāde</w:t>
      </w:r>
      <w:r w:rsidRPr="0086703D">
        <w:rPr>
          <w:rFonts w:ascii="Times.New.Roman.Gras0117" w:hAnsi="Times.New.Roman.Gras0117"/>
        </w:rPr>
        <w:t xml:space="preserve"> noraida, neizskatot pēc būtības, par to paziņojot</w:t>
      </w:r>
      <w:r w:rsidRPr="0086703D">
        <w:t xml:space="preserve"> Partnerorganizācijai</w:t>
      </w:r>
      <w:r w:rsidRPr="0086703D">
        <w:rPr>
          <w:rFonts w:ascii="Times.New.Roman.Gras0117" w:hAnsi="Times.New.Roman.Gras0117"/>
        </w:rPr>
        <w:t xml:space="preserve">. Izskatīšanai pieņemtu pieprasījumu </w:t>
      </w:r>
      <w:r w:rsidRPr="0086703D">
        <w:t>Sadarbības iestāde</w:t>
      </w:r>
      <w:r w:rsidR="00C03C9A">
        <w:rPr>
          <w:rFonts w:ascii="Times.New.Roman.Gras0117" w:hAnsi="Times.New.Roman.Gras0117"/>
        </w:rPr>
        <w:t xml:space="preserve"> izskata 23</w:t>
      </w:r>
      <w:r w:rsidRPr="0086703D">
        <w:rPr>
          <w:rFonts w:ascii="Times.New.Roman.Gras0117" w:hAnsi="Times.New.Roman.Gras0117"/>
        </w:rPr>
        <w:t>.2.punkta apakšpunktos norādītajā kārtībā, ievērojot Līguma 2</w:t>
      </w:r>
      <w:r w:rsidR="00C03C9A">
        <w:rPr>
          <w:rFonts w:ascii="Times.New.Roman.Gras0117" w:hAnsi="Times.New.Roman.Gras0117"/>
        </w:rPr>
        <w:t>3</w:t>
      </w:r>
      <w:r w:rsidRPr="0086703D">
        <w:rPr>
          <w:rFonts w:ascii="Times.New.Roman.Gras0117" w:hAnsi="Times.New.Roman.Gras0117"/>
        </w:rPr>
        <w:t xml:space="preserve">.6.punkta noteikumus. Ja </w:t>
      </w:r>
      <w:r w:rsidRPr="0086703D">
        <w:t>Sadarbības iestāde</w:t>
      </w:r>
      <w:r w:rsidRPr="0086703D">
        <w:rPr>
          <w:rFonts w:ascii="Times.New.Roman.Gras0117" w:hAnsi="Times.New.Roman.Gras0117"/>
        </w:rPr>
        <w:t>, izskatot šādu pieprasījumu, piekrīt Līguma grozījumiem, šādai piekrišanai kā vēlākam apstiprinājumam ir atpakaļējs spēks.</w:t>
      </w:r>
    </w:p>
    <w:p w14:paraId="600130C9" w14:textId="79CAD967" w:rsidR="00485FB8" w:rsidRPr="0086703D" w:rsidRDefault="00974AE7" w:rsidP="00F5739A">
      <w:pPr>
        <w:numPr>
          <w:ilvl w:val="1"/>
          <w:numId w:val="17"/>
        </w:numPr>
        <w:tabs>
          <w:tab w:val="left" w:pos="513"/>
        </w:tabs>
        <w:spacing w:before="240" w:after="240"/>
        <w:ind w:left="513" w:hanging="513"/>
        <w:jc w:val="both"/>
      </w:pPr>
      <w:r w:rsidRPr="0086703D">
        <w:t xml:space="preserve">Ja mainās Līguma Pušu rekvizīti, tad Puse, kam mainās rekvizīti, nekavējoties par to </w:t>
      </w:r>
      <w:r w:rsidR="00A35284" w:rsidRPr="0086703D">
        <w:t xml:space="preserve">rakstveidā </w:t>
      </w:r>
      <w:r w:rsidRPr="0086703D">
        <w:t xml:space="preserve">paziņo otrai no Pusēm, kas paziņojumu par rekvizītu maiņu pievieno Līgumam. </w:t>
      </w:r>
    </w:p>
    <w:p w14:paraId="28B97320" w14:textId="19FB752A" w:rsidR="00485FB8" w:rsidRPr="0086703D" w:rsidRDefault="00974AE7" w:rsidP="004E7A0A">
      <w:pPr>
        <w:numPr>
          <w:ilvl w:val="1"/>
          <w:numId w:val="17"/>
        </w:numPr>
        <w:tabs>
          <w:tab w:val="left" w:pos="513"/>
        </w:tabs>
        <w:spacing w:before="240" w:after="240"/>
        <w:ind w:left="513" w:hanging="513"/>
        <w:jc w:val="both"/>
      </w:pPr>
      <w:r w:rsidRPr="0086703D">
        <w:lastRenderedPageBreak/>
        <w:t xml:space="preserve">Grozījumi pēc Sadarbības iestādes iniciatīvas </w:t>
      </w:r>
      <w:r w:rsidRPr="0086703D">
        <w:rPr>
          <w:rFonts w:ascii="Times.New.Roman.Gras0117" w:hAnsi="Times.New.Roman.Gras0117"/>
        </w:rPr>
        <w:t xml:space="preserve">tiek izskatīti, pamatojoties uz </w:t>
      </w:r>
      <w:r w:rsidRPr="0086703D">
        <w:t>Sadarbības iestādes</w:t>
      </w:r>
      <w:r w:rsidRPr="0086703D">
        <w:rPr>
          <w:rFonts w:ascii="Times.New.Roman.Gras0117" w:hAnsi="Times.New.Roman.Gras0117"/>
        </w:rPr>
        <w:t xml:space="preserve"> argumentētu pieprasījumu. Pieprasījumu kopā ar parakstītu Līguma grozījumu projektu nosūta </w:t>
      </w:r>
      <w:r w:rsidRPr="0086703D">
        <w:t>Partnerorganizācijai</w:t>
      </w:r>
      <w:r w:rsidRPr="0086703D">
        <w:rPr>
          <w:rFonts w:ascii="Times.New.Roman.Gras0117" w:hAnsi="Times.New.Roman.Gras0117"/>
        </w:rPr>
        <w:t xml:space="preserve"> vismaz 20</w:t>
      </w:r>
      <w:r w:rsidR="0044365F">
        <w:rPr>
          <w:rFonts w:ascii="Times.New.Roman.Gras0117" w:hAnsi="Times.New.Roman.Gras0117"/>
        </w:rPr>
        <w:t xml:space="preserve"> (divdesmit)</w:t>
      </w:r>
      <w:r w:rsidRPr="0086703D">
        <w:rPr>
          <w:rFonts w:ascii="Times.New.Roman.Gras0117" w:hAnsi="Times.New.Roman.Gras0117"/>
        </w:rPr>
        <w:t xml:space="preserve"> darbdienas pirms paredzamo grozījumu stāšanās spēkā. </w:t>
      </w:r>
      <w:r w:rsidRPr="0086703D">
        <w:t>Īsākā laikā grozījumus var veikt, ja Sadarbības iestāde grozījumu termiņa saīsinājumu pamato</w:t>
      </w:r>
      <w:r w:rsidR="00A35284" w:rsidRPr="0086703D">
        <w:t>;</w:t>
      </w:r>
    </w:p>
    <w:p w14:paraId="6D825FE0" w14:textId="10039097" w:rsidR="00485FB8" w:rsidRPr="0086703D" w:rsidRDefault="00974AE7" w:rsidP="00C210C7">
      <w:pPr>
        <w:numPr>
          <w:ilvl w:val="2"/>
          <w:numId w:val="17"/>
        </w:numPr>
        <w:tabs>
          <w:tab w:val="left" w:pos="142"/>
          <w:tab w:val="left" w:pos="1276"/>
        </w:tabs>
        <w:spacing w:before="240" w:after="240"/>
        <w:ind w:left="567" w:firstLine="0"/>
        <w:jc w:val="both"/>
      </w:pPr>
      <w:r w:rsidRPr="0086703D">
        <w:t>ja Partnerorganizācija piekrīt Līguma grozījumiem, Partnerorganizācija tos paraksta un vienu eksemplāru ne vēlāk kā 5</w:t>
      </w:r>
      <w:r w:rsidR="003F5A74">
        <w:t xml:space="preserve"> (piecu)</w:t>
      </w:r>
      <w:r w:rsidRPr="0086703D">
        <w:t xml:space="preserve"> darbdienu laikā nosūta Sadarbības iestādei. Grozījumi stājas spēkā, kad to parakstījusi pēdējā no abām Pusēm;</w:t>
      </w:r>
    </w:p>
    <w:p w14:paraId="3DA4F8A1" w14:textId="4E181CB7" w:rsidR="00485FB8" w:rsidRPr="0086703D" w:rsidRDefault="00974AE7" w:rsidP="00C210C7">
      <w:pPr>
        <w:numPr>
          <w:ilvl w:val="2"/>
          <w:numId w:val="17"/>
        </w:numPr>
        <w:tabs>
          <w:tab w:val="left" w:pos="142"/>
          <w:tab w:val="left" w:pos="1276"/>
        </w:tabs>
        <w:spacing w:before="240" w:after="240"/>
        <w:ind w:left="567" w:firstLine="0"/>
        <w:jc w:val="both"/>
      </w:pPr>
      <w:r w:rsidRPr="0086703D">
        <w:t>ja Partnerorganizācija nepiekrīt Līguma grozījumiem, 5</w:t>
      </w:r>
      <w:r w:rsidR="003F5A74">
        <w:t xml:space="preserve"> (piecu)</w:t>
      </w:r>
      <w:r w:rsidRPr="0086703D">
        <w:t xml:space="preserve"> darbdienu laikā no grozījumu pieprasījuma saņemšanas Partnerorganizācija informē par to Sadarbības iestādi, norādot atteikuma pamatojumu;</w:t>
      </w:r>
    </w:p>
    <w:p w14:paraId="7CE313D3" w14:textId="49200156" w:rsidR="00485FB8" w:rsidRPr="0086703D" w:rsidRDefault="00974AE7" w:rsidP="00C210C7">
      <w:pPr>
        <w:numPr>
          <w:ilvl w:val="2"/>
          <w:numId w:val="17"/>
        </w:numPr>
        <w:tabs>
          <w:tab w:val="left" w:pos="142"/>
          <w:tab w:val="left" w:pos="1276"/>
        </w:tabs>
        <w:spacing w:before="240" w:after="240"/>
        <w:ind w:left="567" w:firstLine="0"/>
        <w:jc w:val="both"/>
      </w:pPr>
      <w:r w:rsidRPr="0086703D">
        <w:t>Partnerorganizācijai nav tiesību atteikt izdarīt Līguma grozījumus, ja ar grozījumiem tiek precizētas tās Līguma normas, kas mainītas sakarā ar nepieciešamību Līgumu pielāgot ārējiem normatīvajiem aktiem. Šādā gadījumā Līguma grozījumi stājas spēkā brīdī, kad tie ir tikuši paziņoti Partnerorganizācijai un šo Līguma grozījumu spēkā stāšanos un spēkā esamību neietekmē Partnerorganizācijas piekrišana vai attei</w:t>
      </w:r>
      <w:r w:rsidR="004E7A0A">
        <w:t>kšanās šiem Līguma grozījumiem.</w:t>
      </w:r>
    </w:p>
    <w:p w14:paraId="2E7C6F9A" w14:textId="77777777" w:rsidR="00485FB8" w:rsidRPr="0086703D" w:rsidRDefault="00974AE7" w:rsidP="004E7A0A">
      <w:pPr>
        <w:numPr>
          <w:ilvl w:val="1"/>
          <w:numId w:val="17"/>
        </w:numPr>
        <w:tabs>
          <w:tab w:val="left" w:pos="513"/>
          <w:tab w:val="left" w:pos="567"/>
        </w:tabs>
        <w:spacing w:before="240" w:after="240"/>
        <w:ind w:left="513" w:hanging="513"/>
        <w:jc w:val="both"/>
      </w:pPr>
      <w:r w:rsidRPr="0086703D">
        <w:t xml:space="preserve">Nedrīkst izdarīt tādus grozījumus Līgumā, kas maina nosacījumus, kuri varētu būt nozīmīgi, lemjot par tiesību piešķiršanu būt par partnerorganizāciju, vai grozījumus, kuru sekas būtu pretrunā ar principu par vienādu attieksmi pret citām atlasē atbalstītām partnerorganizācijām. </w:t>
      </w:r>
    </w:p>
    <w:p w14:paraId="76D23AC9" w14:textId="77777777" w:rsidR="00485FB8" w:rsidRPr="0086703D" w:rsidRDefault="00974AE7" w:rsidP="00F5739A">
      <w:pPr>
        <w:numPr>
          <w:ilvl w:val="0"/>
          <w:numId w:val="17"/>
        </w:numPr>
        <w:spacing w:before="240" w:after="240"/>
        <w:ind w:left="425" w:hanging="425"/>
        <w:jc w:val="both"/>
        <w:rPr>
          <w:b/>
          <w:bCs/>
          <w:iCs/>
        </w:rPr>
      </w:pPr>
      <w:r w:rsidRPr="0086703D">
        <w:rPr>
          <w:b/>
          <w:bCs/>
          <w:iCs/>
        </w:rPr>
        <w:t xml:space="preserve">Nepārvaramā vara </w:t>
      </w:r>
    </w:p>
    <w:p w14:paraId="7A263B09" w14:textId="41135AF8" w:rsidR="00485FB8" w:rsidRPr="0086703D" w:rsidRDefault="00974AE7" w:rsidP="00F5739A">
      <w:pPr>
        <w:numPr>
          <w:ilvl w:val="1"/>
          <w:numId w:val="17"/>
        </w:numPr>
        <w:tabs>
          <w:tab w:val="left" w:pos="513"/>
        </w:tabs>
        <w:spacing w:before="240" w:after="240"/>
        <w:ind w:left="513" w:hanging="513"/>
        <w:jc w:val="both"/>
      </w:pPr>
      <w:r w:rsidRPr="0086703D">
        <w:t xml:space="preserve"> Puses nav atbildīgas un var uz laiku atcelt visas atbalstāmās darbības vai daļu no tām, ja tas noticis tādu apstākļu rezultātā, kurus attiecīgā Puse Līguma slēgšanas brīdī nav spējusi paredzēt, kuri nav radušies attiecīgās Puses darbības vai bezdarbības rezultātā, kurus attiecīgā Puse nespēj novērst, mazināt vai kontrolēt ar samērīgiem līdzekļiem, ieskaitot, bet ne tikai, saistību izpildes neiespējamību, kas radusies normatīvo aktu, valdības vai citas valsts institūcijas normatīvo aktu un lēmumu izmaiņu rezultātā, kā arī ugunsgrēka, plūdu, vētras, streiku, dabas katastrofu, sprādzienu un kara rezultātā (turpmāk  – Nepārvaramas varas apstākļi). </w:t>
      </w:r>
    </w:p>
    <w:p w14:paraId="27B3B897" w14:textId="77777777" w:rsidR="00485FB8" w:rsidRPr="0086703D" w:rsidRDefault="00974AE7" w:rsidP="00F5739A">
      <w:pPr>
        <w:numPr>
          <w:ilvl w:val="1"/>
          <w:numId w:val="17"/>
        </w:numPr>
        <w:tabs>
          <w:tab w:val="left" w:pos="513"/>
        </w:tabs>
        <w:spacing w:before="240" w:after="240"/>
        <w:ind w:left="513" w:hanging="513"/>
        <w:jc w:val="both"/>
      </w:pPr>
      <w:r w:rsidRPr="0086703D">
        <w:t>Puse par Nepārvaramas varas apstākļu iestāšanos nekavējoties informē otru Pusi, iesniedzot otrai Pusei visu nepieciešamo informāciju un pierādījumus, kas pierāda Nepārvaramas varas apstākļu iestāšanos, kā arī veic visas nepieciešamās un Pusei iespējamās darbības, lai mazinātu Nepārvaramas varas apstākļu ietekmes radīto kaitējumu. Par tālāko Līguma saistību izpildi Puses rakstveidā vienojas atsevišķi.</w:t>
      </w:r>
    </w:p>
    <w:p w14:paraId="1BB2A2EA" w14:textId="6FE8486C" w:rsidR="00CF3DDF" w:rsidRPr="006925A6" w:rsidRDefault="00974AE7" w:rsidP="006925A6">
      <w:pPr>
        <w:numPr>
          <w:ilvl w:val="1"/>
          <w:numId w:val="17"/>
        </w:numPr>
        <w:tabs>
          <w:tab w:val="left" w:pos="513"/>
        </w:tabs>
        <w:spacing w:before="240" w:after="240"/>
        <w:ind w:left="513" w:hanging="513"/>
        <w:jc w:val="both"/>
        <w:rPr>
          <w:bCs/>
        </w:rPr>
      </w:pPr>
      <w:r w:rsidRPr="00F5739A">
        <w:rPr>
          <w:iCs/>
        </w:rPr>
        <w:t xml:space="preserve">Neviena no Pusēm nevar tikt vainota par tās līgumsaistību nepildīšanu, ja to izpildi kavē </w:t>
      </w:r>
      <w:r w:rsidRPr="00F5739A">
        <w:t>Nepārvaramas varas apstākļi</w:t>
      </w:r>
      <w:r w:rsidRPr="00F5739A">
        <w:rPr>
          <w:iCs/>
        </w:rPr>
        <w:t>, par ko ir paziņots otrai Pusei saskaņā ar Līguma 2</w:t>
      </w:r>
      <w:r w:rsidR="00C03C9A">
        <w:rPr>
          <w:iCs/>
        </w:rPr>
        <w:t>4</w:t>
      </w:r>
      <w:r w:rsidRPr="00F5739A">
        <w:rPr>
          <w:iCs/>
        </w:rPr>
        <w:t>.2.punktu</w:t>
      </w:r>
      <w:r w:rsidR="00A35284" w:rsidRPr="00F5739A">
        <w:rPr>
          <w:iCs/>
        </w:rPr>
        <w:t>.</w:t>
      </w:r>
    </w:p>
    <w:p w14:paraId="59F877ED" w14:textId="77777777" w:rsidR="00485FB8" w:rsidRPr="0086703D" w:rsidRDefault="00974AE7" w:rsidP="00F5739A">
      <w:pPr>
        <w:numPr>
          <w:ilvl w:val="0"/>
          <w:numId w:val="17"/>
        </w:numPr>
        <w:spacing w:before="240" w:after="240"/>
        <w:ind w:left="425" w:hanging="425"/>
        <w:jc w:val="both"/>
        <w:rPr>
          <w:b/>
          <w:bCs/>
        </w:rPr>
      </w:pPr>
      <w:r w:rsidRPr="0086703D">
        <w:rPr>
          <w:b/>
          <w:bCs/>
        </w:rPr>
        <w:t>Līguma izbeigšana</w:t>
      </w:r>
    </w:p>
    <w:p w14:paraId="2C1DACDF" w14:textId="3B184CA2" w:rsidR="00485FB8" w:rsidRPr="0086703D" w:rsidRDefault="00974AE7" w:rsidP="00F5739A">
      <w:pPr>
        <w:numPr>
          <w:ilvl w:val="1"/>
          <w:numId w:val="17"/>
        </w:numPr>
        <w:tabs>
          <w:tab w:val="left" w:pos="513"/>
        </w:tabs>
        <w:spacing w:before="240" w:after="240"/>
        <w:ind w:left="513" w:hanging="513"/>
        <w:jc w:val="both"/>
      </w:pPr>
      <w:bookmarkStart w:id="19" w:name="_Ref183968494"/>
      <w:r w:rsidRPr="0086703D">
        <w:t>Līgumu pirms termiņa var izbeigt Pusēm par to savstarpēji rakstveidā vienojoties.</w:t>
      </w:r>
      <w:bookmarkEnd w:id="19"/>
    </w:p>
    <w:p w14:paraId="4B07772C" w14:textId="77777777" w:rsidR="006C70BF" w:rsidRPr="0086703D" w:rsidRDefault="00974AE7" w:rsidP="00F5739A">
      <w:pPr>
        <w:numPr>
          <w:ilvl w:val="1"/>
          <w:numId w:val="17"/>
        </w:numPr>
        <w:tabs>
          <w:tab w:val="left" w:pos="513"/>
        </w:tabs>
        <w:spacing w:before="240" w:after="240"/>
        <w:ind w:left="513" w:hanging="513"/>
        <w:jc w:val="both"/>
        <w:rPr>
          <w:szCs w:val="24"/>
        </w:rPr>
      </w:pPr>
      <w:r w:rsidRPr="0086703D">
        <w:rPr>
          <w:szCs w:val="24"/>
        </w:rPr>
        <w:t xml:space="preserve">Ja Sadarbības iestāde piekrīt izbeigt Līgumu un Partnerorganizācijai nav veikta Publiskā finansējuma vai tā daļas izmaksa, Sadarbības iestāde 20 (divdesmit) darba dienu laikā no brīža, kad saņemts Partnerorganizācijas rakstveida ierosinājums izbeigt Līgumu, nosūta </w:t>
      </w:r>
      <w:r w:rsidRPr="0086703D">
        <w:rPr>
          <w:szCs w:val="24"/>
        </w:rPr>
        <w:lastRenderedPageBreak/>
        <w:t>Partnerorganizācijai Sadarbības iestādes parakstītu vienošanos par Līguma izbeigšanu. Līgums uzskatāms par izbeigtu no brīža, kad vienošanos par Līguma izbeigšanu parakstījušas abas līgumslēdzējpuses.</w:t>
      </w:r>
    </w:p>
    <w:p w14:paraId="3334D83B" w14:textId="7873A3E7" w:rsidR="00485FB8" w:rsidRPr="0086703D" w:rsidRDefault="00974AE7" w:rsidP="00F5739A">
      <w:pPr>
        <w:numPr>
          <w:ilvl w:val="1"/>
          <w:numId w:val="17"/>
        </w:numPr>
        <w:tabs>
          <w:tab w:val="left" w:pos="513"/>
        </w:tabs>
        <w:spacing w:before="240" w:after="240"/>
        <w:ind w:left="513" w:hanging="513"/>
        <w:jc w:val="both"/>
        <w:rPr>
          <w:szCs w:val="24"/>
        </w:rPr>
      </w:pPr>
      <w:r w:rsidRPr="0086703D">
        <w:rPr>
          <w:szCs w:val="24"/>
        </w:rPr>
        <w:t xml:space="preserve">Sadarbības iestādei ir tiesības Līgumu izbeigt vienpusēji, rakstiski par to paziņojot Partnerorganizācijai 10 (desmit) dienas iepriekš un neatlīdzinot Partnerorganizācijai nekādus zaudējumus vai pieprasot no Partnerorganizācijas izmaksātā finansējuma atmaksu pilnā apmērā, ja Partnerorganizācija: </w:t>
      </w:r>
    </w:p>
    <w:p w14:paraId="536BA00D" w14:textId="0D5091CC" w:rsidR="006C70BF" w:rsidRPr="0086703D" w:rsidRDefault="00974AE7" w:rsidP="001A6FC2">
      <w:pPr>
        <w:numPr>
          <w:ilvl w:val="2"/>
          <w:numId w:val="17"/>
        </w:numPr>
        <w:tabs>
          <w:tab w:val="left" w:pos="709"/>
          <w:tab w:val="left" w:pos="1276"/>
        </w:tabs>
        <w:suppressAutoHyphens w:val="0"/>
        <w:spacing w:before="120"/>
        <w:ind w:left="426" w:right="96" w:firstLine="0"/>
        <w:jc w:val="both"/>
      </w:pPr>
      <w:r w:rsidRPr="0086703D">
        <w:t xml:space="preserve">bez attaisnojoša iemesla nepilda Līguma saistības un </w:t>
      </w:r>
      <w:r w:rsidR="00BA2338" w:rsidRPr="0086703D">
        <w:t xml:space="preserve">2 (divu) nedēļu laikā </w:t>
      </w:r>
      <w:r w:rsidRPr="0086703D">
        <w:t xml:space="preserve">pēc Sadarbības iestādes rakstiska </w:t>
      </w:r>
      <w:r w:rsidR="00613469" w:rsidRPr="0086703D">
        <w:t xml:space="preserve">brīdinājuma </w:t>
      </w:r>
      <w:r w:rsidRPr="0086703D">
        <w:t xml:space="preserve">saņemšanas par šo saistību </w:t>
      </w:r>
      <w:r w:rsidR="00613469" w:rsidRPr="0086703D">
        <w:t>ne</w:t>
      </w:r>
      <w:r w:rsidRPr="0086703D">
        <w:t>pild</w:t>
      </w:r>
      <w:r w:rsidR="00BA2338" w:rsidRPr="0086703D">
        <w:t>īšanu</w:t>
      </w:r>
      <w:r w:rsidRPr="0086703D">
        <w:t xml:space="preserve"> nav izpildījusi </w:t>
      </w:r>
      <w:r w:rsidR="00BA2338" w:rsidRPr="0086703D">
        <w:t xml:space="preserve">neizpildītās </w:t>
      </w:r>
      <w:r w:rsidRPr="0086703D">
        <w:t>saistības;</w:t>
      </w:r>
    </w:p>
    <w:p w14:paraId="062682CB" w14:textId="62E7FC72" w:rsidR="00485FB8" w:rsidRPr="0086703D" w:rsidRDefault="00974AE7" w:rsidP="001A6FC2">
      <w:pPr>
        <w:numPr>
          <w:ilvl w:val="2"/>
          <w:numId w:val="17"/>
        </w:numPr>
        <w:tabs>
          <w:tab w:val="left" w:pos="709"/>
          <w:tab w:val="left" w:pos="1276"/>
        </w:tabs>
        <w:suppressAutoHyphens w:val="0"/>
        <w:spacing w:before="120"/>
        <w:ind w:left="426" w:right="96" w:firstLine="0"/>
        <w:jc w:val="both"/>
        <w:rPr>
          <w:szCs w:val="24"/>
        </w:rPr>
      </w:pPr>
      <w:r w:rsidRPr="0086703D">
        <w:rPr>
          <w:szCs w:val="24"/>
        </w:rPr>
        <w:t>lai saņemtu tiesības būt par partnerorganizāciju, sniegusi nepatiesas un nepilnīgas ziņas, vai apzināti iesniegusi pārskatus, kas neatspoguļo patieso situāciju;</w:t>
      </w:r>
    </w:p>
    <w:p w14:paraId="0E74504F" w14:textId="7F9FCAC9" w:rsidR="00485FB8" w:rsidRPr="0086703D" w:rsidRDefault="00974AE7" w:rsidP="001A6FC2">
      <w:pPr>
        <w:numPr>
          <w:ilvl w:val="2"/>
          <w:numId w:val="17"/>
        </w:numPr>
        <w:tabs>
          <w:tab w:val="left" w:pos="709"/>
          <w:tab w:val="left" w:pos="1276"/>
        </w:tabs>
        <w:suppressAutoHyphens w:val="0"/>
        <w:spacing w:before="120"/>
        <w:ind w:left="426" w:right="96" w:firstLine="0"/>
        <w:jc w:val="both"/>
        <w:rPr>
          <w:szCs w:val="24"/>
        </w:rPr>
      </w:pPr>
      <w:r w:rsidRPr="0086703D">
        <w:rPr>
          <w:szCs w:val="24"/>
        </w:rPr>
        <w:t xml:space="preserve">nav izpildījusi Līguma nosacījumus vai pārkāpusi tiesību aktus, </w:t>
      </w:r>
      <w:r w:rsidR="00BA2338" w:rsidRPr="0086703D">
        <w:rPr>
          <w:szCs w:val="24"/>
        </w:rPr>
        <w:t xml:space="preserve">ar ko ir </w:t>
      </w:r>
      <w:r w:rsidRPr="0086703D">
        <w:rPr>
          <w:szCs w:val="24"/>
        </w:rPr>
        <w:t>kaitēj</w:t>
      </w:r>
      <w:r w:rsidR="00BA2338" w:rsidRPr="0086703D">
        <w:rPr>
          <w:szCs w:val="24"/>
        </w:rPr>
        <w:t>usi</w:t>
      </w:r>
      <w:r w:rsidRPr="0086703D">
        <w:rPr>
          <w:szCs w:val="24"/>
        </w:rPr>
        <w:t xml:space="preserve"> Eiropas Savienības un valsts finansiālajām interesēm;</w:t>
      </w:r>
    </w:p>
    <w:p w14:paraId="1F39A0C5" w14:textId="248244FE" w:rsidR="00485FB8" w:rsidRPr="0086703D" w:rsidRDefault="00974AE7" w:rsidP="001A6FC2">
      <w:pPr>
        <w:numPr>
          <w:ilvl w:val="2"/>
          <w:numId w:val="17"/>
        </w:numPr>
        <w:tabs>
          <w:tab w:val="left" w:pos="709"/>
          <w:tab w:val="left" w:pos="1276"/>
        </w:tabs>
        <w:suppressAutoHyphens w:val="0"/>
        <w:spacing w:before="120"/>
        <w:ind w:left="426" w:right="96" w:firstLine="0"/>
        <w:jc w:val="both"/>
        <w:rPr>
          <w:szCs w:val="24"/>
        </w:rPr>
      </w:pPr>
      <w:r w:rsidRPr="0086703D">
        <w:rPr>
          <w:szCs w:val="24"/>
        </w:rPr>
        <w:t>īstenojusi Atbalstāmās darbības, kuru rezultātā visas izmaksas atzītas par neatbilstoši veiktām</w:t>
      </w:r>
      <w:r w:rsidR="006C70BF" w:rsidRPr="0086703D">
        <w:rPr>
          <w:szCs w:val="24"/>
        </w:rPr>
        <w:t>;</w:t>
      </w:r>
    </w:p>
    <w:p w14:paraId="00D976A5" w14:textId="77777777" w:rsidR="00485FB8" w:rsidRPr="0086703D" w:rsidRDefault="00974AE7" w:rsidP="00477AB1">
      <w:pPr>
        <w:numPr>
          <w:ilvl w:val="1"/>
          <w:numId w:val="17"/>
        </w:numPr>
        <w:tabs>
          <w:tab w:val="left" w:pos="567"/>
        </w:tabs>
        <w:suppressAutoHyphens w:val="0"/>
        <w:spacing w:before="120"/>
        <w:ind w:left="426" w:hanging="426"/>
        <w:jc w:val="both"/>
        <w:rPr>
          <w:szCs w:val="24"/>
        </w:rPr>
      </w:pPr>
      <w:r w:rsidRPr="0086703D">
        <w:rPr>
          <w:szCs w:val="24"/>
        </w:rPr>
        <w:t>Līgums uzskatāms par izbeigtu desmitajā dienā no dienas, kad Sadarbības iestāde paziņojumu par vienpusēju Līguma izbeigšanu ir nodevusi pastā ierakstītā vēstulē, un ja Partnerorganizācija Sadarbības iestādes paziņojumu par vienpusēju Līguma izbeigšanu nav saņēmusi ātrāk.</w:t>
      </w:r>
      <w:bookmarkStart w:id="20" w:name="_Ref282697785"/>
    </w:p>
    <w:p w14:paraId="31A93996" w14:textId="400F2649" w:rsidR="00485FB8" w:rsidRPr="0086703D" w:rsidRDefault="00974AE7" w:rsidP="00477AB1">
      <w:pPr>
        <w:numPr>
          <w:ilvl w:val="1"/>
          <w:numId w:val="17"/>
        </w:numPr>
        <w:tabs>
          <w:tab w:val="left" w:pos="567"/>
        </w:tabs>
        <w:suppressAutoHyphens w:val="0"/>
        <w:spacing w:before="120"/>
        <w:ind w:left="426" w:hanging="426"/>
        <w:jc w:val="both"/>
        <w:rPr>
          <w:szCs w:val="24"/>
        </w:rPr>
      </w:pPr>
      <w:r w:rsidRPr="0086703D">
        <w:rPr>
          <w:szCs w:val="24"/>
        </w:rPr>
        <w:t>Partnerorganizācijai ir tiesības vienpusēji izbeigt Līgumu, vismaz 1 (vienu) mēnesi iepriekš rakstveidā paziņojot par to Sadarbības iestādei un atmaksājot visu saņemto finansējumu uz Sadarbības iestādes norādīto norēķinu konta numuru, Sadarbības iestādes noteiktajā termiņā.</w:t>
      </w:r>
      <w:bookmarkEnd w:id="20"/>
      <w:r w:rsidRPr="0086703D">
        <w:rPr>
          <w:szCs w:val="24"/>
        </w:rPr>
        <w:t xml:space="preserve"> </w:t>
      </w:r>
    </w:p>
    <w:p w14:paraId="4412F853" w14:textId="7E3B460F" w:rsidR="00485FB8" w:rsidRPr="0086703D" w:rsidRDefault="00974AE7" w:rsidP="00F5739A">
      <w:pPr>
        <w:numPr>
          <w:ilvl w:val="1"/>
          <w:numId w:val="17"/>
        </w:numPr>
        <w:tabs>
          <w:tab w:val="left" w:pos="513"/>
        </w:tabs>
        <w:spacing w:before="240" w:after="240"/>
        <w:ind w:left="513" w:hanging="513"/>
        <w:jc w:val="both"/>
      </w:pPr>
      <w:bookmarkStart w:id="21" w:name="_Ref183968623"/>
      <w:r w:rsidRPr="0086703D">
        <w:t xml:space="preserve">Līguma </w:t>
      </w:r>
      <w:r w:rsidR="008A5DFC" w:rsidRPr="0086703D">
        <w:t xml:space="preserve">pirms termiņa </w:t>
      </w:r>
      <w:r w:rsidRPr="0086703D">
        <w:t>izbeigšanas gadījumā Partnerorganizācijai ir tiesības saņemt maksājumu tikai par jau veiktajām atbalstāmajām darbībām. Šajā nolūkā Partnero</w:t>
      </w:r>
      <w:r w:rsidR="00C03C9A">
        <w:t>rganizācijai jāiesniedz</w:t>
      </w:r>
      <w:r w:rsidRPr="0086703D">
        <w:t xml:space="preserve"> pārskats saskaņā ar </w:t>
      </w:r>
      <w:r w:rsidR="00774CED">
        <w:t>Līguma 12</w:t>
      </w:r>
      <w:r w:rsidRPr="00C03C9A">
        <w:t>.</w:t>
      </w:r>
      <w:r w:rsidR="00C03C9A" w:rsidRPr="00C03C9A">
        <w:t xml:space="preserve"> un 1</w:t>
      </w:r>
      <w:r w:rsidR="00774CED">
        <w:t>3</w:t>
      </w:r>
      <w:r w:rsidR="00C03C9A" w:rsidRPr="00C03C9A">
        <w:t>.</w:t>
      </w:r>
      <w:r w:rsidRPr="00C03C9A">
        <w:t xml:space="preserve"> punktu.</w:t>
      </w:r>
      <w:bookmarkEnd w:id="21"/>
    </w:p>
    <w:p w14:paraId="26CD5C69" w14:textId="27AD81C1" w:rsidR="00485FB8" w:rsidRPr="0086703D" w:rsidRDefault="00974AE7" w:rsidP="00F5739A">
      <w:pPr>
        <w:numPr>
          <w:ilvl w:val="1"/>
          <w:numId w:val="17"/>
        </w:numPr>
        <w:tabs>
          <w:tab w:val="left" w:pos="513"/>
        </w:tabs>
        <w:spacing w:before="240" w:after="240"/>
        <w:ind w:left="513" w:hanging="513"/>
        <w:jc w:val="both"/>
      </w:pPr>
      <w:r w:rsidRPr="0086703D">
        <w:t>Ja Līgums tiek izbeigts saskaņā ar Līguma 2</w:t>
      </w:r>
      <w:r w:rsidR="00774CED">
        <w:t>5</w:t>
      </w:r>
      <w:r w:rsidR="00C03C9A">
        <w:t>.3.1</w:t>
      </w:r>
      <w:r w:rsidRPr="0086703D">
        <w:t>. un 2</w:t>
      </w:r>
      <w:r w:rsidR="00774CED">
        <w:t>5</w:t>
      </w:r>
      <w:r w:rsidR="00C03C9A">
        <w:t>.3.2</w:t>
      </w:r>
      <w:r w:rsidRPr="0086703D">
        <w:t>. apakšpunktu, Sadarbības iestāde var prasīt no Partnerorganizācijas pilnīgu vai daļēju jau samaksātā finansējuma atmaksu, atkarībā no pārkāpuma smaguma pakāpes, dodot iespēju Partnerorganizācijai vienu reizi paust viedokli šajā jautājumā.</w:t>
      </w:r>
    </w:p>
    <w:p w14:paraId="6974A262" w14:textId="2F057256" w:rsidR="00485FB8" w:rsidRPr="00F5739A" w:rsidRDefault="00974AE7" w:rsidP="00F5739A">
      <w:pPr>
        <w:numPr>
          <w:ilvl w:val="1"/>
          <w:numId w:val="17"/>
        </w:numPr>
        <w:tabs>
          <w:tab w:val="left" w:pos="513"/>
        </w:tabs>
        <w:spacing w:before="240" w:after="240"/>
        <w:ind w:left="513" w:hanging="513"/>
        <w:jc w:val="both"/>
        <w:rPr>
          <w:caps/>
        </w:rPr>
      </w:pPr>
      <w:r w:rsidRPr="00F5739A">
        <w:t xml:space="preserve">Šis Līgums tiek automātiski izbeigts, ja sešu mēnešu laikā kopš tā parakstīšanas brīža </w:t>
      </w:r>
      <w:r w:rsidR="00505181" w:rsidRPr="00F5739A">
        <w:t xml:space="preserve">Partnerorganizācija neuzsāk Līguma izpildi vai jebkādu citu iemeslu dēļ </w:t>
      </w:r>
      <w:r w:rsidRPr="00F5739A">
        <w:t>Līgumā plānotajos termiņos nav bijis pamata veikt nevienu maksājumu.</w:t>
      </w:r>
    </w:p>
    <w:p w14:paraId="3A867367" w14:textId="77777777" w:rsidR="00485FB8" w:rsidRPr="00F5739A" w:rsidRDefault="00974AE7" w:rsidP="00317685">
      <w:pPr>
        <w:spacing w:after="240"/>
        <w:rPr>
          <w:b/>
          <w:caps/>
        </w:rPr>
      </w:pPr>
      <w:r w:rsidRPr="00F5739A">
        <w:rPr>
          <w:b/>
          <w:caps/>
        </w:rPr>
        <w:t>I - strīdu atrisināšana</w:t>
      </w:r>
    </w:p>
    <w:p w14:paraId="5305FC2D" w14:textId="77777777" w:rsidR="00485FB8" w:rsidRPr="0086703D" w:rsidRDefault="00974AE7" w:rsidP="00F5739A">
      <w:pPr>
        <w:numPr>
          <w:ilvl w:val="0"/>
          <w:numId w:val="17"/>
        </w:numPr>
        <w:spacing w:before="240" w:after="240"/>
        <w:ind w:left="426" w:hanging="426"/>
        <w:jc w:val="both"/>
        <w:rPr>
          <w:b/>
        </w:rPr>
      </w:pPr>
      <w:r w:rsidRPr="0086703D">
        <w:rPr>
          <w:b/>
        </w:rPr>
        <w:t>Strīdu risināšana</w:t>
      </w:r>
    </w:p>
    <w:p w14:paraId="27A8284F" w14:textId="4865DC3E" w:rsidR="00485FB8" w:rsidRPr="0086703D" w:rsidRDefault="00974AE7" w:rsidP="00F5739A">
      <w:pPr>
        <w:numPr>
          <w:ilvl w:val="1"/>
          <w:numId w:val="17"/>
        </w:numPr>
        <w:tabs>
          <w:tab w:val="left" w:pos="513"/>
        </w:tabs>
        <w:spacing w:before="240" w:after="240"/>
        <w:ind w:left="513" w:hanging="513"/>
        <w:jc w:val="both"/>
      </w:pPr>
      <w:r w:rsidRPr="0086703D">
        <w:t>Strīdus, kas skar Līguma izpildi, tā spēkā esamību vai pārtraukšanu, Puses risina sarunu ceļā. Puses savlaicīgi rakstiskā formā paziņo otrai Pusei par jautājumiem, kas skar Līguma izpildi, tā spēkā esamību vai pārtraukšanu, kā arī pēc vienas vai otras Puses pieprasījuma nodrošina dalību sarunās par Līguma izpildi, tā spēkā esamību vai pārtraukšanu.</w:t>
      </w:r>
    </w:p>
    <w:p w14:paraId="791F2FFE" w14:textId="499805D3" w:rsidR="00485FB8" w:rsidRPr="0086703D" w:rsidRDefault="00974AE7" w:rsidP="003F5A74">
      <w:pPr>
        <w:numPr>
          <w:ilvl w:val="1"/>
          <w:numId w:val="17"/>
        </w:numPr>
        <w:tabs>
          <w:tab w:val="left" w:pos="513"/>
        </w:tabs>
        <w:spacing w:after="240"/>
        <w:ind w:left="513" w:hanging="513"/>
        <w:jc w:val="both"/>
      </w:pPr>
      <w:r w:rsidRPr="0086703D">
        <w:lastRenderedPageBreak/>
        <w:t>Ja Puses 30 dienu laikā no dienas, kad uzsākušas sarunas par Līguma izpildi, tā spēkā esamību vai p</w:t>
      </w:r>
      <w:r w:rsidR="00C03C9A">
        <w:t>ārtraukšanu saskaņā ar Līguma 25</w:t>
      </w:r>
      <w:r w:rsidRPr="0086703D">
        <w:t>.1.apakšpunktu, to neatrisina, tad strīdu izskatīšana notiek šādā kārtībā:</w:t>
      </w:r>
    </w:p>
    <w:p w14:paraId="4417A95D" w14:textId="642F0AFD" w:rsidR="001273A6" w:rsidRPr="0086703D" w:rsidRDefault="00974AE7" w:rsidP="009E3EB4">
      <w:pPr>
        <w:numPr>
          <w:ilvl w:val="2"/>
          <w:numId w:val="17"/>
        </w:numPr>
        <w:spacing w:before="240" w:after="240"/>
        <w:ind w:left="567" w:firstLine="0"/>
        <w:jc w:val="both"/>
      </w:pPr>
      <w:r w:rsidRPr="0086703D">
        <w:t xml:space="preserve">ja Partnerorganizācija ir privāto tiesību juridiskā persona, Puses risina strīdu </w:t>
      </w:r>
      <w:r w:rsidR="001273A6" w:rsidRPr="0086703D">
        <w:rPr>
          <w:szCs w:val="24"/>
        </w:rPr>
        <w:t>Eiropas atbalsta fonda vistrūcīgākajām personām 2014.—2020.gada plānošanas perioda vadības likuma 25. pantā noteiktajā kārtībā;</w:t>
      </w:r>
    </w:p>
    <w:p w14:paraId="41B0ABB1" w14:textId="7BC58909" w:rsidR="00485FB8" w:rsidRPr="0086703D" w:rsidRDefault="00974AE7" w:rsidP="003F5A74">
      <w:pPr>
        <w:numPr>
          <w:ilvl w:val="2"/>
          <w:numId w:val="17"/>
        </w:numPr>
        <w:spacing w:after="240"/>
        <w:ind w:left="567" w:firstLine="0"/>
        <w:jc w:val="both"/>
      </w:pPr>
      <w:r w:rsidRPr="0086703D">
        <w:t xml:space="preserve">ja Partnerorganizācija ir publisko tiesību juridiskā persona, Puses risina strīdu </w:t>
      </w:r>
      <w:r w:rsidRPr="0086703D">
        <w:rPr>
          <w:szCs w:val="24"/>
        </w:rPr>
        <w:t>Eiropas atbalsta fonda vistrūcīgākajām personām 2014.—2020.gada plānošanas perioda vadības likuma 26. un 27.pantā noteiktajā kārtībā.</w:t>
      </w:r>
    </w:p>
    <w:p w14:paraId="31B76F2E" w14:textId="77777777" w:rsidR="00485FB8" w:rsidRPr="0086703D" w:rsidRDefault="00974AE7" w:rsidP="003F5A74">
      <w:pPr>
        <w:spacing w:before="480"/>
        <w:rPr>
          <w:b/>
        </w:rPr>
      </w:pPr>
      <w:r w:rsidRPr="0086703D">
        <w:rPr>
          <w:b/>
        </w:rPr>
        <w:t>J - PIELIKUMI</w:t>
      </w:r>
    </w:p>
    <w:p w14:paraId="6531154B" w14:textId="059FE459" w:rsidR="00485FB8" w:rsidRPr="0086703D" w:rsidRDefault="00974AE7" w:rsidP="00F5739A">
      <w:pPr>
        <w:numPr>
          <w:ilvl w:val="0"/>
          <w:numId w:val="17"/>
        </w:numPr>
        <w:spacing w:before="240" w:after="240"/>
        <w:jc w:val="both"/>
      </w:pPr>
      <w:r w:rsidRPr="0086703D">
        <w:t xml:space="preserve">Līgumam ir </w:t>
      </w:r>
      <w:r w:rsidR="001273A6" w:rsidRPr="0086703D">
        <w:t>pievienoti</w:t>
      </w:r>
      <w:r w:rsidRPr="0086703D">
        <w:t xml:space="preserve"> </w:t>
      </w:r>
      <w:r w:rsidR="001273A6" w:rsidRPr="0086703D">
        <w:t>divi</w:t>
      </w:r>
      <w:r w:rsidRPr="0086703D">
        <w:t xml:space="preserve"> pielikum</w:t>
      </w:r>
      <w:r w:rsidR="001273A6" w:rsidRPr="0086703D">
        <w:t>i</w:t>
      </w:r>
      <w:r w:rsidRPr="0086703D">
        <w:t>, kas ir Līguma neatņemama sastāvdaļa:</w:t>
      </w:r>
    </w:p>
    <w:p w14:paraId="270AD96E" w14:textId="330BA1D7" w:rsidR="00485FB8" w:rsidRPr="0086703D" w:rsidRDefault="001A6FC2" w:rsidP="003F5A74">
      <w:pPr>
        <w:pStyle w:val="Sarakstarindkopa"/>
        <w:tabs>
          <w:tab w:val="left" w:pos="709"/>
        </w:tabs>
        <w:spacing w:before="240"/>
        <w:rPr>
          <w:lang w:val="lv-LV"/>
        </w:rPr>
      </w:pPr>
      <w:bookmarkStart w:id="22" w:name="_Ref183970632"/>
      <w:r>
        <w:rPr>
          <w:szCs w:val="24"/>
          <w:lang w:val="lv-LV"/>
        </w:rPr>
        <w:t>1.p</w:t>
      </w:r>
      <w:r w:rsidR="001273A6" w:rsidRPr="0086703D">
        <w:rPr>
          <w:szCs w:val="24"/>
          <w:lang w:val="lv-LV"/>
        </w:rPr>
        <w:t xml:space="preserve">ielikums </w:t>
      </w:r>
      <w:r w:rsidR="00974AE7" w:rsidRPr="0086703D">
        <w:rPr>
          <w:szCs w:val="24"/>
          <w:lang w:val="lv-LV"/>
        </w:rPr>
        <w:t xml:space="preserve"> </w:t>
      </w:r>
      <w:r w:rsidR="001273A6" w:rsidRPr="0086703D">
        <w:rPr>
          <w:szCs w:val="24"/>
          <w:lang w:val="lv-LV"/>
        </w:rPr>
        <w:t xml:space="preserve">- </w:t>
      </w:r>
      <w:r w:rsidR="00974AE7" w:rsidRPr="0086703D">
        <w:rPr>
          <w:lang w:val="lv-LV"/>
        </w:rPr>
        <w:t>Atlases iesniegums</w:t>
      </w:r>
      <w:bookmarkEnd w:id="22"/>
      <w:r w:rsidR="001273A6" w:rsidRPr="0086703D">
        <w:rPr>
          <w:lang w:val="lv-LV"/>
        </w:rPr>
        <w:t>;</w:t>
      </w:r>
    </w:p>
    <w:p w14:paraId="3A23884C" w14:textId="72A79C02" w:rsidR="003F5A74" w:rsidRPr="003F5A74" w:rsidRDefault="001273A6" w:rsidP="003F5A74">
      <w:pPr>
        <w:pStyle w:val="Sarakstarindkopa"/>
        <w:tabs>
          <w:tab w:val="left" w:pos="709"/>
        </w:tabs>
        <w:spacing w:before="240"/>
        <w:rPr>
          <w:lang w:val="lv-LV"/>
        </w:rPr>
      </w:pPr>
      <w:r w:rsidRPr="0086703D">
        <w:rPr>
          <w:lang w:val="lv-LV"/>
        </w:rPr>
        <w:t>2.</w:t>
      </w:r>
      <w:r w:rsidR="001A6FC2">
        <w:rPr>
          <w:lang w:val="lv-LV"/>
        </w:rPr>
        <w:t>p</w:t>
      </w:r>
      <w:r w:rsidRPr="0086703D">
        <w:rPr>
          <w:lang w:val="lv-LV"/>
        </w:rPr>
        <w:t xml:space="preserve">ielikums </w:t>
      </w:r>
      <w:r w:rsidR="00440D58" w:rsidRPr="0086703D">
        <w:rPr>
          <w:lang w:val="lv-LV"/>
        </w:rPr>
        <w:t>–</w:t>
      </w:r>
      <w:r w:rsidRPr="0086703D">
        <w:rPr>
          <w:lang w:val="lv-LV"/>
        </w:rPr>
        <w:t xml:space="preserve"> </w:t>
      </w:r>
      <w:r w:rsidR="00440D58" w:rsidRPr="0086703D">
        <w:rPr>
          <w:lang w:val="lv-LV"/>
        </w:rPr>
        <w:t>Atbalsta komplektu</w:t>
      </w:r>
      <w:r w:rsidR="006616C5">
        <w:rPr>
          <w:lang w:val="lv-LV"/>
        </w:rPr>
        <w:t xml:space="preserve"> </w:t>
      </w:r>
      <w:r w:rsidR="006616C5" w:rsidRPr="006616C5">
        <w:rPr>
          <w:lang w:val="lv-LV"/>
        </w:rPr>
        <w:t>un/vai maltīšu</w:t>
      </w:r>
      <w:r w:rsidR="00440D58" w:rsidRPr="0086703D">
        <w:rPr>
          <w:lang w:val="lv-LV"/>
        </w:rPr>
        <w:t xml:space="preserve"> izdales grafiks.</w:t>
      </w:r>
    </w:p>
    <w:p w14:paraId="54353F48" w14:textId="77777777" w:rsidR="00317685" w:rsidRDefault="00317685" w:rsidP="00317685">
      <w:pPr>
        <w:spacing w:after="240"/>
        <w:rPr>
          <w:szCs w:val="24"/>
        </w:rPr>
      </w:pPr>
    </w:p>
    <w:p w14:paraId="66441C1D" w14:textId="6DE959F0" w:rsidR="00485FB8" w:rsidRPr="0086703D" w:rsidRDefault="00974AE7">
      <w:pPr>
        <w:spacing w:before="240" w:after="240"/>
        <w:rPr>
          <w:szCs w:val="24"/>
        </w:rPr>
      </w:pPr>
      <w:r w:rsidRPr="0086703D">
        <w:rPr>
          <w:szCs w:val="24"/>
        </w:rPr>
        <w:t xml:space="preserve">Līgums ir sastādīts uz </w:t>
      </w:r>
      <w:r w:rsidRPr="0086703D">
        <w:rPr>
          <w:szCs w:val="24"/>
          <w:shd w:val="clear" w:color="auto" w:fill="FFFF00"/>
        </w:rPr>
        <w:t>&lt;…&gt;</w:t>
      </w:r>
      <w:r w:rsidRPr="0086703D">
        <w:rPr>
          <w:szCs w:val="24"/>
        </w:rPr>
        <w:t xml:space="preserve"> lapām divos eksemplāros, kuriem ir vienāds juridisks spēks, no kuriem viens glabājas Sadarbības iestādē un viens pie Partnerorganizācijas.</w:t>
      </w:r>
    </w:p>
    <w:p w14:paraId="5DF7657E" w14:textId="77777777" w:rsidR="00485FB8" w:rsidRPr="0086703D" w:rsidRDefault="00974AE7">
      <w:pPr>
        <w:spacing w:before="240" w:after="240"/>
        <w:ind w:left="5812" w:hanging="5812"/>
        <w:jc w:val="both"/>
        <w:rPr>
          <w:szCs w:val="24"/>
        </w:rPr>
      </w:pPr>
      <w:r w:rsidRPr="0086703D">
        <w:rPr>
          <w:b/>
          <w:szCs w:val="24"/>
        </w:rPr>
        <w:t>Sadarbības iestāde</w:t>
      </w:r>
      <w:r w:rsidRPr="0086703D">
        <w:rPr>
          <w:szCs w:val="24"/>
        </w:rPr>
        <w:t>:</w:t>
      </w:r>
      <w:r w:rsidRPr="0086703D">
        <w:rPr>
          <w:szCs w:val="24"/>
        </w:rPr>
        <w:tab/>
      </w:r>
      <w:r w:rsidRPr="0086703D">
        <w:rPr>
          <w:b/>
          <w:szCs w:val="24"/>
        </w:rPr>
        <w:t>Partnerorganizācija</w:t>
      </w:r>
      <w:r w:rsidRPr="0086703D">
        <w:rPr>
          <w:szCs w:val="24"/>
        </w:rPr>
        <w:t>:</w:t>
      </w:r>
    </w:p>
    <w:p w14:paraId="76FD6E42" w14:textId="77777777" w:rsidR="00485FB8" w:rsidRPr="0086703D" w:rsidRDefault="00974AE7">
      <w:pPr>
        <w:spacing w:before="240"/>
        <w:ind w:left="5812" w:hanging="5812"/>
        <w:rPr>
          <w:szCs w:val="24"/>
          <w:shd w:val="clear" w:color="auto" w:fill="FFFF00"/>
        </w:rPr>
      </w:pPr>
      <w:r w:rsidRPr="0086703D">
        <w:rPr>
          <w:szCs w:val="24"/>
        </w:rPr>
        <w:t>Sabiedrības integrācijas fonda</w:t>
      </w:r>
      <w:r w:rsidRPr="0086703D">
        <w:rPr>
          <w:szCs w:val="24"/>
        </w:rPr>
        <w:tab/>
      </w:r>
      <w:r w:rsidRPr="0086703D">
        <w:rPr>
          <w:szCs w:val="24"/>
          <w:shd w:val="clear" w:color="auto" w:fill="FFFF00"/>
        </w:rPr>
        <w:t>&lt;nosaukums&gt;</w:t>
      </w:r>
    </w:p>
    <w:p w14:paraId="7AAAD53D" w14:textId="77777777" w:rsidR="00440D58" w:rsidRPr="0086703D" w:rsidRDefault="00440D58">
      <w:pPr>
        <w:ind w:left="5812" w:hanging="5812"/>
        <w:rPr>
          <w:szCs w:val="24"/>
        </w:rPr>
      </w:pPr>
      <w:r w:rsidRPr="0086703D">
        <w:rPr>
          <w:szCs w:val="24"/>
        </w:rPr>
        <w:t>sekretariāta direktora vietnieks,</w:t>
      </w:r>
    </w:p>
    <w:p w14:paraId="737BD1DC" w14:textId="75791ABF" w:rsidR="00485FB8" w:rsidRPr="0086703D" w:rsidRDefault="00440D58">
      <w:pPr>
        <w:ind w:left="5812" w:hanging="5812"/>
        <w:rPr>
          <w:szCs w:val="24"/>
          <w:shd w:val="clear" w:color="auto" w:fill="FFFF00"/>
        </w:rPr>
      </w:pPr>
      <w:r w:rsidRPr="0086703D">
        <w:rPr>
          <w:szCs w:val="24"/>
        </w:rPr>
        <w:t xml:space="preserve">Sadarbības iestādes vadītājs </w:t>
      </w:r>
      <w:r w:rsidR="00974AE7" w:rsidRPr="0086703D">
        <w:rPr>
          <w:szCs w:val="24"/>
        </w:rPr>
        <w:t xml:space="preserve"> </w:t>
      </w:r>
      <w:r w:rsidR="00974AE7" w:rsidRPr="0086703D">
        <w:rPr>
          <w:szCs w:val="24"/>
        </w:rPr>
        <w:tab/>
      </w:r>
      <w:r w:rsidR="00974AE7" w:rsidRPr="0086703D">
        <w:rPr>
          <w:szCs w:val="24"/>
          <w:shd w:val="clear" w:color="auto" w:fill="FFFF00"/>
        </w:rPr>
        <w:t>&lt;amats&gt;</w:t>
      </w:r>
    </w:p>
    <w:p w14:paraId="702ED6BC" w14:textId="77777777" w:rsidR="00485FB8" w:rsidRPr="0086703D" w:rsidRDefault="00974AE7">
      <w:pPr>
        <w:tabs>
          <w:tab w:val="left" w:pos="5814"/>
        </w:tabs>
        <w:spacing w:after="240"/>
        <w:rPr>
          <w:szCs w:val="24"/>
          <w:shd w:val="clear" w:color="auto" w:fill="FFFF00"/>
        </w:rPr>
      </w:pPr>
      <w:r w:rsidRPr="0086703D">
        <w:rPr>
          <w:szCs w:val="24"/>
          <w:shd w:val="clear" w:color="auto" w:fill="FFFF00"/>
        </w:rPr>
        <w:t>&lt;vārds, uzvārds&gt;</w:t>
      </w:r>
      <w:r w:rsidRPr="0086703D">
        <w:rPr>
          <w:szCs w:val="24"/>
        </w:rPr>
        <w:tab/>
      </w:r>
      <w:r w:rsidRPr="0086703D">
        <w:rPr>
          <w:szCs w:val="24"/>
          <w:shd w:val="clear" w:color="auto" w:fill="FFFF00"/>
        </w:rPr>
        <w:t>&lt;vārds, uzvārds&gt;</w:t>
      </w:r>
    </w:p>
    <w:p w14:paraId="4FF0E734" w14:textId="77777777" w:rsidR="00485FB8" w:rsidRPr="0086703D" w:rsidRDefault="00974AE7">
      <w:pPr>
        <w:spacing w:before="240" w:after="240"/>
        <w:ind w:left="5812" w:hanging="5812"/>
        <w:rPr>
          <w:szCs w:val="24"/>
        </w:rPr>
      </w:pPr>
      <w:r w:rsidRPr="0086703D">
        <w:rPr>
          <w:szCs w:val="24"/>
        </w:rPr>
        <w:t>___________________________</w:t>
      </w:r>
      <w:r w:rsidRPr="0086703D">
        <w:rPr>
          <w:szCs w:val="24"/>
        </w:rPr>
        <w:tab/>
        <w:t>______________________</w:t>
      </w:r>
    </w:p>
    <w:p w14:paraId="67E287EF" w14:textId="77777777" w:rsidR="00485FB8" w:rsidRPr="0086703D" w:rsidRDefault="00974AE7">
      <w:pPr>
        <w:spacing w:before="240" w:after="240"/>
        <w:ind w:left="5812" w:hanging="5812"/>
        <w:rPr>
          <w:sz w:val="22"/>
          <w:szCs w:val="24"/>
        </w:rPr>
      </w:pPr>
      <w:r w:rsidRPr="0086703D">
        <w:rPr>
          <w:szCs w:val="24"/>
        </w:rPr>
        <w:t xml:space="preserve">             </w:t>
      </w:r>
      <w:r w:rsidRPr="0086703D">
        <w:rPr>
          <w:sz w:val="22"/>
          <w:szCs w:val="24"/>
        </w:rPr>
        <w:t>/paraksts/</w:t>
      </w:r>
      <w:r w:rsidRPr="0086703D">
        <w:rPr>
          <w:sz w:val="22"/>
          <w:szCs w:val="24"/>
        </w:rPr>
        <w:tab/>
      </w:r>
      <w:r w:rsidRPr="0086703D">
        <w:rPr>
          <w:sz w:val="22"/>
          <w:szCs w:val="24"/>
        </w:rPr>
        <w:tab/>
      </w:r>
      <w:r w:rsidRPr="0086703D">
        <w:rPr>
          <w:szCs w:val="24"/>
        </w:rPr>
        <w:t xml:space="preserve"> </w:t>
      </w:r>
      <w:r w:rsidRPr="0086703D">
        <w:rPr>
          <w:sz w:val="22"/>
          <w:szCs w:val="24"/>
        </w:rPr>
        <w:t>/paraksts/</w:t>
      </w:r>
    </w:p>
    <w:p w14:paraId="41BE7112" w14:textId="736C6E7B" w:rsidR="00974AE7" w:rsidRDefault="00974AE7">
      <w:pPr>
        <w:spacing w:before="240" w:after="240"/>
        <w:ind w:left="5812" w:hanging="5812"/>
      </w:pPr>
      <w:r w:rsidRPr="0086703D">
        <w:rPr>
          <w:szCs w:val="24"/>
        </w:rPr>
        <w:t>Rīgā,</w:t>
      </w:r>
      <w:r w:rsidR="003F5A74">
        <w:rPr>
          <w:szCs w:val="24"/>
        </w:rPr>
        <w:t xml:space="preserve"> </w:t>
      </w:r>
      <w:r w:rsidRPr="0086703D">
        <w:rPr>
          <w:szCs w:val="24"/>
        </w:rPr>
        <w:t>datums:_______________</w:t>
      </w:r>
      <w:r w:rsidRPr="0086703D">
        <w:rPr>
          <w:szCs w:val="24"/>
        </w:rPr>
        <w:tab/>
        <w:t>datums:__________</w:t>
      </w:r>
      <w:r>
        <w:rPr>
          <w:szCs w:val="24"/>
        </w:rPr>
        <w:t>_______</w:t>
      </w:r>
    </w:p>
    <w:sectPr w:rsidR="00974AE7" w:rsidSect="00A71DDF">
      <w:footerReference w:type="default" r:id="rId13"/>
      <w:pgSz w:w="11905" w:h="16837"/>
      <w:pgMar w:top="1134" w:right="1132" w:bottom="1135"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DD1F7B" w14:textId="77777777" w:rsidR="00263528" w:rsidRDefault="00263528">
      <w:r>
        <w:separator/>
      </w:r>
    </w:p>
  </w:endnote>
  <w:endnote w:type="continuationSeparator" w:id="0">
    <w:p w14:paraId="3057FDB9" w14:textId="77777777" w:rsidR="00263528" w:rsidRDefault="00263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Times.New.Roman.Gras0117">
    <w:altName w:val="Times New Roman"/>
    <w:charset w:val="BA"/>
    <w:family w:val="auto"/>
    <w:pitch w:val="default"/>
  </w:font>
  <w:font w:name="Calibri Light">
    <w:panose1 w:val="020F0302020204030204"/>
    <w:charset w:val="BA"/>
    <w:family w:val="swiss"/>
    <w:pitch w:val="variable"/>
    <w:sig w:usb0="E4002EFF" w:usb1="C000247B" w:usb2="00000009" w:usb3="00000000" w:csb0="000001FF" w:csb1="00000000"/>
  </w:font>
  <w:font w:name="DokChampa">
    <w:altName w:val="Times New Roman"/>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04F94F" w14:textId="77777777" w:rsidR="00613469" w:rsidRDefault="00613469">
    <w:pPr>
      <w:pStyle w:val="Kjene"/>
      <w:jc w:val="center"/>
    </w:pPr>
    <w:r>
      <w:rPr>
        <w:rStyle w:val="Lappusesnumurs"/>
        <w:sz w:val="20"/>
      </w:rPr>
      <w:fldChar w:fldCharType="begin"/>
    </w:r>
    <w:r>
      <w:rPr>
        <w:rStyle w:val="Lappusesnumurs"/>
        <w:sz w:val="20"/>
      </w:rPr>
      <w:instrText xml:space="preserve"> PAGE </w:instrText>
    </w:r>
    <w:r>
      <w:rPr>
        <w:rStyle w:val="Lappusesnumurs"/>
        <w:sz w:val="20"/>
      </w:rPr>
      <w:fldChar w:fldCharType="separate"/>
    </w:r>
    <w:r w:rsidR="005C7520">
      <w:rPr>
        <w:rStyle w:val="Lappusesnumurs"/>
        <w:noProof/>
        <w:sz w:val="20"/>
      </w:rPr>
      <w:t>12</w:t>
    </w:r>
    <w:r>
      <w:rPr>
        <w:rStyle w:val="Lappusesnumur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12D2FA" w14:textId="77777777" w:rsidR="00263528" w:rsidRDefault="00263528">
      <w:r>
        <w:separator/>
      </w:r>
    </w:p>
  </w:footnote>
  <w:footnote w:type="continuationSeparator" w:id="0">
    <w:p w14:paraId="592A7019" w14:textId="77777777" w:rsidR="00263528" w:rsidRDefault="00263528">
      <w:r>
        <w:continuationSeparator/>
      </w:r>
    </w:p>
  </w:footnote>
  <w:footnote w:id="1">
    <w:p w14:paraId="64616110" w14:textId="240B42D3" w:rsidR="00ED0890" w:rsidRDefault="00ED0890" w:rsidP="00ED0890">
      <w:pPr>
        <w:pStyle w:val="Vresteksts"/>
        <w:ind w:left="142" w:hanging="142"/>
        <w:jc w:val="both"/>
      </w:pPr>
      <w:r>
        <w:rPr>
          <w:rStyle w:val="Vresatsauce"/>
        </w:rPr>
        <w:footnoteRef/>
      </w:r>
      <w:r>
        <w:t xml:space="preserve"> Partnerorganizācija</w:t>
      </w:r>
      <w:r w:rsidR="001D5559">
        <w:t xml:space="preserve"> tiks informēta</w:t>
      </w:r>
      <w:r>
        <w:t xml:space="preserve"> par </w:t>
      </w:r>
      <w:r w:rsidRPr="00FF66DC">
        <w:t xml:space="preserve">Eiropas Sociālā fonda plus </w:t>
      </w:r>
      <w:r>
        <w:t xml:space="preserve">programmas īstenošanas </w:t>
      </w:r>
      <w:r w:rsidR="00164297" w:rsidRPr="0086703D">
        <w:t>darbību reglamentējošiem normatīvajiem aktiem</w:t>
      </w:r>
      <w:r>
        <w:t xml:space="preserve"> pēc tā stāšanās spēkā.</w:t>
      </w:r>
    </w:p>
  </w:footnote>
  <w:footnote w:id="2">
    <w:p w14:paraId="3D323577" w14:textId="51CCFC0A" w:rsidR="000B2B94" w:rsidRDefault="000B2B94" w:rsidP="000B2B94">
      <w:pPr>
        <w:pStyle w:val="Vresteksts"/>
        <w:ind w:left="142" w:hanging="142"/>
      </w:pPr>
      <w:r>
        <w:rPr>
          <w:rStyle w:val="Vresatsauce"/>
        </w:rPr>
        <w:footnoteRef/>
      </w:r>
      <w:r>
        <w:t xml:space="preserve"> </w:t>
      </w:r>
      <w:r w:rsidRPr="007758D8">
        <w:t xml:space="preserve">Pārskata veidlapa pieejama </w:t>
      </w:r>
      <w:r w:rsidR="006A1A69" w:rsidRPr="006A1A69">
        <w:t xml:space="preserve">tīmekļa vietnē </w:t>
      </w:r>
      <w:r w:rsidRPr="007758D8">
        <w:t xml:space="preserve">www.sif.gov.lv sadāļā Eiropas Atbalsta fonds vistrūcīgākajām personām &gt; Dokumenti  </w:t>
      </w:r>
    </w:p>
  </w:footnote>
  <w:footnote w:id="3">
    <w:p w14:paraId="791A8ADB" w14:textId="38A319E9" w:rsidR="00BC23B1" w:rsidRDefault="00BC23B1" w:rsidP="00BC23B1">
      <w:pPr>
        <w:pStyle w:val="Vresteksts"/>
        <w:ind w:left="142" w:hanging="142"/>
      </w:pPr>
      <w:r>
        <w:rPr>
          <w:rStyle w:val="Vresatsauce"/>
        </w:rPr>
        <w:footnoteRef/>
      </w:r>
      <w:r>
        <w:t xml:space="preserve"> Komplektu izdales uzskaites veidlapas pieejama </w:t>
      </w:r>
      <w:r w:rsidRPr="006A1A69">
        <w:t xml:space="preserve">tīmekļa vietnē </w:t>
      </w:r>
      <w:hyperlink r:id="rId1" w:history="1">
        <w:r w:rsidRPr="00A04E31">
          <w:rPr>
            <w:rStyle w:val="Hipersaite"/>
          </w:rPr>
          <w:t>www.sif.gov.lv</w:t>
        </w:r>
      </w:hyperlink>
      <w:r>
        <w:t xml:space="preserve"> sadāļā Eiropas Atbalsta fonds vistrūcīgākajām personām &gt; Dokumenti  </w:t>
      </w:r>
    </w:p>
  </w:footnote>
  <w:footnote w:id="4">
    <w:p w14:paraId="55BFAA71" w14:textId="2725CF58" w:rsidR="00466D5F" w:rsidRDefault="00466D5F" w:rsidP="00466D5F">
      <w:pPr>
        <w:pStyle w:val="Vresteksts"/>
        <w:ind w:left="142" w:hanging="142"/>
      </w:pPr>
      <w:r>
        <w:rPr>
          <w:rStyle w:val="Vresatsauce"/>
        </w:rPr>
        <w:footnoteRef/>
      </w:r>
      <w:r>
        <w:t xml:space="preserve"> Papildpasākuma uzskaites veidlapas pieejama </w:t>
      </w:r>
      <w:r w:rsidRPr="006A1A69">
        <w:t xml:space="preserve">tīmekļa vietnē </w:t>
      </w:r>
      <w:hyperlink r:id="rId2" w:history="1">
        <w:r w:rsidRPr="00A04E31">
          <w:rPr>
            <w:rStyle w:val="Hipersaite"/>
          </w:rPr>
          <w:t>www.sif.gov.lv</w:t>
        </w:r>
      </w:hyperlink>
      <w:r>
        <w:t xml:space="preserve"> sadāļā Eiropas Atbalsta fonds vistrūcīgākajām personām &gt; Dokumenti  </w:t>
      </w:r>
    </w:p>
  </w:footnote>
  <w:footnote w:id="5">
    <w:p w14:paraId="4AF93929" w14:textId="5B12857B" w:rsidR="00613469" w:rsidRDefault="00613469" w:rsidP="007E432C">
      <w:pPr>
        <w:pStyle w:val="Vresteksts"/>
        <w:ind w:left="0" w:firstLine="0"/>
        <w:jc w:val="both"/>
      </w:pPr>
      <w:r>
        <w:rPr>
          <w:rStyle w:val="Vresatsauce"/>
        </w:rPr>
        <w:footnoteRef/>
      </w:r>
      <w:r>
        <w:t xml:space="preserve"> Vadošās iestādes </w:t>
      </w:r>
      <w:r w:rsidRPr="007E432C">
        <w:rPr>
          <w:szCs w:val="24"/>
        </w:rPr>
        <w:t>vadlīnij</w:t>
      </w:r>
      <w:r w:rsidR="00980906">
        <w:rPr>
          <w:szCs w:val="24"/>
        </w:rPr>
        <w:t>as</w:t>
      </w:r>
      <w:r w:rsidRPr="007E432C">
        <w:rPr>
          <w:szCs w:val="24"/>
        </w:rPr>
        <w:t xml:space="preserve"> Nr. 4/VADL/EAFVP „Vadlīnijas Eiropas Savienības horizontālo principu ievērošanai Darbības programmas „Pārtikas un pamata materiālās palīdzības sniegšana vistrūcīgākajām personām 2014.-2020. gada plānošanas periodā“ īstenošanā</w:t>
      </w:r>
      <w:r>
        <w:rPr>
          <w:szCs w:val="24"/>
        </w:rPr>
        <w:t>”</w:t>
      </w:r>
      <w:r w:rsidRPr="007E432C">
        <w:rPr>
          <w:szCs w:val="24"/>
        </w:rPr>
        <w:t xml:space="preserve">, kas pieejamas </w:t>
      </w:r>
      <w:r w:rsidR="006A1A69" w:rsidRPr="006A1A69">
        <w:rPr>
          <w:szCs w:val="24"/>
        </w:rPr>
        <w:t xml:space="preserve">tīmekļa vietnē </w:t>
      </w:r>
      <w:r w:rsidRPr="007E432C">
        <w:rPr>
          <w:szCs w:val="24"/>
        </w:rPr>
        <w:t>www.lm.gov.lv</w:t>
      </w:r>
      <w:r>
        <w:rPr>
          <w:szCs w:val="24"/>
        </w:rPr>
        <w:t>.</w:t>
      </w:r>
    </w:p>
  </w:footnote>
  <w:footnote w:id="6">
    <w:p w14:paraId="70BDD7D6" w14:textId="3BB620CE" w:rsidR="00613469" w:rsidRDefault="00613469" w:rsidP="006A4538">
      <w:pPr>
        <w:pStyle w:val="Vresteksts"/>
        <w:ind w:left="0" w:firstLine="0"/>
      </w:pPr>
      <w:r>
        <w:rPr>
          <w:rStyle w:val="FootnoteCharacters"/>
        </w:rPr>
        <w:footnoteRef/>
      </w:r>
      <w:r w:rsidR="006A4538">
        <w:t xml:space="preserve"> </w:t>
      </w:r>
      <w:r>
        <w:t xml:space="preserve">Eiropas atbalsta fonda vistrūcīgākajām personām vizuālās identitātes vadlīnijas </w:t>
      </w:r>
      <w:r w:rsidR="00B003D7">
        <w:t xml:space="preserve">pieejamas </w:t>
      </w:r>
      <w:r w:rsidR="006A1A69" w:rsidRPr="006A1A69">
        <w:t xml:space="preserve">tīmekļa vietnē </w:t>
      </w:r>
      <w:hyperlink r:id="rId3" w:history="1">
        <w:r w:rsidR="0070391E" w:rsidRPr="00A04E31">
          <w:rPr>
            <w:rStyle w:val="Hipersaite"/>
          </w:rPr>
          <w:t>www.sif.gov.lv</w:t>
        </w:r>
      </w:hyperlink>
      <w:r w:rsidR="0070391E">
        <w:t xml:space="preserve"> </w:t>
      </w:r>
      <w:r w:rsidR="00B003D7">
        <w:t xml:space="preserve">sadāļā Eiropas Atbalsta fonds vistrūcīgākajām personām &gt; Logo  </w:t>
      </w:r>
    </w:p>
  </w:footnote>
  <w:footnote w:id="7">
    <w:p w14:paraId="17F3838E" w14:textId="230315F8" w:rsidR="00613469" w:rsidRDefault="00613469" w:rsidP="006A4538">
      <w:pPr>
        <w:pStyle w:val="Vresteksts"/>
        <w:ind w:left="0" w:firstLine="0"/>
      </w:pPr>
      <w:r>
        <w:rPr>
          <w:rStyle w:val="Vresatsauce"/>
        </w:rPr>
        <w:footnoteRef/>
      </w:r>
      <w:r>
        <w:t xml:space="preserve"> </w:t>
      </w:r>
      <w:r w:rsidR="003042FA">
        <w:t xml:space="preserve">Eiropas atbalsta fonda vistrūcīgākajām personām vizuālās identitātes vadlīnijas pieejamas </w:t>
      </w:r>
      <w:r w:rsidR="006A1A69" w:rsidRPr="006A1A69">
        <w:t xml:space="preserve">tīmekļa vietnē </w:t>
      </w:r>
      <w:hyperlink r:id="rId4" w:history="1">
        <w:r w:rsidR="0070391E" w:rsidRPr="00A04E31">
          <w:rPr>
            <w:rStyle w:val="Hipersaite"/>
          </w:rPr>
          <w:t>www.sif.gov.lv</w:t>
        </w:r>
      </w:hyperlink>
      <w:r w:rsidR="0070391E">
        <w:t xml:space="preserve"> </w:t>
      </w:r>
      <w:r w:rsidR="003042FA">
        <w:t xml:space="preserve">sadāļā Eiropas Atbalsta fonds vistrūcīgākajām personām &gt; Logo  </w:t>
      </w:r>
    </w:p>
  </w:footnote>
  <w:footnote w:id="8">
    <w:p w14:paraId="3E0E1963" w14:textId="6B828912" w:rsidR="00613469" w:rsidRDefault="00613469" w:rsidP="0070391E">
      <w:pPr>
        <w:pStyle w:val="Vresteksts"/>
        <w:ind w:left="142" w:hanging="142"/>
      </w:pPr>
      <w:r>
        <w:rPr>
          <w:rStyle w:val="FootnoteCharacters"/>
        </w:rPr>
        <w:footnoteRef/>
      </w:r>
      <w:r>
        <w:tab/>
        <w:t xml:space="preserve"> Pārskata veidlapa pieejama </w:t>
      </w:r>
      <w:r w:rsidR="006A1A69" w:rsidRPr="006A1A69">
        <w:t xml:space="preserve">tīmekļa vietnē </w:t>
      </w:r>
      <w:hyperlink r:id="rId5" w:history="1">
        <w:r w:rsidR="0070391E" w:rsidRPr="00A04E31">
          <w:rPr>
            <w:rStyle w:val="Hipersaite"/>
          </w:rPr>
          <w:t>www.sif.gov.lv</w:t>
        </w:r>
      </w:hyperlink>
      <w:r w:rsidR="0070391E">
        <w:t xml:space="preserve"> </w:t>
      </w:r>
      <w:r w:rsidR="003042FA">
        <w:t xml:space="preserve">sadāļā Eiropas Atbalsta fonds vistrūcīgākajām personām &gt; </w:t>
      </w:r>
      <w:r w:rsidR="0070391E">
        <w:t>Dokumenti</w:t>
      </w:r>
      <w:r w:rsidR="003042FA">
        <w:t xml:space="preserve">  </w:t>
      </w:r>
    </w:p>
  </w:footnote>
  <w:footnote w:id="9">
    <w:p w14:paraId="38B1CECA" w14:textId="6F190460" w:rsidR="0070391E" w:rsidRDefault="00613469" w:rsidP="0070391E">
      <w:pPr>
        <w:pStyle w:val="Vresteksts"/>
        <w:ind w:left="142" w:hanging="142"/>
      </w:pPr>
      <w:r>
        <w:rPr>
          <w:rStyle w:val="FootnoteCharacters"/>
        </w:rPr>
        <w:footnoteRef/>
      </w:r>
      <w:r>
        <w:tab/>
        <w:t xml:space="preserve"> Komplektu piegādes plāna veidlapa </w:t>
      </w:r>
      <w:r w:rsidR="0070391E">
        <w:t xml:space="preserve">pieejama </w:t>
      </w:r>
      <w:r w:rsidR="006A1A69" w:rsidRPr="006A1A69">
        <w:t xml:space="preserve">tīmekļa vietnē </w:t>
      </w:r>
      <w:hyperlink r:id="rId6" w:history="1">
        <w:r w:rsidR="0070391E" w:rsidRPr="00A04E31">
          <w:rPr>
            <w:rStyle w:val="Hipersaite"/>
          </w:rPr>
          <w:t>www.sif.gov.lv</w:t>
        </w:r>
      </w:hyperlink>
      <w:r w:rsidR="0070391E">
        <w:t xml:space="preserve"> sadāļā Eiropas Atbalsta fonds vistrūcīgākajām personām &gt; Dokumenti  </w:t>
      </w:r>
    </w:p>
    <w:p w14:paraId="3DF0D37E" w14:textId="7EDE7EC2" w:rsidR="00613469" w:rsidRDefault="00613469">
      <w:pPr>
        <w:pStyle w:val="Vresteksts"/>
      </w:pPr>
    </w:p>
  </w:footnote>
  <w:footnote w:id="10">
    <w:p w14:paraId="74B02428" w14:textId="22CE87C8" w:rsidR="00613469" w:rsidRPr="00C10210" w:rsidRDefault="00613469" w:rsidP="00477AB1">
      <w:pPr>
        <w:pStyle w:val="Vresteksts"/>
        <w:ind w:left="0" w:firstLine="0"/>
        <w:jc w:val="both"/>
      </w:pPr>
      <w:r w:rsidRPr="00C10210">
        <w:rPr>
          <w:rStyle w:val="Vresatsauce"/>
        </w:rPr>
        <w:footnoteRef/>
      </w:r>
      <w:r w:rsidRPr="00C10210">
        <w:t xml:space="preserve"> </w:t>
      </w:r>
      <w:r>
        <w:t xml:space="preserve">Vadošās iestādes </w:t>
      </w:r>
      <w:r w:rsidRPr="00C10210">
        <w:t>vadlīnijām Nr. 3/VADL/EAFVP „Eiropas Atbalsta fonda vistrūcīgākajām personām vadlīnijas par attiecināmo izmaksu pamatojošiem dokumentiem 2014.-2020. gada plānošanas periodā”, kas pieejamas</w:t>
      </w:r>
      <w:r>
        <w:t xml:space="preserve"> </w:t>
      </w:r>
      <w:r w:rsidR="006A1A69" w:rsidRPr="006A1A69">
        <w:t xml:space="preserve">tīmekļa vietnē </w:t>
      </w:r>
      <w:r>
        <w:t>www.lm.gov.lv.</w:t>
      </w:r>
    </w:p>
  </w:footnote>
  <w:footnote w:id="11">
    <w:p w14:paraId="0C18E7D2" w14:textId="1CBA46CE" w:rsidR="00613469" w:rsidRDefault="00613469" w:rsidP="00477AB1">
      <w:pPr>
        <w:pStyle w:val="Vresteksts"/>
        <w:ind w:left="0" w:hanging="11"/>
        <w:jc w:val="both"/>
      </w:pPr>
      <w:r>
        <w:rPr>
          <w:rStyle w:val="Vresatsauce"/>
        </w:rPr>
        <w:footnoteRef/>
      </w:r>
      <w:r>
        <w:t xml:space="preserve"> Vadošās iestādes vadlīnijas „Vadlīnijas</w:t>
      </w:r>
      <w:r w:rsidR="007C063F">
        <w:t xml:space="preserve"> par</w:t>
      </w:r>
      <w:r>
        <w:t xml:space="preserve"> finanšu korekciju </w:t>
      </w:r>
      <w:r w:rsidR="007C063F">
        <w:t xml:space="preserve">piemērošanu Eiropas Atbalsta fonda vistrūcīgākajām personām </w:t>
      </w:r>
      <w:r>
        <w:t>darbības programmas „Pārtikas un pamata materiālās palīdzības sniegšana vistrūcīgākajām personām 2014.-2020. gada plānošanas periodā</w:t>
      </w:r>
      <w:r w:rsidR="007C063F">
        <w:t>”</w:t>
      </w:r>
      <w:r w:rsidR="00344B62">
        <w:t xml:space="preserve"> </w:t>
      </w:r>
      <w:r>
        <w:t xml:space="preserve">īstenošanā“, kas pieejamas </w:t>
      </w:r>
      <w:r w:rsidR="006A1A69" w:rsidRPr="006A1A69">
        <w:t xml:space="preserve">tīmekļa vietnē </w:t>
      </w:r>
      <w:hyperlink r:id="rId7" w:history="1">
        <w:r w:rsidRPr="005435C3">
          <w:rPr>
            <w:rStyle w:val="Hipersaite"/>
          </w:rPr>
          <w:t>www.lm.gov.lv</w:t>
        </w:r>
      </w:hyperlink>
      <w:r>
        <w:t>.</w:t>
      </w:r>
    </w:p>
  </w:footnote>
  <w:footnote w:id="12">
    <w:p w14:paraId="6BCD0548" w14:textId="5342FDC1" w:rsidR="00613469" w:rsidRDefault="00613469" w:rsidP="008E4505">
      <w:pPr>
        <w:pStyle w:val="Vresteksts"/>
        <w:ind w:left="0" w:hanging="11"/>
      </w:pPr>
      <w:r>
        <w:rPr>
          <w:rStyle w:val="Vresatsauce"/>
        </w:rPr>
        <w:footnoteRef/>
      </w:r>
      <w:r>
        <w:t xml:space="preserve"> Vadošās iestādes vadlīnijas Nr. 3/VADL/EAFVP „Eiropas Atbalsta fonda vistrūcīgākajām personām vadlīnijas par attiecināmo izmaksu pamatojošiem dokumentiem 2014.-2020. gada plānošanas periodā”, </w:t>
      </w:r>
      <w:r w:rsidRPr="00E207D8">
        <w:rPr>
          <w:szCs w:val="24"/>
        </w:rPr>
        <w:t xml:space="preserve">kas pieejamas </w:t>
      </w:r>
      <w:r w:rsidR="006A1A69" w:rsidRPr="006A1A69">
        <w:rPr>
          <w:szCs w:val="24"/>
        </w:rPr>
        <w:t xml:space="preserve">tīmekļa vietnē </w:t>
      </w:r>
      <w:hyperlink r:id="rId8" w:history="1">
        <w:r w:rsidRPr="00E207D8">
          <w:rPr>
            <w:rStyle w:val="Hipersaite"/>
            <w:szCs w:val="24"/>
          </w:rPr>
          <w:t>www.lm.gov.lv</w:t>
        </w:r>
      </w:hyperlink>
      <w:r>
        <w:t>.</w:t>
      </w:r>
    </w:p>
  </w:footnote>
  <w:footnote w:id="13">
    <w:p w14:paraId="31D90891" w14:textId="18C466FF" w:rsidR="00E01CA0" w:rsidRDefault="00E01CA0" w:rsidP="00E01CA0">
      <w:pPr>
        <w:pStyle w:val="Vresteksts"/>
        <w:ind w:left="0" w:firstLine="0"/>
        <w:jc w:val="both"/>
      </w:pPr>
      <w:r>
        <w:rPr>
          <w:rStyle w:val="Vresatsauce"/>
        </w:rPr>
        <w:footnoteRef/>
      </w:r>
      <w:r>
        <w:t xml:space="preserve"> </w:t>
      </w:r>
      <w:r w:rsidR="005E62B4">
        <w:t>Sadarbības iestādes metodiskais</w:t>
      </w:r>
      <w:r w:rsidR="005C7520">
        <w:t xml:space="preserve"> ma</w:t>
      </w:r>
      <w:r w:rsidR="005E62B4">
        <w:t>t</w:t>
      </w:r>
      <w:r w:rsidR="005C7520">
        <w:t>e</w:t>
      </w:r>
      <w:r w:rsidR="005E62B4">
        <w:t>riā</w:t>
      </w:r>
      <w:r w:rsidR="005C7520">
        <w:t>ls</w:t>
      </w:r>
      <w:r w:rsidR="005E62B4">
        <w:t xml:space="preserve"> </w:t>
      </w:r>
      <w:r>
        <w:t>“Norādījumi partnerorganizācijām par Eiropas Atbalsta fonda vistrūcīgākajām personām pārtikas un pamata materiālās palīdzības preču izdalīšanas un papildpasākumu īstenošanas uzskaiti”</w:t>
      </w:r>
      <w:r w:rsidR="005E62B4">
        <w:t xml:space="preserve"> pieejams </w:t>
      </w:r>
      <w:r w:rsidR="005E62B4" w:rsidRPr="006A1A69">
        <w:t>tīmekļa vietnē</w:t>
      </w:r>
      <w:r w:rsidR="005E62B4">
        <w:t xml:space="preserve"> </w:t>
      </w:r>
      <w:hyperlink r:id="rId9" w:history="1">
        <w:r w:rsidR="005E62B4" w:rsidRPr="004E45A8">
          <w:rPr>
            <w:rStyle w:val="Hipersaite"/>
          </w:rPr>
          <w:t>www.sif.gov.lv</w:t>
        </w:r>
      </w:hyperlink>
      <w:r w:rsidR="005E62B4">
        <w:t xml:space="preserve"> sadāļā Eiropas Atbalsta fonds vistrūcīgākajām personām.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decimal"/>
      <w:pStyle w:val="Virsraksts1"/>
      <w:lvlText w:val="%1."/>
      <w:lvlJc w:val="left"/>
      <w:pPr>
        <w:tabs>
          <w:tab w:val="num" w:pos="0"/>
        </w:tabs>
        <w:ind w:left="521" w:hanging="480"/>
      </w:pPr>
    </w:lvl>
    <w:lvl w:ilvl="1">
      <w:start w:val="1"/>
      <w:numFmt w:val="decimal"/>
      <w:lvlText w:val="%1.%2."/>
      <w:lvlJc w:val="left"/>
      <w:pPr>
        <w:tabs>
          <w:tab w:val="num" w:pos="0"/>
        </w:tabs>
        <w:ind w:left="1116" w:hanging="600"/>
      </w:pPr>
    </w:lvl>
    <w:lvl w:ilvl="2">
      <w:start w:val="1"/>
      <w:numFmt w:val="decimal"/>
      <w:pStyle w:val="Virsraksts3"/>
      <w:lvlText w:val="%1.%2.%3."/>
      <w:lvlJc w:val="left"/>
      <w:pPr>
        <w:tabs>
          <w:tab w:val="num" w:pos="0"/>
        </w:tabs>
        <w:ind w:left="1955" w:hanging="840"/>
      </w:pPr>
    </w:lvl>
    <w:lvl w:ilvl="3">
      <w:start w:val="1"/>
      <w:numFmt w:val="decimal"/>
      <w:pStyle w:val="Virsraksts4"/>
      <w:lvlText w:val="%1.%2.%3.%4."/>
      <w:lvlJc w:val="left"/>
      <w:pPr>
        <w:tabs>
          <w:tab w:val="num" w:pos="0"/>
        </w:tabs>
        <w:ind w:left="2919" w:hanging="960"/>
      </w:pPr>
    </w:lvl>
    <w:lvl w:ilvl="4">
      <w:start w:val="1"/>
      <w:numFmt w:val="decimal"/>
      <w:lvlText w:val="%1.%2.%3.%4.%5."/>
      <w:lvlJc w:val="left"/>
      <w:pPr>
        <w:tabs>
          <w:tab w:val="num" w:pos="0"/>
        </w:tabs>
        <w:ind w:left="3371" w:hanging="708"/>
      </w:pPr>
    </w:lvl>
    <w:lvl w:ilvl="5">
      <w:start w:val="1"/>
      <w:numFmt w:val="decimal"/>
      <w:lvlText w:val="%1.%2.%3.%4.%5.%6."/>
      <w:lvlJc w:val="left"/>
      <w:pPr>
        <w:tabs>
          <w:tab w:val="num" w:pos="0"/>
        </w:tabs>
        <w:ind w:left="4079" w:hanging="708"/>
      </w:pPr>
    </w:lvl>
    <w:lvl w:ilvl="6">
      <w:start w:val="1"/>
      <w:numFmt w:val="decimal"/>
      <w:lvlText w:val="%1.%2.%3.%4.%5.%6.%7."/>
      <w:lvlJc w:val="left"/>
      <w:pPr>
        <w:tabs>
          <w:tab w:val="num" w:pos="0"/>
        </w:tabs>
        <w:ind w:left="4787" w:hanging="708"/>
      </w:pPr>
    </w:lvl>
    <w:lvl w:ilvl="7">
      <w:start w:val="1"/>
      <w:numFmt w:val="decimal"/>
      <w:lvlText w:val="%1.%2.%3.%4.%5.%6.%7.%8."/>
      <w:lvlJc w:val="left"/>
      <w:pPr>
        <w:tabs>
          <w:tab w:val="num" w:pos="0"/>
        </w:tabs>
        <w:ind w:left="5495" w:hanging="708"/>
      </w:pPr>
    </w:lvl>
    <w:lvl w:ilvl="8">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3"/>
    <w:lvl w:ilvl="0">
      <w:start w:val="1"/>
      <w:numFmt w:val="decimal"/>
      <w:lvlText w:val="11.%1."/>
      <w:lvlJc w:val="left"/>
      <w:pPr>
        <w:tabs>
          <w:tab w:val="num" w:pos="502"/>
        </w:tabs>
        <w:ind w:left="502" w:hanging="360"/>
      </w:pPr>
    </w:lvl>
  </w:abstractNum>
  <w:abstractNum w:abstractNumId="2" w15:restartNumberingAfterBreak="0">
    <w:nsid w:val="00000003"/>
    <w:multiLevelType w:val="multilevel"/>
    <w:tmpl w:val="00000003"/>
    <w:name w:val="WW8Num4"/>
    <w:lvl w:ilvl="0">
      <w:start w:val="7"/>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strike w:val="0"/>
        <w:dstrike w:val="0"/>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4"/>
    <w:multiLevelType w:val="multilevel"/>
    <w:tmpl w:val="00000004"/>
    <w:name w:val="WW8Num6"/>
    <w:lvl w:ilvl="0">
      <w:start w:val="1"/>
      <w:numFmt w:val="bullet"/>
      <w:pStyle w:val="ListDash4"/>
      <w:lvlText w:val=""/>
      <w:lvlJc w:val="left"/>
      <w:pPr>
        <w:tabs>
          <w:tab w:val="num" w:pos="1980"/>
        </w:tabs>
        <w:ind w:left="1980" w:hanging="360"/>
      </w:pPr>
      <w:rPr>
        <w:rFonts w:ascii="Symbol" w:hAnsi="Symbol"/>
        <w:b/>
      </w:rPr>
    </w:lvl>
    <w:lvl w:ilvl="1">
      <w:start w:val="1"/>
      <w:numFmt w:val="bullet"/>
      <w:lvlText w:val="o"/>
      <w:lvlJc w:val="left"/>
      <w:pPr>
        <w:tabs>
          <w:tab w:val="num" w:pos="1980"/>
        </w:tabs>
        <w:ind w:left="1980" w:hanging="360"/>
      </w:pPr>
      <w:rPr>
        <w:rFonts w:ascii="Courier New" w:hAnsi="Courier New"/>
        <w:strike w:val="0"/>
        <w:dstrike w:val="0"/>
        <w:szCs w:val="24"/>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343"/>
        </w:tabs>
        <w:ind w:left="3343" w:hanging="283"/>
      </w:pPr>
      <w:rPr>
        <w:rFonts w:ascii="Times New Roman" w:hAnsi="Times New Roman"/>
      </w:rPr>
    </w:lvl>
    <w:lvl w:ilvl="4">
      <w:start w:val="1"/>
      <w:numFmt w:val="bullet"/>
      <w:lvlText w:val="o"/>
      <w:lvlJc w:val="left"/>
      <w:pPr>
        <w:tabs>
          <w:tab w:val="num" w:pos="4140"/>
        </w:tabs>
        <w:ind w:left="4140" w:hanging="360"/>
      </w:pPr>
      <w:rPr>
        <w:rFonts w:ascii="Courier New" w:hAnsi="Courier New"/>
        <w:strike w:val="0"/>
        <w:dstrike w:val="0"/>
        <w:szCs w:val="24"/>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strike w:val="0"/>
        <w:dstrike w:val="0"/>
        <w:szCs w:val="24"/>
      </w:rPr>
    </w:lvl>
    <w:lvl w:ilvl="8">
      <w:start w:val="1"/>
      <w:numFmt w:val="bullet"/>
      <w:lvlText w:val=""/>
      <w:lvlJc w:val="left"/>
      <w:pPr>
        <w:tabs>
          <w:tab w:val="num" w:pos="7020"/>
        </w:tabs>
        <w:ind w:left="7020" w:hanging="360"/>
      </w:pPr>
      <w:rPr>
        <w:rFonts w:ascii="Wingdings" w:hAnsi="Wingdings"/>
      </w:rPr>
    </w:lvl>
  </w:abstractNum>
  <w:abstractNum w:abstractNumId="4" w15:restartNumberingAfterBreak="0">
    <w:nsid w:val="00000005"/>
    <w:multiLevelType w:val="multilevel"/>
    <w:tmpl w:val="00000005"/>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i w:val="0"/>
      </w:rPr>
    </w:lvl>
    <w:lvl w:ilvl="2">
      <w:start w:val="1"/>
      <w:numFmt w:val="decimal"/>
      <w:lvlText w:val="%1.%2.%3."/>
      <w:lvlJc w:val="left"/>
      <w:pPr>
        <w:tabs>
          <w:tab w:val="num" w:pos="720"/>
        </w:tabs>
        <w:ind w:left="720" w:hanging="720"/>
      </w:pPr>
      <w:rPr>
        <w:b w:val="0"/>
      </w:rPr>
    </w:lvl>
    <w:lvl w:ilvl="3">
      <w:start w:val="1"/>
      <w:numFmt w:val="decimal"/>
      <w:lvlText w:val="I.%1.%2.%3.%4."/>
      <w:lvlJc w:val="left"/>
      <w:pPr>
        <w:tabs>
          <w:tab w:val="num" w:pos="720"/>
        </w:tabs>
        <w:ind w:left="720" w:hanging="720"/>
      </w:pPr>
      <w:rPr>
        <w:b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0000006"/>
    <w:multiLevelType w:val="singleLevel"/>
    <w:tmpl w:val="00000006"/>
    <w:name w:val="WW8Num17"/>
    <w:lvl w:ilvl="0">
      <w:start w:val="1"/>
      <w:numFmt w:val="decimal"/>
      <w:lvlText w:val="%1."/>
      <w:lvlJc w:val="left"/>
      <w:pPr>
        <w:tabs>
          <w:tab w:val="num" w:pos="1101"/>
        </w:tabs>
        <w:ind w:left="1101" w:hanging="360"/>
      </w:pPr>
    </w:lvl>
  </w:abstractNum>
  <w:abstractNum w:abstractNumId="6" w15:restartNumberingAfterBreak="0">
    <w:nsid w:val="00000007"/>
    <w:multiLevelType w:val="multilevel"/>
    <w:tmpl w:val="00000007"/>
    <w:name w:val="WW8Num30"/>
    <w:lvl w:ilvl="0">
      <w:start w:val="12"/>
      <w:numFmt w:val="decimal"/>
      <w:lvlText w:val="%1."/>
      <w:lvlJc w:val="left"/>
      <w:pPr>
        <w:tabs>
          <w:tab w:val="num" w:pos="0"/>
        </w:tabs>
        <w:ind w:left="0" w:firstLine="0"/>
      </w:pPr>
      <w:rPr>
        <w:b w:val="0"/>
      </w:rPr>
    </w:lvl>
    <w:lvl w:ilvl="1">
      <w:start w:val="1"/>
      <w:numFmt w:val="decimal"/>
      <w:lvlText w:val="%1.%2."/>
      <w:lvlJc w:val="left"/>
      <w:pPr>
        <w:tabs>
          <w:tab w:val="num" w:pos="568"/>
        </w:tabs>
        <w:ind w:left="568" w:firstLine="0"/>
      </w:pPr>
      <w:rPr>
        <w:b w:val="0"/>
      </w:rPr>
    </w:lvl>
    <w:lvl w:ilvl="2">
      <w:start w:val="1"/>
      <w:numFmt w:val="decimal"/>
      <w:lvlText w:val="%1.%2.%3."/>
      <w:lvlJc w:val="left"/>
      <w:pPr>
        <w:tabs>
          <w:tab w:val="num" w:pos="0"/>
        </w:tabs>
        <w:ind w:left="360" w:hanging="360"/>
      </w:pPr>
      <w:rPr>
        <w:b w:val="0"/>
      </w:rPr>
    </w:lvl>
    <w:lvl w:ilvl="3">
      <w:start w:val="1"/>
      <w:numFmt w:val="decimal"/>
      <w:lvlText w:val="%1.%2.%3.%4."/>
      <w:lvlJc w:val="left"/>
      <w:pPr>
        <w:tabs>
          <w:tab w:val="num" w:pos="0"/>
        </w:tabs>
        <w:ind w:left="360" w:hanging="360"/>
      </w:pPr>
      <w:rPr>
        <w:b w:val="0"/>
      </w:rPr>
    </w:lvl>
    <w:lvl w:ilvl="4">
      <w:start w:val="1"/>
      <w:numFmt w:val="decimal"/>
      <w:lvlText w:val="%1.%2.%3.%4.%5."/>
      <w:lvlJc w:val="left"/>
      <w:pPr>
        <w:tabs>
          <w:tab w:val="num" w:pos="0"/>
        </w:tabs>
        <w:ind w:left="720" w:hanging="720"/>
      </w:pPr>
      <w:rPr>
        <w:b w:val="0"/>
      </w:rPr>
    </w:lvl>
    <w:lvl w:ilvl="5">
      <w:start w:val="1"/>
      <w:numFmt w:val="decimal"/>
      <w:lvlText w:val="%1.%2.%3.%4.%5.%6."/>
      <w:lvlJc w:val="left"/>
      <w:pPr>
        <w:tabs>
          <w:tab w:val="num" w:pos="0"/>
        </w:tabs>
        <w:ind w:left="720" w:hanging="720"/>
      </w:pPr>
      <w:rPr>
        <w:b w:val="0"/>
      </w:rPr>
    </w:lvl>
    <w:lvl w:ilvl="6">
      <w:start w:val="1"/>
      <w:numFmt w:val="decimal"/>
      <w:lvlText w:val="%1.%2.%3.%4.%5.%6.%7."/>
      <w:lvlJc w:val="left"/>
      <w:pPr>
        <w:tabs>
          <w:tab w:val="num" w:pos="0"/>
        </w:tabs>
        <w:ind w:left="1080" w:hanging="1080"/>
      </w:pPr>
      <w:rPr>
        <w:b w:val="0"/>
      </w:rPr>
    </w:lvl>
    <w:lvl w:ilvl="7">
      <w:start w:val="1"/>
      <w:numFmt w:val="decimal"/>
      <w:lvlText w:val="%1.%2.%3.%4.%5.%6.%7.%8."/>
      <w:lvlJc w:val="left"/>
      <w:pPr>
        <w:tabs>
          <w:tab w:val="num" w:pos="0"/>
        </w:tabs>
        <w:ind w:left="1080" w:hanging="1080"/>
      </w:pPr>
      <w:rPr>
        <w:b w:val="0"/>
      </w:rPr>
    </w:lvl>
    <w:lvl w:ilvl="8">
      <w:start w:val="1"/>
      <w:numFmt w:val="decimal"/>
      <w:lvlText w:val="%1.%2.%3.%4.%5.%6.%7.%8.%9."/>
      <w:lvlJc w:val="left"/>
      <w:pPr>
        <w:tabs>
          <w:tab w:val="num" w:pos="0"/>
        </w:tabs>
        <w:ind w:left="1440" w:hanging="1440"/>
      </w:pPr>
      <w:rPr>
        <w:b w:val="0"/>
      </w:rPr>
    </w:lvl>
  </w:abstractNum>
  <w:abstractNum w:abstractNumId="7" w15:restartNumberingAfterBreak="0">
    <w:nsid w:val="00000008"/>
    <w:multiLevelType w:val="singleLevel"/>
    <w:tmpl w:val="00000008"/>
    <w:name w:val="WW8Num31"/>
    <w:lvl w:ilvl="0">
      <w:start w:val="1"/>
      <w:numFmt w:val="decimal"/>
      <w:lvlText w:val="6.%1."/>
      <w:lvlJc w:val="left"/>
      <w:pPr>
        <w:tabs>
          <w:tab w:val="num" w:pos="2702"/>
        </w:tabs>
        <w:ind w:left="2702" w:hanging="360"/>
      </w:pPr>
    </w:lvl>
  </w:abstractNum>
  <w:abstractNum w:abstractNumId="8" w15:restartNumberingAfterBreak="0">
    <w:nsid w:val="05DD2C4B"/>
    <w:multiLevelType w:val="multilevel"/>
    <w:tmpl w:val="BC884922"/>
    <w:lvl w:ilvl="0">
      <w:start w:val="7"/>
      <w:numFmt w:val="decimal"/>
      <w:lvlText w:val="%1."/>
      <w:lvlJc w:val="left"/>
      <w:pPr>
        <w:ind w:left="840" w:hanging="840"/>
      </w:pPr>
      <w:rPr>
        <w:rFonts w:hint="default"/>
      </w:rPr>
    </w:lvl>
    <w:lvl w:ilvl="1">
      <w:start w:val="10"/>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155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921551D"/>
    <w:multiLevelType w:val="multilevel"/>
    <w:tmpl w:val="F8FA34DE"/>
    <w:lvl w:ilvl="0">
      <w:start w:val="17"/>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B739ED"/>
    <w:multiLevelType w:val="hybridMultilevel"/>
    <w:tmpl w:val="AED2317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A984626"/>
    <w:multiLevelType w:val="multilevel"/>
    <w:tmpl w:val="B518F010"/>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EA0E6A"/>
    <w:multiLevelType w:val="multilevel"/>
    <w:tmpl w:val="00000005"/>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i w:val="0"/>
      </w:rPr>
    </w:lvl>
    <w:lvl w:ilvl="2">
      <w:start w:val="1"/>
      <w:numFmt w:val="decimal"/>
      <w:lvlText w:val="%1.%2.%3."/>
      <w:lvlJc w:val="left"/>
      <w:pPr>
        <w:tabs>
          <w:tab w:val="num" w:pos="720"/>
        </w:tabs>
        <w:ind w:left="720" w:hanging="720"/>
      </w:pPr>
      <w:rPr>
        <w:b w:val="0"/>
      </w:rPr>
    </w:lvl>
    <w:lvl w:ilvl="3">
      <w:start w:val="1"/>
      <w:numFmt w:val="decimal"/>
      <w:lvlText w:val="I.%1.%2.%3.%4."/>
      <w:lvlJc w:val="left"/>
      <w:pPr>
        <w:tabs>
          <w:tab w:val="num" w:pos="720"/>
        </w:tabs>
        <w:ind w:left="720" w:hanging="720"/>
      </w:pPr>
      <w:rPr>
        <w:b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45824FE9"/>
    <w:multiLevelType w:val="multilevel"/>
    <w:tmpl w:val="563A67E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5FC1E57"/>
    <w:multiLevelType w:val="multilevel"/>
    <w:tmpl w:val="4152557E"/>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C7E423C"/>
    <w:multiLevelType w:val="multilevel"/>
    <w:tmpl w:val="563A67E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6A8780A"/>
    <w:multiLevelType w:val="multilevel"/>
    <w:tmpl w:val="BC884922"/>
    <w:lvl w:ilvl="0">
      <w:start w:val="7"/>
      <w:numFmt w:val="decimal"/>
      <w:lvlText w:val="%1."/>
      <w:lvlJc w:val="left"/>
      <w:pPr>
        <w:ind w:left="840" w:hanging="840"/>
      </w:pPr>
      <w:rPr>
        <w:rFonts w:hint="default"/>
      </w:rPr>
    </w:lvl>
    <w:lvl w:ilvl="1">
      <w:start w:val="10"/>
      <w:numFmt w:val="decimal"/>
      <w:lvlText w:val="%1.%2."/>
      <w:lvlJc w:val="left"/>
      <w:pPr>
        <w:ind w:left="982"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155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7CC3D1D"/>
    <w:multiLevelType w:val="multilevel"/>
    <w:tmpl w:val="BC884922"/>
    <w:lvl w:ilvl="0">
      <w:start w:val="7"/>
      <w:numFmt w:val="decimal"/>
      <w:lvlText w:val="%1."/>
      <w:lvlJc w:val="left"/>
      <w:pPr>
        <w:ind w:left="840" w:hanging="840"/>
      </w:pPr>
      <w:rPr>
        <w:rFonts w:hint="default"/>
      </w:rPr>
    </w:lvl>
    <w:lvl w:ilvl="1">
      <w:start w:val="10"/>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155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CC104C0"/>
    <w:multiLevelType w:val="multilevel"/>
    <w:tmpl w:val="00000007"/>
    <w:lvl w:ilvl="0">
      <w:start w:val="12"/>
      <w:numFmt w:val="decimal"/>
      <w:lvlText w:val="%1."/>
      <w:lvlJc w:val="left"/>
      <w:pPr>
        <w:tabs>
          <w:tab w:val="num" w:pos="0"/>
        </w:tabs>
        <w:ind w:left="0" w:firstLine="0"/>
      </w:pPr>
      <w:rPr>
        <w:b w:val="0"/>
      </w:rPr>
    </w:lvl>
    <w:lvl w:ilvl="1">
      <w:start w:val="1"/>
      <w:numFmt w:val="decimal"/>
      <w:lvlText w:val="%1.%2."/>
      <w:lvlJc w:val="left"/>
      <w:pPr>
        <w:tabs>
          <w:tab w:val="num" w:pos="568"/>
        </w:tabs>
        <w:ind w:left="568" w:firstLine="0"/>
      </w:pPr>
      <w:rPr>
        <w:b w:val="0"/>
      </w:rPr>
    </w:lvl>
    <w:lvl w:ilvl="2">
      <w:start w:val="1"/>
      <w:numFmt w:val="decimal"/>
      <w:lvlText w:val="%1.%2.%3."/>
      <w:lvlJc w:val="left"/>
      <w:pPr>
        <w:tabs>
          <w:tab w:val="num" w:pos="0"/>
        </w:tabs>
        <w:ind w:left="360" w:hanging="360"/>
      </w:pPr>
      <w:rPr>
        <w:b w:val="0"/>
      </w:rPr>
    </w:lvl>
    <w:lvl w:ilvl="3">
      <w:start w:val="1"/>
      <w:numFmt w:val="decimal"/>
      <w:lvlText w:val="%1.%2.%3.%4."/>
      <w:lvlJc w:val="left"/>
      <w:pPr>
        <w:tabs>
          <w:tab w:val="num" w:pos="0"/>
        </w:tabs>
        <w:ind w:left="360" w:hanging="360"/>
      </w:pPr>
      <w:rPr>
        <w:b w:val="0"/>
      </w:rPr>
    </w:lvl>
    <w:lvl w:ilvl="4">
      <w:start w:val="1"/>
      <w:numFmt w:val="decimal"/>
      <w:lvlText w:val="%1.%2.%3.%4.%5."/>
      <w:lvlJc w:val="left"/>
      <w:pPr>
        <w:tabs>
          <w:tab w:val="num" w:pos="0"/>
        </w:tabs>
        <w:ind w:left="720" w:hanging="720"/>
      </w:pPr>
      <w:rPr>
        <w:b w:val="0"/>
      </w:rPr>
    </w:lvl>
    <w:lvl w:ilvl="5">
      <w:start w:val="1"/>
      <w:numFmt w:val="decimal"/>
      <w:lvlText w:val="%1.%2.%3.%4.%5.%6."/>
      <w:lvlJc w:val="left"/>
      <w:pPr>
        <w:tabs>
          <w:tab w:val="num" w:pos="0"/>
        </w:tabs>
        <w:ind w:left="720" w:hanging="720"/>
      </w:pPr>
      <w:rPr>
        <w:b w:val="0"/>
      </w:rPr>
    </w:lvl>
    <w:lvl w:ilvl="6">
      <w:start w:val="1"/>
      <w:numFmt w:val="decimal"/>
      <w:lvlText w:val="%1.%2.%3.%4.%5.%6.%7."/>
      <w:lvlJc w:val="left"/>
      <w:pPr>
        <w:tabs>
          <w:tab w:val="num" w:pos="0"/>
        </w:tabs>
        <w:ind w:left="1080" w:hanging="1080"/>
      </w:pPr>
      <w:rPr>
        <w:b w:val="0"/>
      </w:rPr>
    </w:lvl>
    <w:lvl w:ilvl="7">
      <w:start w:val="1"/>
      <w:numFmt w:val="decimal"/>
      <w:lvlText w:val="%1.%2.%3.%4.%5.%6.%7.%8."/>
      <w:lvlJc w:val="left"/>
      <w:pPr>
        <w:tabs>
          <w:tab w:val="num" w:pos="0"/>
        </w:tabs>
        <w:ind w:left="1080" w:hanging="1080"/>
      </w:pPr>
      <w:rPr>
        <w:b w:val="0"/>
      </w:rPr>
    </w:lvl>
    <w:lvl w:ilvl="8">
      <w:start w:val="1"/>
      <w:numFmt w:val="decimal"/>
      <w:lvlText w:val="%1.%2.%3.%4.%5.%6.%7.%8.%9."/>
      <w:lvlJc w:val="left"/>
      <w:pPr>
        <w:tabs>
          <w:tab w:val="num" w:pos="0"/>
        </w:tabs>
        <w:ind w:left="1440" w:hanging="1440"/>
      </w:pPr>
      <w:rPr>
        <w:b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10"/>
  </w:num>
  <w:num w:numId="11">
    <w:abstractNumId w:val="11"/>
  </w:num>
  <w:num w:numId="12">
    <w:abstractNumId w:val="12"/>
  </w:num>
  <w:num w:numId="13">
    <w:abstractNumId w:val="16"/>
  </w:num>
  <w:num w:numId="14">
    <w:abstractNumId w:val="17"/>
  </w:num>
  <w:num w:numId="15">
    <w:abstractNumId w:val="8"/>
  </w:num>
  <w:num w:numId="16">
    <w:abstractNumId w:val="15"/>
  </w:num>
  <w:num w:numId="17">
    <w:abstractNumId w:val="13"/>
  </w:num>
  <w:num w:numId="18">
    <w:abstractNumId w:val="18"/>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Parast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18FE"/>
    <w:rsid w:val="00017D73"/>
    <w:rsid w:val="0002534B"/>
    <w:rsid w:val="00026EFA"/>
    <w:rsid w:val="00042A96"/>
    <w:rsid w:val="00051863"/>
    <w:rsid w:val="00054435"/>
    <w:rsid w:val="00063E02"/>
    <w:rsid w:val="00066BF4"/>
    <w:rsid w:val="00067822"/>
    <w:rsid w:val="000A5BB1"/>
    <w:rsid w:val="000B1924"/>
    <w:rsid w:val="000B2B94"/>
    <w:rsid w:val="000C344E"/>
    <w:rsid w:val="00110D5A"/>
    <w:rsid w:val="00122390"/>
    <w:rsid w:val="001273A6"/>
    <w:rsid w:val="00147115"/>
    <w:rsid w:val="001477E9"/>
    <w:rsid w:val="00164297"/>
    <w:rsid w:val="00167283"/>
    <w:rsid w:val="001840FE"/>
    <w:rsid w:val="00190033"/>
    <w:rsid w:val="001A5828"/>
    <w:rsid w:val="001A6FC2"/>
    <w:rsid w:val="001B371C"/>
    <w:rsid w:val="001C11CA"/>
    <w:rsid w:val="001C173A"/>
    <w:rsid w:val="001D5559"/>
    <w:rsid w:val="001E03E7"/>
    <w:rsid w:val="001F0C0F"/>
    <w:rsid w:val="00200389"/>
    <w:rsid w:val="002033C0"/>
    <w:rsid w:val="00213F5B"/>
    <w:rsid w:val="00214F6D"/>
    <w:rsid w:val="0023044F"/>
    <w:rsid w:val="002339CA"/>
    <w:rsid w:val="002523E0"/>
    <w:rsid w:val="00262681"/>
    <w:rsid w:val="00263528"/>
    <w:rsid w:val="002710FC"/>
    <w:rsid w:val="002C05A6"/>
    <w:rsid w:val="00300577"/>
    <w:rsid w:val="003042FA"/>
    <w:rsid w:val="00317685"/>
    <w:rsid w:val="00336C4B"/>
    <w:rsid w:val="00337ABA"/>
    <w:rsid w:val="00344B62"/>
    <w:rsid w:val="00353DFF"/>
    <w:rsid w:val="00384279"/>
    <w:rsid w:val="00386D3D"/>
    <w:rsid w:val="003A150D"/>
    <w:rsid w:val="003F5A74"/>
    <w:rsid w:val="004167B4"/>
    <w:rsid w:val="00424EE2"/>
    <w:rsid w:val="00425A06"/>
    <w:rsid w:val="00440D58"/>
    <w:rsid w:val="0044365F"/>
    <w:rsid w:val="00450F0E"/>
    <w:rsid w:val="00466D5F"/>
    <w:rsid w:val="00477AB1"/>
    <w:rsid w:val="004846F7"/>
    <w:rsid w:val="00485FB8"/>
    <w:rsid w:val="004A1C3E"/>
    <w:rsid w:val="004C0373"/>
    <w:rsid w:val="004D6154"/>
    <w:rsid w:val="004E4BFC"/>
    <w:rsid w:val="004E52B5"/>
    <w:rsid w:val="004E7A0A"/>
    <w:rsid w:val="00505181"/>
    <w:rsid w:val="00505858"/>
    <w:rsid w:val="00514F4B"/>
    <w:rsid w:val="005178F8"/>
    <w:rsid w:val="0053559E"/>
    <w:rsid w:val="005518FE"/>
    <w:rsid w:val="005704F9"/>
    <w:rsid w:val="005834B0"/>
    <w:rsid w:val="00585A5B"/>
    <w:rsid w:val="00592770"/>
    <w:rsid w:val="0059791F"/>
    <w:rsid w:val="005A5909"/>
    <w:rsid w:val="005A597D"/>
    <w:rsid w:val="005B2CC5"/>
    <w:rsid w:val="005C5A53"/>
    <w:rsid w:val="005C7520"/>
    <w:rsid w:val="005E62B4"/>
    <w:rsid w:val="005E6CC3"/>
    <w:rsid w:val="00601568"/>
    <w:rsid w:val="006029B9"/>
    <w:rsid w:val="00613469"/>
    <w:rsid w:val="00613E11"/>
    <w:rsid w:val="00623862"/>
    <w:rsid w:val="00645DF4"/>
    <w:rsid w:val="0065121E"/>
    <w:rsid w:val="00653A66"/>
    <w:rsid w:val="006616C5"/>
    <w:rsid w:val="006925A6"/>
    <w:rsid w:val="006A1A69"/>
    <w:rsid w:val="006A4538"/>
    <w:rsid w:val="006A4B55"/>
    <w:rsid w:val="006C5A64"/>
    <w:rsid w:val="006C70BF"/>
    <w:rsid w:val="006D18D4"/>
    <w:rsid w:val="006D77E9"/>
    <w:rsid w:val="006F5048"/>
    <w:rsid w:val="0070391E"/>
    <w:rsid w:val="00711AEA"/>
    <w:rsid w:val="00712986"/>
    <w:rsid w:val="00714CBF"/>
    <w:rsid w:val="00717CDE"/>
    <w:rsid w:val="0073192D"/>
    <w:rsid w:val="0074522D"/>
    <w:rsid w:val="00754A0B"/>
    <w:rsid w:val="00774CED"/>
    <w:rsid w:val="007758D8"/>
    <w:rsid w:val="007C063F"/>
    <w:rsid w:val="007D60D6"/>
    <w:rsid w:val="007E432C"/>
    <w:rsid w:val="007E471F"/>
    <w:rsid w:val="007F029B"/>
    <w:rsid w:val="007F133D"/>
    <w:rsid w:val="007F1A32"/>
    <w:rsid w:val="007F337C"/>
    <w:rsid w:val="00802EA6"/>
    <w:rsid w:val="00815235"/>
    <w:rsid w:val="00821B45"/>
    <w:rsid w:val="00822092"/>
    <w:rsid w:val="00831028"/>
    <w:rsid w:val="00850466"/>
    <w:rsid w:val="008534CD"/>
    <w:rsid w:val="008605D9"/>
    <w:rsid w:val="0086703D"/>
    <w:rsid w:val="008706E7"/>
    <w:rsid w:val="008A5DFC"/>
    <w:rsid w:val="008A661B"/>
    <w:rsid w:val="008B30DA"/>
    <w:rsid w:val="008B79DC"/>
    <w:rsid w:val="008C749C"/>
    <w:rsid w:val="008E4505"/>
    <w:rsid w:val="008F7FDE"/>
    <w:rsid w:val="00900FA0"/>
    <w:rsid w:val="009148B0"/>
    <w:rsid w:val="00921C07"/>
    <w:rsid w:val="00926F69"/>
    <w:rsid w:val="009301FB"/>
    <w:rsid w:val="009438B8"/>
    <w:rsid w:val="009467E9"/>
    <w:rsid w:val="00952706"/>
    <w:rsid w:val="009557C1"/>
    <w:rsid w:val="0097135A"/>
    <w:rsid w:val="00974AE7"/>
    <w:rsid w:val="00976CC0"/>
    <w:rsid w:val="00980906"/>
    <w:rsid w:val="009828F8"/>
    <w:rsid w:val="009836C6"/>
    <w:rsid w:val="00987869"/>
    <w:rsid w:val="009C35C3"/>
    <w:rsid w:val="009E2962"/>
    <w:rsid w:val="009E3EB4"/>
    <w:rsid w:val="009E580A"/>
    <w:rsid w:val="009F1A04"/>
    <w:rsid w:val="00A0577E"/>
    <w:rsid w:val="00A31EB6"/>
    <w:rsid w:val="00A32E58"/>
    <w:rsid w:val="00A35284"/>
    <w:rsid w:val="00A43E11"/>
    <w:rsid w:val="00A50F2D"/>
    <w:rsid w:val="00A71906"/>
    <w:rsid w:val="00A71DDF"/>
    <w:rsid w:val="00A74756"/>
    <w:rsid w:val="00AB1A59"/>
    <w:rsid w:val="00AC6A08"/>
    <w:rsid w:val="00AE1185"/>
    <w:rsid w:val="00AE2CED"/>
    <w:rsid w:val="00B003D7"/>
    <w:rsid w:val="00B0208E"/>
    <w:rsid w:val="00B04F04"/>
    <w:rsid w:val="00B21A56"/>
    <w:rsid w:val="00B45C41"/>
    <w:rsid w:val="00B6639A"/>
    <w:rsid w:val="00B66A23"/>
    <w:rsid w:val="00B76100"/>
    <w:rsid w:val="00B76D3E"/>
    <w:rsid w:val="00BA2338"/>
    <w:rsid w:val="00BB209B"/>
    <w:rsid w:val="00BB44F3"/>
    <w:rsid w:val="00BC23B1"/>
    <w:rsid w:val="00BD1DA2"/>
    <w:rsid w:val="00BD40ED"/>
    <w:rsid w:val="00C01465"/>
    <w:rsid w:val="00C03C9A"/>
    <w:rsid w:val="00C10210"/>
    <w:rsid w:val="00C210C7"/>
    <w:rsid w:val="00C21FF4"/>
    <w:rsid w:val="00C46F88"/>
    <w:rsid w:val="00C52D08"/>
    <w:rsid w:val="00CA174C"/>
    <w:rsid w:val="00CA30F5"/>
    <w:rsid w:val="00CB674C"/>
    <w:rsid w:val="00CC7032"/>
    <w:rsid w:val="00CE20E7"/>
    <w:rsid w:val="00CE3DBD"/>
    <w:rsid w:val="00CE6EA3"/>
    <w:rsid w:val="00CF3DDF"/>
    <w:rsid w:val="00CF7A0B"/>
    <w:rsid w:val="00D04AD0"/>
    <w:rsid w:val="00D24CDB"/>
    <w:rsid w:val="00D25D12"/>
    <w:rsid w:val="00D5730F"/>
    <w:rsid w:val="00D7031D"/>
    <w:rsid w:val="00D732F1"/>
    <w:rsid w:val="00D748AF"/>
    <w:rsid w:val="00DC2238"/>
    <w:rsid w:val="00DD0381"/>
    <w:rsid w:val="00DE09FC"/>
    <w:rsid w:val="00DE3C38"/>
    <w:rsid w:val="00DE4B70"/>
    <w:rsid w:val="00DF078E"/>
    <w:rsid w:val="00E01CA0"/>
    <w:rsid w:val="00E10B74"/>
    <w:rsid w:val="00E207D8"/>
    <w:rsid w:val="00E23A87"/>
    <w:rsid w:val="00E27C09"/>
    <w:rsid w:val="00E325D3"/>
    <w:rsid w:val="00E336F0"/>
    <w:rsid w:val="00E46E03"/>
    <w:rsid w:val="00E554C6"/>
    <w:rsid w:val="00E66931"/>
    <w:rsid w:val="00E92FB7"/>
    <w:rsid w:val="00EA522C"/>
    <w:rsid w:val="00EB1AAF"/>
    <w:rsid w:val="00EB41E3"/>
    <w:rsid w:val="00EC45CF"/>
    <w:rsid w:val="00ED0890"/>
    <w:rsid w:val="00EE5AD8"/>
    <w:rsid w:val="00F10AAE"/>
    <w:rsid w:val="00F21BB6"/>
    <w:rsid w:val="00F5739A"/>
    <w:rsid w:val="00F6225C"/>
    <w:rsid w:val="00F81605"/>
    <w:rsid w:val="00F85521"/>
    <w:rsid w:val="00FB71F0"/>
    <w:rsid w:val="00FB7CB1"/>
    <w:rsid w:val="00FC6144"/>
    <w:rsid w:val="00FD003E"/>
    <w:rsid w:val="00FD6AE9"/>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98DAFE"/>
  <w15:docId w15:val="{6066C9EC-E1F9-476E-9D68-808A7E7AA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pPr>
      <w:suppressAutoHyphens/>
    </w:pPr>
    <w:rPr>
      <w:sz w:val="24"/>
      <w:lang w:eastAsia="ar-SA"/>
    </w:rPr>
  </w:style>
  <w:style w:type="paragraph" w:styleId="Virsraksts1">
    <w:name w:val="heading 1"/>
    <w:basedOn w:val="Parasts"/>
    <w:next w:val="Text1"/>
    <w:qFormat/>
    <w:pPr>
      <w:keepNext/>
      <w:numPr>
        <w:numId w:val="1"/>
      </w:numPr>
      <w:spacing w:before="240" w:after="240"/>
      <w:ind w:left="0" w:hanging="482"/>
      <w:outlineLvl w:val="0"/>
    </w:pPr>
    <w:rPr>
      <w:b/>
      <w:smallCaps/>
    </w:rPr>
  </w:style>
  <w:style w:type="paragraph" w:styleId="Virsraksts2">
    <w:name w:val="heading 2"/>
    <w:basedOn w:val="Parasts"/>
    <w:next w:val="Parasts"/>
    <w:qFormat/>
    <w:pPr>
      <w:keepNext/>
      <w:spacing w:before="240" w:after="60"/>
      <w:outlineLvl w:val="1"/>
    </w:pPr>
    <w:rPr>
      <w:rFonts w:ascii="Arial" w:hAnsi="Arial" w:cs="Arial"/>
      <w:b/>
      <w:bCs/>
      <w:i/>
      <w:iCs/>
      <w:sz w:val="28"/>
      <w:szCs w:val="28"/>
    </w:rPr>
  </w:style>
  <w:style w:type="paragraph" w:styleId="Virsraksts3">
    <w:name w:val="heading 3"/>
    <w:basedOn w:val="Parasts"/>
    <w:next w:val="Parasts"/>
    <w:qFormat/>
    <w:pPr>
      <w:keepNext/>
      <w:numPr>
        <w:ilvl w:val="2"/>
        <w:numId w:val="1"/>
      </w:numPr>
      <w:spacing w:after="240"/>
      <w:ind w:left="0" w:hanging="839"/>
      <w:outlineLvl w:val="2"/>
    </w:pPr>
    <w:rPr>
      <w:i/>
    </w:rPr>
  </w:style>
  <w:style w:type="paragraph" w:styleId="Virsraksts4">
    <w:name w:val="heading 4"/>
    <w:basedOn w:val="Parasts"/>
    <w:next w:val="Text4"/>
    <w:qFormat/>
    <w:pPr>
      <w:keepNext/>
      <w:numPr>
        <w:ilvl w:val="3"/>
        <w:numId w:val="1"/>
      </w:numPr>
      <w:spacing w:after="240"/>
      <w:ind w:left="0" w:hanging="964"/>
      <w:outlineLvl w:val="3"/>
    </w:pPr>
  </w:style>
  <w:style w:type="paragraph" w:styleId="Virsraksts5">
    <w:name w:val="heading 5"/>
    <w:basedOn w:val="Parasts"/>
    <w:next w:val="Parasts"/>
    <w:qFormat/>
    <w:pPr>
      <w:spacing w:before="240" w:after="60"/>
      <w:outlineLvl w:val="4"/>
    </w:pPr>
    <w:rPr>
      <w:b/>
      <w:bCs/>
      <w:i/>
      <w:iCs/>
      <w:sz w:val="26"/>
      <w:szCs w:val="26"/>
    </w:rPr>
  </w:style>
  <w:style w:type="paragraph" w:styleId="Virsraksts6">
    <w:name w:val="heading 6"/>
    <w:basedOn w:val="Parasts"/>
    <w:next w:val="Parasts"/>
    <w:qFormat/>
    <w:pPr>
      <w:spacing w:before="240" w:after="60"/>
      <w:outlineLvl w:val="5"/>
    </w:pPr>
    <w:rPr>
      <w:b/>
      <w:bCs/>
      <w:sz w:val="22"/>
      <w:szCs w:val="22"/>
    </w:rPr>
  </w:style>
  <w:style w:type="paragraph" w:styleId="Virsraksts7">
    <w:name w:val="heading 7"/>
    <w:basedOn w:val="Parasts"/>
    <w:next w:val="Parasts"/>
    <w:qFormat/>
    <w:pPr>
      <w:spacing w:before="240" w:after="60"/>
      <w:outlineLvl w:val="6"/>
    </w:pPr>
    <w:rPr>
      <w:szCs w:val="24"/>
    </w:rPr>
  </w:style>
  <w:style w:type="paragraph" w:styleId="Virsraksts8">
    <w:name w:val="heading 8"/>
    <w:basedOn w:val="Parasts"/>
    <w:next w:val="Parasts"/>
    <w:qFormat/>
    <w:pPr>
      <w:spacing w:before="240" w:after="60"/>
      <w:outlineLvl w:val="7"/>
    </w:pPr>
    <w:rPr>
      <w:i/>
      <w:iCs/>
      <w:szCs w:val="24"/>
    </w:rPr>
  </w:style>
  <w:style w:type="paragraph" w:styleId="Virsraksts9">
    <w:name w:val="heading 9"/>
    <w:basedOn w:val="Parasts"/>
    <w:next w:val="Parasts"/>
    <w:qFormat/>
    <w:pPr>
      <w:spacing w:before="240" w:after="60"/>
      <w:outlineLvl w:val="8"/>
    </w:pPr>
    <w:rPr>
      <w:rFonts w:ascii="Arial" w:hAnsi="Arial" w:cs="Arial"/>
      <w:sz w:val="22"/>
      <w:szCs w:val="2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WW8Num4z0">
    <w:name w:val="WW8Num4z0"/>
    <w:rPr>
      <w:b/>
    </w:rPr>
  </w:style>
  <w:style w:type="character" w:customStyle="1" w:styleId="WW8Num4z1">
    <w:name w:val="WW8Num4z1"/>
    <w:rPr>
      <w:strike w:val="0"/>
      <w:dstrike w:val="0"/>
      <w:szCs w:val="24"/>
    </w:rPr>
  </w:style>
  <w:style w:type="character" w:customStyle="1" w:styleId="WW8Num6z0">
    <w:name w:val="WW8Num6z0"/>
    <w:rPr>
      <w:b/>
    </w:rPr>
  </w:style>
  <w:style w:type="character" w:customStyle="1" w:styleId="WW8Num6z1">
    <w:name w:val="WW8Num6z1"/>
    <w:rPr>
      <w:strike w:val="0"/>
      <w:dstrike w:val="0"/>
      <w:szCs w:val="24"/>
    </w:rPr>
  </w:style>
  <w:style w:type="character" w:customStyle="1" w:styleId="WW8Num6z2">
    <w:name w:val="WW8Num6z2"/>
    <w:rPr>
      <w:rFonts w:ascii="Wingdings" w:hAnsi="Wingdings"/>
    </w:rPr>
  </w:style>
  <w:style w:type="character" w:customStyle="1" w:styleId="WW8Num6z3">
    <w:name w:val="WW8Num6z3"/>
    <w:rPr>
      <w:rFonts w:ascii="Times New Roman" w:hAnsi="Times New Roman"/>
    </w:rPr>
  </w:style>
  <w:style w:type="character" w:customStyle="1" w:styleId="WW8Num6z6">
    <w:name w:val="WW8Num6z6"/>
    <w:rPr>
      <w:rFonts w:ascii="Symbol" w:hAnsi="Symbol"/>
    </w:rPr>
  </w:style>
  <w:style w:type="character" w:customStyle="1" w:styleId="WW8Num9z0">
    <w:name w:val="WW8Num9z0"/>
    <w:rPr>
      <w:b/>
      <w:bCs/>
    </w:rPr>
  </w:style>
  <w:style w:type="character" w:customStyle="1" w:styleId="WW8Num13z1">
    <w:name w:val="WW8Num13z1"/>
    <w:rPr>
      <w:b w:val="0"/>
      <w:i w:val="0"/>
    </w:rPr>
  </w:style>
  <w:style w:type="character" w:customStyle="1" w:styleId="WW8Num13z2">
    <w:name w:val="WW8Num13z2"/>
    <w:rPr>
      <w:b w:val="0"/>
    </w:rPr>
  </w:style>
  <w:style w:type="character" w:customStyle="1" w:styleId="WW8Num14z1">
    <w:name w:val="WW8Num14z1"/>
    <w:rPr>
      <w:b w:val="0"/>
      <w:i w:val="0"/>
    </w:rPr>
  </w:style>
  <w:style w:type="character" w:customStyle="1" w:styleId="WW8Num14z2">
    <w:name w:val="WW8Num14z2"/>
    <w:rPr>
      <w:b w:val="0"/>
    </w:rPr>
  </w:style>
  <w:style w:type="character" w:customStyle="1" w:styleId="WW8Num15z0">
    <w:name w:val="WW8Num15z0"/>
    <w:rPr>
      <w:rFonts w:ascii="Symbol" w:hAnsi="Symbol"/>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6z0">
    <w:name w:val="WW8Num16z0"/>
    <w:rPr>
      <w:rFonts w:cs="Times New Roman"/>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21z0">
    <w:name w:val="WW8Num21z0"/>
    <w:rPr>
      <w:rFonts w:cs="Times New Roman"/>
      <w:b w:val="0"/>
      <w:color w:val="auto"/>
    </w:rPr>
  </w:style>
  <w:style w:type="character" w:customStyle="1" w:styleId="WW8Num21z1">
    <w:name w:val="WW8Num21z1"/>
    <w:rPr>
      <w:rFonts w:cs="Times New Roman"/>
      <w:b w:val="0"/>
    </w:rPr>
  </w:style>
  <w:style w:type="character" w:customStyle="1" w:styleId="WW8Num21z3">
    <w:name w:val="WW8Num21z3"/>
    <w:rPr>
      <w:rFonts w:cs="Times New Roman"/>
    </w:rPr>
  </w:style>
  <w:style w:type="character" w:customStyle="1" w:styleId="WW8Num22z0">
    <w:name w:val="WW8Num22z0"/>
    <w:rPr>
      <w:rFonts w:ascii="Symbol" w:hAnsi="Symbol"/>
    </w:rPr>
  </w:style>
  <w:style w:type="character" w:customStyle="1" w:styleId="WW8Num22z1">
    <w:name w:val="WW8Num22z1"/>
    <w:rPr>
      <w:b w:val="0"/>
      <w:i w:val="0"/>
    </w:rPr>
  </w:style>
  <w:style w:type="character" w:customStyle="1" w:styleId="WW8Num22z2">
    <w:name w:val="WW8Num22z2"/>
    <w:rPr>
      <w:b w:val="0"/>
    </w:rPr>
  </w:style>
  <w:style w:type="character" w:customStyle="1" w:styleId="WW8Num24z0">
    <w:name w:val="WW8Num24z0"/>
    <w:rPr>
      <w:rFonts w:cs="Times New Roman"/>
      <w:b/>
    </w:rPr>
  </w:style>
  <w:style w:type="character" w:customStyle="1" w:styleId="WW8Num24z1">
    <w:name w:val="WW8Num24z1"/>
    <w:rPr>
      <w:rFonts w:cs="Times New Roman"/>
    </w:rPr>
  </w:style>
  <w:style w:type="character" w:customStyle="1" w:styleId="WW8Num25z0">
    <w:name w:val="WW8Num25z0"/>
    <w:rPr>
      <w:b/>
    </w:rPr>
  </w:style>
  <w:style w:type="character" w:customStyle="1" w:styleId="WW8Num25z1">
    <w:name w:val="WW8Num25z1"/>
    <w:rPr>
      <w:strike w:val="0"/>
      <w:dstrike w:val="0"/>
      <w:szCs w:val="24"/>
    </w:rPr>
  </w:style>
  <w:style w:type="character" w:customStyle="1" w:styleId="WW8Num26z0">
    <w:name w:val="WW8Num26z0"/>
    <w:rPr>
      <w:b/>
    </w:rPr>
  </w:style>
  <w:style w:type="character" w:customStyle="1" w:styleId="WW8Num26z1">
    <w:name w:val="WW8Num26z1"/>
    <w:rPr>
      <w:strike w:val="0"/>
      <w:dstrike w:val="0"/>
      <w:szCs w:val="24"/>
    </w:rPr>
  </w:style>
  <w:style w:type="character" w:customStyle="1" w:styleId="WW8Num27z0">
    <w:name w:val="WW8Num27z0"/>
    <w:rPr>
      <w:rFonts w:ascii="Symbol" w:hAnsi="Symbol"/>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8z0">
    <w:name w:val="WW8Num28z0"/>
    <w:rPr>
      <w:rFonts w:ascii="Times New Roman" w:hAnsi="Times New Roman"/>
      <w:b w:val="0"/>
      <w:i w:val="0"/>
      <w:sz w:val="24"/>
    </w:rPr>
  </w:style>
  <w:style w:type="character" w:customStyle="1" w:styleId="WW8Num30z0">
    <w:name w:val="WW8Num30z0"/>
    <w:rPr>
      <w:b w:val="0"/>
    </w:rPr>
  </w:style>
  <w:style w:type="character" w:customStyle="1" w:styleId="WW8Num32z1">
    <w:name w:val="WW8Num32z1"/>
    <w:rPr>
      <w:b w:val="0"/>
    </w:rPr>
  </w:style>
  <w:style w:type="character" w:customStyle="1" w:styleId="WW8Num33z0">
    <w:name w:val="WW8Num33z0"/>
    <w:rPr>
      <w:rFonts w:ascii="Times New Roman" w:eastAsia="Times New Roman" w:hAnsi="Times New Roman" w:cs="Times New Roman"/>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8Num34z0">
    <w:name w:val="WW8Num34z0"/>
    <w:rPr>
      <w:rFonts w:ascii="Times New Roman" w:hAnsi="Times New Roman"/>
      <w:sz w:val="24"/>
    </w:rPr>
  </w:style>
  <w:style w:type="character" w:customStyle="1" w:styleId="WW8Num35z0">
    <w:name w:val="WW8Num35z0"/>
    <w:rPr>
      <w:b/>
    </w:rPr>
  </w:style>
  <w:style w:type="character" w:customStyle="1" w:styleId="WW8Num35z1">
    <w:name w:val="WW8Num35z1"/>
    <w:rPr>
      <w:strike w:val="0"/>
      <w:dstrike w:val="0"/>
      <w:szCs w:val="24"/>
    </w:rPr>
  </w:style>
  <w:style w:type="character" w:customStyle="1" w:styleId="Noklusjumarindkopasfonts1">
    <w:name w:val="Noklusējuma rindkopas fonts1"/>
  </w:style>
  <w:style w:type="character" w:customStyle="1" w:styleId="WW-DefaultParagraphFont">
    <w:name w:val="WW-Default Paragraph Font"/>
  </w:style>
  <w:style w:type="character" w:customStyle="1" w:styleId="WW8Num5z1">
    <w:name w:val="WW8Num5z1"/>
    <w:rPr>
      <w:b w:val="0"/>
    </w:rPr>
  </w:style>
  <w:style w:type="character" w:customStyle="1" w:styleId="WW8Num7z1">
    <w:name w:val="WW8Num7z1"/>
    <w:rPr>
      <w:b w:val="0"/>
    </w:rPr>
  </w:style>
  <w:style w:type="character" w:customStyle="1" w:styleId="WW8Num8z1">
    <w:name w:val="WW8Num8z1"/>
    <w:rPr>
      <w:b w:val="0"/>
    </w:rPr>
  </w:style>
  <w:style w:type="character" w:customStyle="1" w:styleId="WW8Num11z0">
    <w:name w:val="WW8Num11z0"/>
    <w:rPr>
      <w:rFonts w:ascii="Symbol" w:eastAsia="Times New Roman" w:hAnsi="Symbol" w:cs="Times New Roman"/>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Times New Roman" w:hAnsi="Times New Roman"/>
    </w:rPr>
  </w:style>
  <w:style w:type="character" w:customStyle="1" w:styleId="WW8Num11z6">
    <w:name w:val="WW8Num11z6"/>
    <w:rPr>
      <w:rFonts w:ascii="Symbol" w:hAnsi="Symbol"/>
    </w:rPr>
  </w:style>
  <w:style w:type="character" w:customStyle="1" w:styleId="WW8Num14z0">
    <w:name w:val="WW8Num14z0"/>
    <w:rPr>
      <w:b/>
      <w:bCs/>
    </w:rPr>
  </w:style>
  <w:style w:type="character" w:customStyle="1" w:styleId="WW-DefaultParagraphFont1">
    <w:name w:val="WW-Default Paragraph Font1"/>
  </w:style>
  <w:style w:type="character" w:customStyle="1" w:styleId="FootnoteCharacters">
    <w:name w:val="Footnote Characters"/>
    <w:rPr>
      <w:vertAlign w:val="superscript"/>
    </w:rPr>
  </w:style>
  <w:style w:type="character" w:styleId="Lappusesnumurs">
    <w:name w:val="page number"/>
    <w:basedOn w:val="WW-DefaultParagraphFont1"/>
  </w:style>
  <w:style w:type="character" w:styleId="Hipersaite">
    <w:name w:val="Hyperlink"/>
    <w:rPr>
      <w:color w:val="0000FF"/>
      <w:u w:val="single"/>
    </w:rPr>
  </w:style>
  <w:style w:type="character" w:styleId="Izmantotahipersaite">
    <w:name w:val="FollowedHyperlink"/>
    <w:rPr>
      <w:color w:val="800080"/>
      <w:u w:val="single"/>
    </w:rPr>
  </w:style>
  <w:style w:type="character" w:customStyle="1" w:styleId="CommentReference1">
    <w:name w:val="Comment Reference1"/>
    <w:rPr>
      <w:sz w:val="16"/>
      <w:szCs w:val="16"/>
    </w:rPr>
  </w:style>
  <w:style w:type="character" w:customStyle="1" w:styleId="Vresatsauce1">
    <w:name w:val="Vēres atsauce1"/>
    <w:rPr>
      <w:vertAlign w:val="superscript"/>
    </w:rPr>
  </w:style>
  <w:style w:type="character" w:customStyle="1" w:styleId="EndnoteCharacters">
    <w:name w:val="Endnote Characters"/>
    <w:rPr>
      <w:vertAlign w:val="superscript"/>
    </w:rPr>
  </w:style>
  <w:style w:type="character" w:customStyle="1" w:styleId="WW-EndnoteCharacters">
    <w:name w:val="WW-Endnote Characters"/>
  </w:style>
  <w:style w:type="character" w:customStyle="1" w:styleId="WW-FootnoteReference">
    <w:name w:val="WW-Footnote Reference"/>
    <w:rPr>
      <w:vertAlign w:val="superscript"/>
    </w:rPr>
  </w:style>
  <w:style w:type="character" w:customStyle="1" w:styleId="Beiguvresatsauce1">
    <w:name w:val="Beigu vēres atsauce1"/>
    <w:rPr>
      <w:vertAlign w:val="superscript"/>
    </w:rPr>
  </w:style>
  <w:style w:type="character" w:customStyle="1" w:styleId="hps">
    <w:name w:val="hps"/>
  </w:style>
  <w:style w:type="character" w:customStyle="1" w:styleId="SarakstarindkopaRakstz">
    <w:name w:val="Saraksta rindkopa Rakstz."/>
    <w:rPr>
      <w:sz w:val="24"/>
      <w:lang w:val="en-GB" w:eastAsia="ar-SA" w:bidi="ar-SA"/>
    </w:rPr>
  </w:style>
  <w:style w:type="character" w:styleId="Vresatsauce">
    <w:name w:val="footnote reference"/>
    <w:rPr>
      <w:vertAlign w:val="superscript"/>
    </w:rPr>
  </w:style>
  <w:style w:type="character" w:styleId="Beiguvresatsauce">
    <w:name w:val="endnote reference"/>
    <w:rPr>
      <w:vertAlign w:val="superscript"/>
    </w:rPr>
  </w:style>
  <w:style w:type="paragraph" w:customStyle="1" w:styleId="Heading">
    <w:name w:val="Heading"/>
    <w:basedOn w:val="Parasts"/>
    <w:next w:val="Pamatteksts"/>
    <w:pPr>
      <w:keepNext/>
      <w:spacing w:before="240" w:after="120"/>
    </w:pPr>
    <w:rPr>
      <w:rFonts w:ascii="Arial" w:eastAsia="Arial Unicode MS" w:hAnsi="Arial" w:cs="Mangal"/>
      <w:sz w:val="28"/>
      <w:szCs w:val="28"/>
    </w:rPr>
  </w:style>
  <w:style w:type="paragraph" w:styleId="Pamatteksts">
    <w:name w:val="Body Text"/>
    <w:basedOn w:val="Parasts"/>
    <w:pPr>
      <w:spacing w:after="120"/>
    </w:pPr>
  </w:style>
  <w:style w:type="paragraph" w:styleId="Saraksts">
    <w:name w:val="List"/>
    <w:basedOn w:val="Pamatteksts"/>
    <w:rPr>
      <w:rFonts w:cs="Mangal"/>
    </w:rPr>
  </w:style>
  <w:style w:type="paragraph" w:customStyle="1" w:styleId="Parakstszemobjekta1">
    <w:name w:val="Paraksts zem objekta1"/>
    <w:basedOn w:val="Parasts"/>
    <w:pPr>
      <w:suppressLineNumbers/>
      <w:spacing w:before="120" w:after="120"/>
    </w:pPr>
    <w:rPr>
      <w:rFonts w:cs="Mangal"/>
      <w:i/>
      <w:iCs/>
      <w:szCs w:val="24"/>
    </w:rPr>
  </w:style>
  <w:style w:type="paragraph" w:customStyle="1" w:styleId="Index">
    <w:name w:val="Index"/>
    <w:basedOn w:val="Parasts"/>
    <w:pPr>
      <w:suppressLineNumbers/>
    </w:pPr>
    <w:rPr>
      <w:rFonts w:cs="Mangal"/>
    </w:rPr>
  </w:style>
  <w:style w:type="paragraph" w:customStyle="1" w:styleId="Text1">
    <w:name w:val="Text 1"/>
    <w:basedOn w:val="Parasts"/>
    <w:pPr>
      <w:spacing w:after="240"/>
      <w:ind w:left="483"/>
    </w:pPr>
  </w:style>
  <w:style w:type="paragraph" w:customStyle="1" w:styleId="Text4">
    <w:name w:val="Text 4"/>
    <w:basedOn w:val="Parasts"/>
    <w:pPr>
      <w:spacing w:after="240"/>
      <w:ind w:left="2880"/>
    </w:pPr>
  </w:style>
  <w:style w:type="paragraph" w:customStyle="1" w:styleId="Text2">
    <w:name w:val="Text 2"/>
    <w:basedOn w:val="Parasts"/>
    <w:pPr>
      <w:tabs>
        <w:tab w:val="left" w:pos="2161"/>
      </w:tabs>
      <w:spacing w:after="240"/>
      <w:ind w:left="1077"/>
    </w:pPr>
  </w:style>
  <w:style w:type="paragraph" w:styleId="Vresteksts">
    <w:name w:val="footnote text"/>
    <w:basedOn w:val="Parasts"/>
    <w:pPr>
      <w:ind w:left="720" w:hanging="720"/>
    </w:pPr>
    <w:rPr>
      <w:sz w:val="20"/>
    </w:rPr>
  </w:style>
  <w:style w:type="paragraph" w:styleId="Galvene">
    <w:name w:val="header"/>
    <w:basedOn w:val="Parasts"/>
    <w:pPr>
      <w:tabs>
        <w:tab w:val="center" w:pos="4320"/>
        <w:tab w:val="right" w:pos="8640"/>
      </w:tabs>
    </w:pPr>
  </w:style>
  <w:style w:type="paragraph" w:styleId="Kjene">
    <w:name w:val="footer"/>
    <w:basedOn w:val="Parasts"/>
    <w:pPr>
      <w:tabs>
        <w:tab w:val="center" w:pos="4320"/>
        <w:tab w:val="right" w:pos="8640"/>
      </w:tabs>
    </w:pPr>
  </w:style>
  <w:style w:type="paragraph" w:customStyle="1" w:styleId="Pamatteksts21">
    <w:name w:val="Pamatteksts 21"/>
    <w:basedOn w:val="Parasts"/>
    <w:pPr>
      <w:spacing w:after="120" w:line="480" w:lineRule="auto"/>
    </w:pPr>
  </w:style>
  <w:style w:type="paragraph" w:customStyle="1" w:styleId="Balonteksts1">
    <w:name w:val="Balonteksts1"/>
    <w:basedOn w:val="Parasts"/>
    <w:rPr>
      <w:rFonts w:ascii="Tahoma" w:hAnsi="Tahoma"/>
      <w:sz w:val="16"/>
      <w:szCs w:val="16"/>
    </w:rPr>
  </w:style>
  <w:style w:type="paragraph" w:styleId="Pamattekstsaratkpi">
    <w:name w:val="Body Text Indent"/>
    <w:basedOn w:val="Parasts"/>
    <w:pPr>
      <w:ind w:left="566"/>
      <w:jc w:val="both"/>
    </w:pPr>
    <w:rPr>
      <w:szCs w:val="24"/>
    </w:rPr>
  </w:style>
  <w:style w:type="paragraph" w:customStyle="1" w:styleId="Pamattekstaatkpe21">
    <w:name w:val="Pamatteksta atkāpe 21"/>
    <w:basedOn w:val="Parasts"/>
    <w:pPr>
      <w:spacing w:after="120" w:line="480" w:lineRule="auto"/>
      <w:ind w:left="283"/>
    </w:pPr>
  </w:style>
  <w:style w:type="paragraph" w:customStyle="1" w:styleId="Pamattekstaatkpe31">
    <w:name w:val="Pamatteksta atkāpe 31"/>
    <w:basedOn w:val="Parasts"/>
    <w:pPr>
      <w:spacing w:after="120"/>
      <w:ind w:left="283"/>
    </w:pPr>
    <w:rPr>
      <w:sz w:val="16"/>
      <w:szCs w:val="16"/>
    </w:rPr>
  </w:style>
  <w:style w:type="paragraph" w:customStyle="1" w:styleId="Text3">
    <w:name w:val="Text 3"/>
    <w:basedOn w:val="Parasts"/>
    <w:pPr>
      <w:spacing w:after="240"/>
      <w:ind w:left="720"/>
      <w:jc w:val="both"/>
    </w:pPr>
    <w:rPr>
      <w:sz w:val="20"/>
      <w:lang w:val="fr-FR"/>
    </w:rPr>
  </w:style>
  <w:style w:type="paragraph" w:customStyle="1" w:styleId="ListDash4">
    <w:name w:val="List Dash 4"/>
    <w:basedOn w:val="Parasts"/>
    <w:pPr>
      <w:numPr>
        <w:numId w:val="4"/>
      </w:numPr>
      <w:spacing w:after="240"/>
      <w:jc w:val="both"/>
    </w:pPr>
    <w:rPr>
      <w:lang w:val="en-GB"/>
    </w:rPr>
  </w:style>
  <w:style w:type="paragraph" w:customStyle="1" w:styleId="Paraststmeklis1">
    <w:name w:val="Parasts (tīmeklis)1"/>
    <w:basedOn w:val="Parasts"/>
    <w:pPr>
      <w:spacing w:before="100"/>
    </w:pPr>
    <w:rPr>
      <w:szCs w:val="24"/>
    </w:rPr>
  </w:style>
  <w:style w:type="paragraph" w:customStyle="1" w:styleId="CommentText1">
    <w:name w:val="Comment Text1"/>
    <w:basedOn w:val="Parasts"/>
    <w:rPr>
      <w:sz w:val="20"/>
    </w:rPr>
  </w:style>
  <w:style w:type="paragraph" w:customStyle="1" w:styleId="CommentSubject1">
    <w:name w:val="Comment Subject1"/>
    <w:basedOn w:val="CommentText1"/>
    <w:next w:val="CommentText1"/>
    <w:rPr>
      <w:b/>
      <w:bCs/>
    </w:rPr>
  </w:style>
  <w:style w:type="paragraph" w:customStyle="1" w:styleId="HTMLiepriekformattais1">
    <w:name w:val="HTML iepriekšformatētais1"/>
    <w:basedOn w:val="Parasts"/>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RakstzCharCharRakstzCharCharRakstzCharCharRakstz">
    <w:name w:val="Rakstz. Char Char Rakstz. Char Char Rakstz. Char Char Rakstz."/>
    <w:basedOn w:val="Parasts"/>
    <w:pPr>
      <w:spacing w:after="160" w:line="240" w:lineRule="exact"/>
    </w:pPr>
    <w:rPr>
      <w:rFonts w:ascii="Tahoma" w:hAnsi="Tahoma"/>
      <w:sz w:val="20"/>
      <w:lang w:val="en-US"/>
    </w:rPr>
  </w:style>
  <w:style w:type="paragraph" w:customStyle="1" w:styleId="CharChar1CharRakstzRakstz">
    <w:name w:val="Char Char1 Char Rakstz. Rakstz."/>
    <w:basedOn w:val="Parasts"/>
    <w:pPr>
      <w:spacing w:after="160" w:line="240" w:lineRule="exact"/>
    </w:pPr>
    <w:rPr>
      <w:rFonts w:ascii="Tahoma" w:hAnsi="Tahoma"/>
      <w:sz w:val="20"/>
      <w:lang w:val="en-US"/>
    </w:rPr>
  </w:style>
  <w:style w:type="paragraph" w:customStyle="1" w:styleId="RakstzCharCharRakstzCharCharRakstz">
    <w:name w:val="Rakstz. Char Char Rakstz. Char Char Rakstz."/>
    <w:basedOn w:val="Parasts"/>
    <w:pPr>
      <w:spacing w:after="160" w:line="240" w:lineRule="exact"/>
    </w:pPr>
    <w:rPr>
      <w:rFonts w:ascii="Tahoma" w:hAnsi="Tahoma"/>
      <w:sz w:val="20"/>
      <w:lang w:val="en-US"/>
    </w:rPr>
  </w:style>
  <w:style w:type="paragraph" w:customStyle="1" w:styleId="Framecontents">
    <w:name w:val="Frame contents"/>
    <w:basedOn w:val="Pamatteksts"/>
  </w:style>
  <w:style w:type="paragraph" w:customStyle="1" w:styleId="TableContents">
    <w:name w:val="Table Contents"/>
    <w:basedOn w:val="Parasts"/>
    <w:pPr>
      <w:suppressLineNumbers/>
    </w:pPr>
  </w:style>
  <w:style w:type="paragraph" w:customStyle="1" w:styleId="TableHeading">
    <w:name w:val="Table Heading"/>
    <w:basedOn w:val="TableContents"/>
    <w:pPr>
      <w:jc w:val="center"/>
    </w:pPr>
    <w:rPr>
      <w:b/>
      <w:bCs/>
    </w:rPr>
  </w:style>
  <w:style w:type="paragraph" w:customStyle="1" w:styleId="Guidelines5">
    <w:name w:val="Guidelines 5"/>
    <w:basedOn w:val="Parasts"/>
    <w:pPr>
      <w:suppressAutoHyphens w:val="0"/>
      <w:spacing w:before="240" w:after="240"/>
      <w:jc w:val="both"/>
    </w:pPr>
    <w:rPr>
      <w:b/>
      <w:lang w:val="en-GB"/>
    </w:rPr>
  </w:style>
  <w:style w:type="paragraph" w:styleId="Sarakstarindkopa">
    <w:name w:val="List Paragraph"/>
    <w:basedOn w:val="Parasts"/>
    <w:qFormat/>
    <w:pPr>
      <w:suppressAutoHyphens w:val="0"/>
      <w:ind w:left="720"/>
    </w:pPr>
    <w:rPr>
      <w:lang w:val="en-GB"/>
    </w:rPr>
  </w:style>
  <w:style w:type="paragraph" w:customStyle="1" w:styleId="ListParagraph1">
    <w:name w:val="List Paragraph1"/>
    <w:basedOn w:val="Parasts"/>
    <w:pPr>
      <w:suppressAutoHyphens w:val="0"/>
      <w:ind w:left="720"/>
    </w:pPr>
    <w:rPr>
      <w:szCs w:val="22"/>
    </w:rPr>
  </w:style>
  <w:style w:type="paragraph" w:customStyle="1" w:styleId="tv213limenis3">
    <w:name w:val="tv213 limenis3"/>
    <w:basedOn w:val="Parasts"/>
    <w:pPr>
      <w:suppressAutoHyphens w:val="0"/>
      <w:spacing w:before="280" w:after="280"/>
    </w:pPr>
    <w:rPr>
      <w:szCs w:val="24"/>
    </w:rPr>
  </w:style>
  <w:style w:type="paragraph" w:customStyle="1" w:styleId="Sarakstarindkopa1">
    <w:name w:val="Saraksta rindkopa1"/>
    <w:basedOn w:val="Parasts"/>
    <w:pPr>
      <w:suppressAutoHyphens w:val="0"/>
      <w:ind w:left="720"/>
    </w:pPr>
    <w:rPr>
      <w:szCs w:val="24"/>
    </w:rPr>
  </w:style>
  <w:style w:type="paragraph" w:customStyle="1" w:styleId="Prskatjums1">
    <w:name w:val="Pārskatījums1"/>
    <w:pPr>
      <w:suppressAutoHyphens/>
    </w:pPr>
    <w:rPr>
      <w:rFonts w:eastAsia="Arial"/>
      <w:sz w:val="24"/>
      <w:lang w:eastAsia="ar-SA"/>
    </w:rPr>
  </w:style>
  <w:style w:type="paragraph" w:styleId="Balonteksts">
    <w:name w:val="Balloon Text"/>
    <w:basedOn w:val="Parasts"/>
    <w:link w:val="BalontekstsRakstz"/>
    <w:uiPriority w:val="99"/>
    <w:semiHidden/>
    <w:unhideWhenUsed/>
    <w:rsid w:val="005518FE"/>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5518FE"/>
    <w:rPr>
      <w:rFonts w:ascii="Segoe UI" w:hAnsi="Segoe UI" w:cs="Segoe UI"/>
      <w:sz w:val="18"/>
      <w:szCs w:val="18"/>
      <w:lang w:eastAsia="ar-SA"/>
    </w:rPr>
  </w:style>
  <w:style w:type="character" w:styleId="Komentraatsauce">
    <w:name w:val="annotation reference"/>
    <w:basedOn w:val="Noklusjumarindkopasfonts"/>
    <w:uiPriority w:val="99"/>
    <w:semiHidden/>
    <w:unhideWhenUsed/>
    <w:rsid w:val="00850466"/>
    <w:rPr>
      <w:sz w:val="16"/>
      <w:szCs w:val="16"/>
    </w:rPr>
  </w:style>
  <w:style w:type="paragraph" w:styleId="Komentrateksts">
    <w:name w:val="annotation text"/>
    <w:basedOn w:val="Parasts"/>
    <w:link w:val="KomentratekstsRakstz"/>
    <w:uiPriority w:val="99"/>
    <w:semiHidden/>
    <w:unhideWhenUsed/>
    <w:rsid w:val="00850466"/>
    <w:rPr>
      <w:sz w:val="20"/>
    </w:rPr>
  </w:style>
  <w:style w:type="character" w:customStyle="1" w:styleId="KomentratekstsRakstz">
    <w:name w:val="Komentāra teksts Rakstz."/>
    <w:basedOn w:val="Noklusjumarindkopasfonts"/>
    <w:link w:val="Komentrateksts"/>
    <w:uiPriority w:val="99"/>
    <w:semiHidden/>
    <w:rsid w:val="00850466"/>
    <w:rPr>
      <w:lang w:eastAsia="ar-SA"/>
    </w:rPr>
  </w:style>
  <w:style w:type="paragraph" w:styleId="Komentratma">
    <w:name w:val="annotation subject"/>
    <w:basedOn w:val="Komentrateksts"/>
    <w:next w:val="Komentrateksts"/>
    <w:link w:val="KomentratmaRakstz"/>
    <w:uiPriority w:val="99"/>
    <w:semiHidden/>
    <w:unhideWhenUsed/>
    <w:rsid w:val="00850466"/>
    <w:rPr>
      <w:b/>
      <w:bCs/>
    </w:rPr>
  </w:style>
  <w:style w:type="character" w:customStyle="1" w:styleId="KomentratmaRakstz">
    <w:name w:val="Komentāra tēma Rakstz."/>
    <w:basedOn w:val="KomentratekstsRakstz"/>
    <w:link w:val="Komentratma"/>
    <w:uiPriority w:val="99"/>
    <w:semiHidden/>
    <w:rsid w:val="00850466"/>
    <w:rPr>
      <w:b/>
      <w:bCs/>
      <w:lang w:eastAsia="ar-SA"/>
    </w:rPr>
  </w:style>
  <w:style w:type="paragraph" w:styleId="Prskatjums">
    <w:name w:val="Revision"/>
    <w:hidden/>
    <w:uiPriority w:val="99"/>
    <w:semiHidden/>
    <w:rsid w:val="007E471F"/>
    <w:rPr>
      <w:sz w:val="24"/>
      <w:lang w:eastAsia="ar-SA"/>
    </w:rPr>
  </w:style>
  <w:style w:type="paragraph" w:styleId="Beiguvresteksts">
    <w:name w:val="endnote text"/>
    <w:basedOn w:val="Parasts"/>
    <w:link w:val="BeiguvrestekstsRakstz"/>
    <w:uiPriority w:val="99"/>
    <w:semiHidden/>
    <w:unhideWhenUsed/>
    <w:rsid w:val="007758D8"/>
    <w:rPr>
      <w:sz w:val="20"/>
    </w:rPr>
  </w:style>
  <w:style w:type="character" w:customStyle="1" w:styleId="BeiguvrestekstsRakstz">
    <w:name w:val="Beigu vēres teksts Rakstz."/>
    <w:basedOn w:val="Noklusjumarindkopasfonts"/>
    <w:link w:val="Beiguvresteksts"/>
    <w:uiPriority w:val="99"/>
    <w:semiHidden/>
    <w:rsid w:val="007758D8"/>
    <w:rPr>
      <w:lang w:eastAsia="ar-SA"/>
    </w:rPr>
  </w:style>
  <w:style w:type="paragraph" w:customStyle="1" w:styleId="Default">
    <w:name w:val="Default"/>
    <w:rsid w:val="00AE2CE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8366559">
      <w:bodyDiv w:val="1"/>
      <w:marLeft w:val="0"/>
      <w:marRight w:val="0"/>
      <w:marTop w:val="0"/>
      <w:marBottom w:val="0"/>
      <w:divBdr>
        <w:top w:val="none" w:sz="0" w:space="0" w:color="auto"/>
        <w:left w:val="none" w:sz="0" w:space="0" w:color="auto"/>
        <w:bottom w:val="none" w:sz="0" w:space="0" w:color="auto"/>
        <w:right w:val="none" w:sz="0" w:space="0" w:color="auto"/>
      </w:divBdr>
      <w:divsChild>
        <w:div w:id="1293360516">
          <w:marLeft w:val="0"/>
          <w:marRight w:val="0"/>
          <w:marTop w:val="0"/>
          <w:marBottom w:val="0"/>
          <w:divBdr>
            <w:top w:val="none" w:sz="0" w:space="0" w:color="auto"/>
            <w:left w:val="none" w:sz="0" w:space="0" w:color="auto"/>
            <w:bottom w:val="none" w:sz="0" w:space="0" w:color="auto"/>
            <w:right w:val="none" w:sz="0" w:space="0" w:color="auto"/>
          </w:divBdr>
        </w:div>
        <w:div w:id="1824161095">
          <w:marLeft w:val="0"/>
          <w:marRight w:val="0"/>
          <w:marTop w:val="0"/>
          <w:marBottom w:val="0"/>
          <w:divBdr>
            <w:top w:val="none" w:sz="0" w:space="0" w:color="auto"/>
            <w:left w:val="none" w:sz="0" w:space="0" w:color="auto"/>
            <w:bottom w:val="none" w:sz="0" w:space="0" w:color="auto"/>
            <w:right w:val="none" w:sz="0" w:space="0" w:color="auto"/>
          </w:divBdr>
        </w:div>
      </w:divsChild>
    </w:div>
    <w:div w:id="1853109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sts@sif.gov.l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m.gov.l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gnoze@sif.gov.l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sif.gov.lv" TargetMode="External"/><Relationship Id="rId4" Type="http://schemas.openxmlformats.org/officeDocument/2006/relationships/settings" Target="settings.xml"/><Relationship Id="rId9" Type="http://schemas.openxmlformats.org/officeDocument/2006/relationships/hyperlink" Target="mailto:fead@sif.gov.lv"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lm.gov.lv" TargetMode="External"/><Relationship Id="rId3" Type="http://schemas.openxmlformats.org/officeDocument/2006/relationships/hyperlink" Target="http://www.sif.gov.lv" TargetMode="External"/><Relationship Id="rId7" Type="http://schemas.openxmlformats.org/officeDocument/2006/relationships/hyperlink" Target="http://www.lm.gov.lv" TargetMode="External"/><Relationship Id="rId2" Type="http://schemas.openxmlformats.org/officeDocument/2006/relationships/hyperlink" Target="http://www.sif.gov.lv" TargetMode="External"/><Relationship Id="rId1" Type="http://schemas.openxmlformats.org/officeDocument/2006/relationships/hyperlink" Target="http://www.sif.gov.lv" TargetMode="External"/><Relationship Id="rId6" Type="http://schemas.openxmlformats.org/officeDocument/2006/relationships/hyperlink" Target="http://www.sif.gov.lv" TargetMode="External"/><Relationship Id="rId5" Type="http://schemas.openxmlformats.org/officeDocument/2006/relationships/hyperlink" Target="http://www.sif.gov.lv" TargetMode="External"/><Relationship Id="rId4" Type="http://schemas.openxmlformats.org/officeDocument/2006/relationships/hyperlink" Target="http://www.sif.gov.lv" TargetMode="External"/><Relationship Id="rId9" Type="http://schemas.openxmlformats.org/officeDocument/2006/relationships/hyperlink" Target="http://www.sif.gov.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2305D6-5D43-4A06-BB52-E2EDB80DD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17</Pages>
  <Words>28221</Words>
  <Characters>16086</Characters>
  <Application>Microsoft Office Word</Application>
  <DocSecurity>0</DocSecurity>
  <Lines>134</Lines>
  <Paragraphs>88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Līgums pašlaik nav pieejams</vt:lpstr>
      <vt:lpstr>Līgums pašlaik nav pieejams</vt:lpstr>
    </vt:vector>
  </TitlesOfParts>
  <Company/>
  <LinksUpToDate>false</LinksUpToDate>
  <CharactersWithSpaces>44219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Līgums pašlaik nav pieejams</dc:title>
  <dc:creator>Nils Sakss</dc:creator>
  <cp:lastModifiedBy>Gunta Landsmane</cp:lastModifiedBy>
  <cp:revision>22</cp:revision>
  <cp:lastPrinted>2016-06-09T06:55:00Z</cp:lastPrinted>
  <dcterms:created xsi:type="dcterms:W3CDTF">2020-10-01T12:29:00Z</dcterms:created>
  <dcterms:modified xsi:type="dcterms:W3CDTF">2021-03-10T12:54:00Z</dcterms:modified>
</cp:coreProperties>
</file>