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Sabiedrības integrācijas fonda padomes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elektroniskā rakstiskā procedūra Nr.2021-3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0" w:lineRule="auto"/>
        <w:jc w:val="both"/>
        <w:rPr/>
      </w:pPr>
      <w:r w:rsidDel="00000000" w:rsidR="00000000" w:rsidRPr="00000000">
        <w:rPr>
          <w:rtl w:val="0"/>
        </w:rPr>
        <w:t xml:space="preserve">Izsludināta: 2021.gada 24.martā</w:t>
      </w:r>
    </w:p>
    <w:p w:rsidR="00000000" w:rsidDel="00000000" w:rsidP="00000000" w:rsidRDefault="00000000" w:rsidRPr="00000000" w14:paraId="00000006">
      <w:pPr>
        <w:spacing w:before="60" w:lineRule="auto"/>
        <w:jc w:val="both"/>
        <w:rPr/>
      </w:pPr>
      <w:r w:rsidDel="00000000" w:rsidR="00000000" w:rsidRPr="00000000">
        <w:rPr>
          <w:rtl w:val="0"/>
        </w:rPr>
        <w:t xml:space="preserve">Lēmuma iesniegšanas termiņš: 2021.gada 29.marta, plkst.18:00</w:t>
      </w:r>
    </w:p>
    <w:p w:rsidR="00000000" w:rsidDel="00000000" w:rsidP="00000000" w:rsidRDefault="00000000" w:rsidRPr="00000000" w14:paraId="00000007">
      <w:pPr>
        <w:pStyle w:val="Title"/>
        <w:spacing w:before="4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Darba kārtība</w:t>
      </w:r>
    </w:p>
    <w:p w:rsidR="00000000" w:rsidDel="00000000" w:rsidP="00000000" w:rsidRDefault="00000000" w:rsidRPr="00000000" w14:paraId="00000008">
      <w:pPr>
        <w:pStyle w:val="Title"/>
        <w:tabs>
          <w:tab w:val="left" w:pos="1276"/>
        </w:tabs>
        <w:spacing w:after="280" w:before="280" w:lineRule="auto"/>
        <w:ind w:left="72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 Latvijas valsts budžeta finansētās programmas “Ģimenei draudzīga pašvaldība” atklāta projektu pieteikumu konkursa nevaldības organizācijām “Ģimenei draudzīgas vides veidošana” vērtēšanas komisijas nolikumu.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76"/>
        </w:tabs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Paskaidrojuma raksts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76"/>
        </w:tabs>
        <w:spacing w:after="280" w:before="28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Priekšlikums lēmumam: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76"/>
        </w:tabs>
        <w:spacing w:after="280" w:before="28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Apstiprināt Latvijas valsts budžeta finansētās programmas “Ģimenei draudzīga pašvaldība” atklāta projektu pieteikumu konkursa nevaldības organizācijām “Ģimenei draudzīgas vides veidošana” atklāta projektu pieteikumu konkursa nolikuma jaunā redakcijā.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76"/>
        </w:tabs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tabs>
          <w:tab w:val="left" w:pos="568"/>
        </w:tabs>
        <w:spacing w:after="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0" w:top="993" w:left="1701" w:right="1286" w:header="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59"/>
        <w:tab w:val="right" w:pos="89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987" w:hanging="420"/>
      </w:pPr>
      <w:rPr/>
    </w:lvl>
    <w:lvl w:ilvl="2">
      <w:start w:val="1"/>
      <w:numFmt w:val="decimal"/>
      <w:lvlText w:val="%1.%2.%3."/>
      <w:lvlJc w:val="left"/>
      <w:pPr>
        <w:ind w:left="1494" w:hanging="720"/>
      </w:pPr>
      <w:rPr/>
    </w:lvl>
    <w:lvl w:ilvl="3">
      <w:start w:val="1"/>
      <w:numFmt w:val="decimal"/>
      <w:lvlText w:val="%1.%2.%3.%4."/>
      <w:lvlJc w:val="left"/>
      <w:pPr>
        <w:ind w:left="1701" w:hanging="720"/>
      </w:pPr>
      <w:rPr/>
    </w:lvl>
    <w:lvl w:ilvl="4">
      <w:start w:val="1"/>
      <w:numFmt w:val="decimal"/>
      <w:lvlText w:val="%1.%2.%3.%4.%5."/>
      <w:lvlJc w:val="left"/>
      <w:pPr>
        <w:ind w:left="2268" w:hanging="1080"/>
      </w:pPr>
      <w:rPr/>
    </w:lvl>
    <w:lvl w:ilvl="5">
      <w:start w:val="1"/>
      <w:numFmt w:val="decimal"/>
      <w:lvlText w:val="%1.%2.%3.%4.%5.%6."/>
      <w:lvlJc w:val="left"/>
      <w:pPr>
        <w:ind w:left="2475" w:hanging="1080"/>
      </w:pPr>
      <w:rPr/>
    </w:lvl>
    <w:lvl w:ilvl="6">
      <w:start w:val="1"/>
      <w:numFmt w:val="decimal"/>
      <w:lvlText w:val="%1.%2.%3.%4.%5.%6.%7."/>
      <w:lvlJc w:val="left"/>
      <w:pPr>
        <w:ind w:left="3042" w:hanging="1440"/>
      </w:pPr>
      <w:rPr/>
    </w:lvl>
    <w:lvl w:ilvl="7">
      <w:start w:val="1"/>
      <w:numFmt w:val="decimal"/>
      <w:lvlText w:val="%1.%2.%3.%4.%5.%6.%7.%8."/>
      <w:lvlJc w:val="left"/>
      <w:pPr>
        <w:ind w:left="3249" w:hanging="1440.0000000000002"/>
      </w:pPr>
      <w:rPr/>
    </w:lvl>
    <w:lvl w:ilvl="8">
      <w:start w:val="1"/>
      <w:numFmt w:val="decimal"/>
      <w:lvlText w:val="%1.%2.%3.%4.%5.%6.%7.%8.%9."/>
      <w:lvlJc w:val="left"/>
      <w:pPr>
        <w:ind w:left="3816" w:hanging="1799.999999999999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qFormat w:val="1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Hyperlink">
    <w:name w:val="Hyperlink"/>
    <w:qFormat w:val="1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character" w:styleId="FootnoteTextChar" w:customStyle="1">
    <w:name w:val="Footnote Text Char"/>
    <w:basedOn w:val="DefaultParagraphFont"/>
    <w:qFormat w:val="1"/>
    <w:rPr>
      <w:rFonts w:ascii="Times New Roman" w:cs="Times New Roman" w:eastAsia="Times New Roman" w:hAnsi="Times New Roman"/>
    </w:rPr>
  </w:style>
  <w:style w:type="character" w:styleId="FootnoteCharacters" w:customStyle="1">
    <w:name w:val="Footnote Characters"/>
    <w:basedOn w:val="DefaultParagraphFont"/>
    <w:qFormat w:val="1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 w:val="1"/>
    <w:rPr>
      <w:color w:val="605e5c"/>
      <w:highlight w:val="lightGray"/>
    </w:rPr>
  </w:style>
  <w:style w:type="character" w:styleId="WWCharLFO5LVL2" w:customStyle="1">
    <w:name w:val="WW_CharLFO5LVL2"/>
    <w:qFormat w:val="1"/>
    <w:rPr>
      <w:rFonts w:ascii="Times New Roman" w:cs="Courier New" w:hAnsi="Times New Roman"/>
    </w:rPr>
  </w:style>
  <w:style w:type="character" w:styleId="WWCharLFO5LVL5" w:customStyle="1">
    <w:name w:val="WW_CharLFO5LVL5"/>
    <w:qFormat w:val="1"/>
    <w:rPr>
      <w:rFonts w:ascii="Times New Roman" w:cs="Courier New" w:hAnsi="Times New Roman"/>
    </w:rPr>
  </w:style>
  <w:style w:type="character" w:styleId="WWCharLFO5LVL8" w:customStyle="1">
    <w:name w:val="WW_CharLFO5LVL8"/>
    <w:qFormat w:val="1"/>
    <w:rPr>
      <w:rFonts w:ascii="Times New Roman" w:cs="Courier New" w:hAnsi="Times New Roman"/>
    </w:rPr>
  </w:style>
  <w:style w:type="character" w:styleId="WWCharLFO6LVL2" w:customStyle="1">
    <w:name w:val="WW_CharLFO6LVL2"/>
    <w:qFormat w:val="1"/>
    <w:rPr>
      <w:rFonts w:ascii="Times New Roman" w:cs="Courier New" w:hAnsi="Times New Roman"/>
    </w:rPr>
  </w:style>
  <w:style w:type="character" w:styleId="WWCharLFO6LVL5" w:customStyle="1">
    <w:name w:val="WW_CharLFO6LVL5"/>
    <w:qFormat w:val="1"/>
    <w:rPr>
      <w:rFonts w:ascii="Times New Roman" w:cs="Courier New" w:hAnsi="Times New Roman"/>
    </w:rPr>
  </w:style>
  <w:style w:type="character" w:styleId="WWCharLFO6LVL8" w:customStyle="1">
    <w:name w:val="WW_CharLFO6LVL8"/>
    <w:qFormat w:val="1"/>
    <w:rPr>
      <w:rFonts w:ascii="Times New Roman" w:cs="Courier New" w:hAnsi="Times New Roman"/>
    </w:rPr>
  </w:style>
  <w:style w:type="character" w:styleId="WWCharLFO8LVL1" w:customStyle="1">
    <w:name w:val="WW_CharLFO8LVL1"/>
    <w:qFormat w:val="1"/>
    <w:rPr>
      <w:rFonts w:ascii="Times New Roman" w:cs="Times New Roman" w:eastAsia="Calibri" w:hAnsi="Times New Roman"/>
    </w:rPr>
  </w:style>
  <w:style w:type="character" w:styleId="WWCharLFO8LVL2" w:customStyle="1">
    <w:name w:val="WW_CharLFO8LVL2"/>
    <w:qFormat w:val="1"/>
    <w:rPr>
      <w:rFonts w:ascii="Times New Roman" w:cs="Courier New" w:hAnsi="Times New Roman"/>
    </w:rPr>
  </w:style>
  <w:style w:type="character" w:styleId="WWCharLFO8LVL5" w:customStyle="1">
    <w:name w:val="WW_CharLFO8LVL5"/>
    <w:qFormat w:val="1"/>
    <w:rPr>
      <w:rFonts w:ascii="Times New Roman" w:cs="Courier New" w:hAnsi="Times New Roman"/>
    </w:rPr>
  </w:style>
  <w:style w:type="character" w:styleId="WWCharLFO8LVL8" w:customStyle="1">
    <w:name w:val="WW_CharLFO8LVL8"/>
    <w:qFormat w:val="1"/>
    <w:rPr>
      <w:rFonts w:ascii="Times New Roman" w:cs="Courier New" w:hAnsi="Times New Roman"/>
    </w:rPr>
  </w:style>
  <w:style w:type="character" w:styleId="WWCharLFO9LVL2" w:customStyle="1">
    <w:name w:val="WW_CharLFO9LVL2"/>
    <w:qFormat w:val="1"/>
    <w:rPr>
      <w:rFonts w:ascii="Times New Roman" w:cs="Courier New" w:hAnsi="Times New Roman"/>
    </w:rPr>
  </w:style>
  <w:style w:type="character" w:styleId="WWCharLFO9LVL5" w:customStyle="1">
    <w:name w:val="WW_CharLFO9LVL5"/>
    <w:qFormat w:val="1"/>
    <w:rPr>
      <w:rFonts w:ascii="Times New Roman" w:cs="Courier New" w:hAnsi="Times New Roman"/>
    </w:rPr>
  </w:style>
  <w:style w:type="character" w:styleId="WWCharLFO9LVL8" w:customStyle="1">
    <w:name w:val="WW_CharLFO9LVL8"/>
    <w:qFormat w:val="1"/>
    <w:rPr>
      <w:rFonts w:ascii="Times New Roman" w:cs="Courier New" w:hAnsi="Times New Roman"/>
    </w:rPr>
  </w:style>
  <w:style w:type="character" w:styleId="WWCharLFO10LVL2" w:customStyle="1">
    <w:name w:val="WW_CharLFO10LVL2"/>
    <w:qFormat w:val="1"/>
    <w:rPr>
      <w:rFonts w:ascii="Times New Roman" w:cs="Courier New" w:hAnsi="Times New Roman"/>
    </w:rPr>
  </w:style>
  <w:style w:type="character" w:styleId="WWCharLFO10LVL5" w:customStyle="1">
    <w:name w:val="WW_CharLFO10LVL5"/>
    <w:qFormat w:val="1"/>
    <w:rPr>
      <w:rFonts w:ascii="Times New Roman" w:cs="Courier New" w:hAnsi="Times New Roman"/>
    </w:rPr>
  </w:style>
  <w:style w:type="character" w:styleId="WWCharLFO10LVL8" w:customStyle="1">
    <w:name w:val="WW_CharLFO10LVL8"/>
    <w:qFormat w:val="1"/>
    <w:rPr>
      <w:rFonts w:ascii="Times New Roman" w:cs="Courier New" w:hAnsi="Times New Roman"/>
    </w:rPr>
  </w:style>
  <w:style w:type="character" w:styleId="WWCharLFO11LVL1" w:customStyle="1">
    <w:name w:val="WW_CharLFO11LVL1"/>
    <w:qFormat w:val="1"/>
    <w:rPr>
      <w:b w:val="0"/>
      <w:i w:val="0"/>
    </w:rPr>
  </w:style>
  <w:style w:type="character" w:styleId="WWCharLFO12LVL2" w:customStyle="1">
    <w:name w:val="WW_CharLFO12LVL2"/>
    <w:qFormat w:val="1"/>
    <w:rPr>
      <w:rFonts w:ascii="Times New Roman" w:cs="Courier New" w:hAnsi="Times New Roman"/>
    </w:rPr>
  </w:style>
  <w:style w:type="character" w:styleId="WWCharLFO12LVL5" w:customStyle="1">
    <w:name w:val="WW_CharLFO12LVL5"/>
    <w:qFormat w:val="1"/>
    <w:rPr>
      <w:rFonts w:ascii="Times New Roman" w:cs="Courier New" w:hAnsi="Times New Roman"/>
    </w:rPr>
  </w:style>
  <w:style w:type="character" w:styleId="WWCharLFO12LVL8" w:customStyle="1">
    <w:name w:val="WW_CharLFO12LVL8"/>
    <w:qFormat w:val="1"/>
    <w:rPr>
      <w:rFonts w:ascii="Times New Roman" w:cs="Courier New" w:hAnsi="Times New Roman"/>
    </w:rPr>
  </w:style>
  <w:style w:type="character" w:styleId="WWCharLFO14LVL2" w:customStyle="1">
    <w:name w:val="WW_CharLFO14LVL2"/>
    <w:qFormat w:val="1"/>
    <w:rPr>
      <w:rFonts w:ascii="Times New Roman" w:cs="Courier New" w:hAnsi="Times New Roman"/>
    </w:rPr>
  </w:style>
  <w:style w:type="character" w:styleId="WWCharLFO14LVL5" w:customStyle="1">
    <w:name w:val="WW_CharLFO14LVL5"/>
    <w:qFormat w:val="1"/>
    <w:rPr>
      <w:rFonts w:ascii="Times New Roman" w:cs="Courier New" w:hAnsi="Times New Roman"/>
    </w:rPr>
  </w:style>
  <w:style w:type="character" w:styleId="WWCharLFO14LVL8" w:customStyle="1">
    <w:name w:val="WW_CharLFO14LVL8"/>
    <w:qFormat w:val="1"/>
    <w:rPr>
      <w:rFonts w:ascii="Times New Roman" w:cs="Courier New" w:hAnsi="Times New Roman"/>
    </w:rPr>
  </w:style>
  <w:style w:type="character" w:styleId="WWCharLFO15LVL2" w:customStyle="1">
    <w:name w:val="WW_CharLFO15LVL2"/>
    <w:qFormat w:val="1"/>
    <w:rPr>
      <w:rFonts w:ascii="Times New Roman" w:cs="Courier New" w:hAnsi="Times New Roman"/>
    </w:rPr>
  </w:style>
  <w:style w:type="character" w:styleId="WWCharLFO15LVL5" w:customStyle="1">
    <w:name w:val="WW_CharLFO15LVL5"/>
    <w:qFormat w:val="1"/>
    <w:rPr>
      <w:rFonts w:ascii="Times New Roman" w:cs="Courier New" w:hAnsi="Times New Roman"/>
    </w:rPr>
  </w:style>
  <w:style w:type="character" w:styleId="WWCharLFO15LVL8" w:customStyle="1">
    <w:name w:val="WW_CharLFO15LVL8"/>
    <w:qFormat w:val="1"/>
    <w:rPr>
      <w:rFonts w:ascii="Times New Roman" w:cs="Courier New" w:hAnsi="Times New Roman"/>
    </w:rPr>
  </w:style>
  <w:style w:type="character" w:styleId="WWCharLFO19LVL2" w:customStyle="1">
    <w:name w:val="WW_CharLFO19LVL2"/>
    <w:qFormat w:val="1"/>
    <w:rPr>
      <w:rFonts w:ascii="Times New Roman" w:cs="Courier New" w:hAnsi="Times New Roman"/>
    </w:rPr>
  </w:style>
  <w:style w:type="character" w:styleId="WWCharLFO19LVL5" w:customStyle="1">
    <w:name w:val="WW_CharLFO19LVL5"/>
    <w:qFormat w:val="1"/>
    <w:rPr>
      <w:rFonts w:ascii="Times New Roman" w:cs="Courier New" w:hAnsi="Times New Roman"/>
    </w:rPr>
  </w:style>
  <w:style w:type="character" w:styleId="WWCharLFO19LVL8" w:customStyle="1">
    <w:name w:val="WW_CharLFO19LVL8"/>
    <w:qFormat w:val="1"/>
    <w:rPr>
      <w:rFonts w:ascii="Times New Roman" w:cs="Courier New" w:hAnsi="Times New Roman"/>
    </w:rPr>
  </w:style>
  <w:style w:type="character" w:styleId="WWCharLFO20LVL2" w:customStyle="1">
    <w:name w:val="WW_CharLFO20LVL2"/>
    <w:qFormat w:val="1"/>
    <w:rPr>
      <w:rFonts w:ascii="Times New Roman" w:cs="Courier New" w:hAnsi="Times New Roman"/>
    </w:rPr>
  </w:style>
  <w:style w:type="character" w:styleId="WWCharLFO20LVL5" w:customStyle="1">
    <w:name w:val="WW_CharLFO20LVL5"/>
    <w:qFormat w:val="1"/>
    <w:rPr>
      <w:rFonts w:ascii="Times New Roman" w:cs="Courier New" w:hAnsi="Times New Roman"/>
    </w:rPr>
  </w:style>
  <w:style w:type="character" w:styleId="WWCharLFO20LVL8" w:customStyle="1">
    <w:name w:val="WW_CharLFO20LVL8"/>
    <w:qFormat w:val="1"/>
    <w:rPr>
      <w:rFonts w:ascii="Times New Roman" w:cs="Courier New" w:hAnsi="Times New Roman"/>
    </w:rPr>
  </w:style>
  <w:style w:type="character" w:styleId="WWCharLFO22LVL2" w:customStyle="1">
    <w:name w:val="WW_CharLFO22LVL2"/>
    <w:qFormat w:val="1"/>
    <w:rPr>
      <w:rFonts w:ascii="Times New Roman" w:cs="Courier New" w:hAnsi="Times New Roman"/>
    </w:rPr>
  </w:style>
  <w:style w:type="character" w:styleId="WWCharLFO22LVL5" w:customStyle="1">
    <w:name w:val="WW_CharLFO22LVL5"/>
    <w:qFormat w:val="1"/>
    <w:rPr>
      <w:rFonts w:ascii="Times New Roman" w:cs="Courier New" w:hAnsi="Times New Roman"/>
    </w:rPr>
  </w:style>
  <w:style w:type="character" w:styleId="WWCharLFO22LVL8" w:customStyle="1">
    <w:name w:val="WW_CharLFO22LVL8"/>
    <w:qFormat w:val="1"/>
    <w:rPr>
      <w:rFonts w:ascii="Times New Roman" w:cs="Courier New" w:hAnsi="Times New Roman"/>
    </w:rPr>
  </w:style>
  <w:style w:type="character" w:styleId="WWCharLFO23LVL1" w:customStyle="1">
    <w:name w:val="WW_CharLFO23LVL1"/>
    <w:qFormat w:val="1"/>
    <w:rPr>
      <w:rFonts w:ascii="Symbol" w:hAnsi="Symbol"/>
    </w:rPr>
  </w:style>
  <w:style w:type="character" w:styleId="WWCharLFO23LVL2" w:customStyle="1">
    <w:name w:val="WW_CharLFO23LVL2"/>
    <w:qFormat w:val="1"/>
    <w:rPr>
      <w:rFonts w:ascii="Courier New" w:cs="Courier New" w:hAnsi="Courier New"/>
    </w:rPr>
  </w:style>
  <w:style w:type="character" w:styleId="WWCharLFO23LVL3" w:customStyle="1">
    <w:name w:val="WW_CharLFO23LVL3"/>
    <w:qFormat w:val="1"/>
    <w:rPr>
      <w:rFonts w:ascii="Wingdings" w:hAnsi="Wingdings"/>
    </w:rPr>
  </w:style>
  <w:style w:type="character" w:styleId="WWCharLFO23LVL4" w:customStyle="1">
    <w:name w:val="WW_CharLFO23LVL4"/>
    <w:qFormat w:val="1"/>
    <w:rPr>
      <w:rFonts w:ascii="Symbol" w:hAnsi="Symbol"/>
    </w:rPr>
  </w:style>
  <w:style w:type="character" w:styleId="WWCharLFO23LVL5" w:customStyle="1">
    <w:name w:val="WW_CharLFO23LVL5"/>
    <w:qFormat w:val="1"/>
    <w:rPr>
      <w:rFonts w:ascii="Courier New" w:cs="Courier New" w:hAnsi="Courier New"/>
    </w:rPr>
  </w:style>
  <w:style w:type="character" w:styleId="WWCharLFO23LVL6" w:customStyle="1">
    <w:name w:val="WW_CharLFO23LVL6"/>
    <w:qFormat w:val="1"/>
    <w:rPr>
      <w:rFonts w:ascii="Wingdings" w:hAnsi="Wingdings"/>
    </w:rPr>
  </w:style>
  <w:style w:type="character" w:styleId="WWCharLFO23LVL7" w:customStyle="1">
    <w:name w:val="WW_CharLFO23LVL7"/>
    <w:qFormat w:val="1"/>
    <w:rPr>
      <w:rFonts w:ascii="Symbol" w:hAnsi="Symbol"/>
    </w:rPr>
  </w:style>
  <w:style w:type="character" w:styleId="WWCharLFO23LVL8" w:customStyle="1">
    <w:name w:val="WW_CharLFO23LVL8"/>
    <w:qFormat w:val="1"/>
    <w:rPr>
      <w:rFonts w:ascii="Courier New" w:cs="Courier New" w:hAnsi="Courier New"/>
    </w:rPr>
  </w:style>
  <w:style w:type="character" w:styleId="WWCharLFO23LVL9" w:customStyle="1">
    <w:name w:val="WW_CharLFO23LVL9"/>
    <w:qFormat w:val="1"/>
    <w:rPr>
      <w:rFonts w:ascii="Wingdings" w:hAnsi="Wingdings"/>
    </w:rPr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Lucida Sans"/>
    </w:rPr>
  </w:style>
  <w:style w:type="paragraph" w:styleId="LO-Normal" w:customStyle="1">
    <w:name w:val="LO-Normal"/>
    <w:qFormat w:val="1"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 w:val="1"/>
    <w:pPr>
      <w:jc w:val="center"/>
    </w:pPr>
    <w:rPr>
      <w:b w:val="1"/>
      <w:bCs w:val="1"/>
      <w:sz w:val="28"/>
      <w:lang w:eastAsia="en-US"/>
    </w:rPr>
  </w:style>
  <w:style w:type="paragraph" w:styleId="BalloonText">
    <w:name w:val="Balloon Text"/>
    <w:basedOn w:val="Normal"/>
    <w:qFormat w:val="1"/>
    <w:rPr>
      <w:rFonts w:ascii="Tahoma" w:cs="Tahoma" w:eastAsia="Tahoma" w:hAnsi="Tahoma"/>
      <w:sz w:val="16"/>
      <w:szCs w:val="16"/>
    </w:rPr>
  </w:style>
  <w:style w:type="paragraph" w:styleId="ListParagraph">
    <w:name w:val="List Paragraph"/>
    <w:basedOn w:val="Normal"/>
    <w:qFormat w:val="1"/>
    <w:pPr>
      <w:spacing w:after="200" w:line="276" w:lineRule="auto"/>
      <w:ind w:left="720"/>
    </w:pPr>
    <w:rPr>
      <w:rFonts w:ascii="Calibri" w:cs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qFormat w:val="1"/>
    <w:pPr>
      <w:spacing w:after="280" w:before="280"/>
    </w:pPr>
    <w:rPr>
      <w:lang w:eastAsia="ru-RU" w:val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 w:val="1"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 w:val="1"/>
    <w:pPr>
      <w:suppressLineNumbers w:val="1"/>
      <w:tabs>
        <w:tab w:val="center" w:pos="4459"/>
        <w:tab w:val="right" w:pos="8919"/>
      </w:tabs>
    </w:pPr>
  </w:style>
  <w:style w:type="paragraph" w:styleId="Footer">
    <w:name w:val="footer"/>
    <w:basedOn w:val="HeaderandFooter"/>
  </w:style>
  <w:style w:type="numbering" w:styleId="NoList1" w:customStyle="1">
    <w:name w:val="No List_1"/>
    <w:qFormat w:val="1"/>
  </w:style>
  <w:style w:type="paragraph" w:styleId="PlainText">
    <w:name w:val="Plain Text"/>
    <w:basedOn w:val="Normal"/>
    <w:link w:val="PlainTextChar"/>
    <w:uiPriority w:val="99"/>
    <w:unhideWhenUsed w:val="1"/>
    <w:rsid w:val="00281946"/>
    <w:pPr>
      <w:suppressAutoHyphens w:val="0"/>
      <w:textAlignment w:val="auto"/>
    </w:pPr>
    <w:rPr>
      <w:rFonts w:ascii="Calibri" w:hAnsi="Calibri" w:cstheme="minorBidi" w:eastAsiaTheme="minorHAnsi"/>
      <w:sz w:val="22"/>
      <w:szCs w:val="21"/>
      <w:lang w:eastAsia="en-US" w:val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cstheme="minorBidi" w:eastAsiaTheme="minorHAnsi"/>
      <w:sz w:val="22"/>
      <w:szCs w:val="21"/>
      <w:lang w:eastAsia="en-US" w:val="en-US"/>
    </w:rPr>
  </w:style>
  <w:style w:type="paragraph" w:styleId="BodyText2">
    <w:name w:val="Body Text 2"/>
    <w:basedOn w:val="Normal"/>
    <w:link w:val="BodyText2Char"/>
    <w:uiPriority w:val="99"/>
    <w:unhideWhenUsed w:val="1"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4485B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f1yA1UkFeTjTJPxOlF7ArBE3oQ==">AMUW2mXkq8IquOM4Nx1Orc1Cr4/8pL+RPv0hBoWg6UoIM/zgg47g/j/3cdGBnXstF7FoXCmT2lTUrwzc+BY8EzUBhymz99TLoNO4RmVe5C0W6agfZ8477xqVIkqDbRCpnkdNdknUafZJ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2021-03-24T14:53:00Z</dcterms:created>
  <dc:creator>ligal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