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EFB4C" w14:textId="77777777" w:rsidR="0056482A" w:rsidRPr="00E83254" w:rsidRDefault="0056482A" w:rsidP="006A6A7D">
      <w:pPr>
        <w:pBdr>
          <w:top w:val="nil"/>
          <w:left w:val="nil"/>
          <w:bottom w:val="nil"/>
          <w:right w:val="nil"/>
          <w:between w:val="nil"/>
        </w:pBdr>
        <w:spacing w:after="120"/>
        <w:ind w:right="-1" w:firstLine="709"/>
        <w:jc w:val="right"/>
        <w:rPr>
          <w:color w:val="000000"/>
          <w:szCs w:val="24"/>
        </w:rPr>
      </w:pPr>
      <w:bookmarkStart w:id="0" w:name="_Hlk65153629"/>
      <w:bookmarkEnd w:id="0"/>
    </w:p>
    <w:p w14:paraId="36AB7704" w14:textId="77777777" w:rsidR="0056482A" w:rsidRPr="00E83254" w:rsidRDefault="0056482A" w:rsidP="68D82389">
      <w:pPr>
        <w:pBdr>
          <w:top w:val="nil"/>
          <w:left w:val="nil"/>
          <w:bottom w:val="nil"/>
          <w:right w:val="nil"/>
          <w:between w:val="nil"/>
        </w:pBdr>
        <w:spacing w:after="120"/>
        <w:ind w:right="-1" w:firstLine="709"/>
        <w:rPr>
          <w:color w:val="000000"/>
        </w:rPr>
      </w:pPr>
      <w:r w:rsidRPr="00E83254">
        <w:rPr>
          <w:noProof/>
          <w:color w:val="000000"/>
          <w:szCs w:val="24"/>
          <w:lang w:eastAsia="en-US"/>
        </w:rPr>
        <w:drawing>
          <wp:anchor distT="0" distB="0" distL="0" distR="0" simplePos="0" relativeHeight="251658240" behindDoc="0" locked="0" layoutInCell="1" hidden="0" allowOverlap="1" wp14:anchorId="27B09AF7" wp14:editId="3D35B352">
            <wp:simplePos x="0" y="0"/>
            <wp:positionH relativeFrom="page">
              <wp:posOffset>1056005</wp:posOffset>
            </wp:positionH>
            <wp:positionV relativeFrom="page">
              <wp:posOffset>1450340</wp:posOffset>
            </wp:positionV>
            <wp:extent cx="5671822" cy="1033145"/>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5671822" cy="1033145"/>
                    </a:xfrm>
                    <a:prstGeom prst="rect">
                      <a:avLst/>
                    </a:prstGeom>
                    <a:ln/>
                  </pic:spPr>
                </pic:pic>
              </a:graphicData>
            </a:graphic>
            <wp14:sizeRelH relativeFrom="margin">
              <wp14:pctWidth>0</wp14:pctWidth>
            </wp14:sizeRelH>
            <wp14:sizeRelV relativeFrom="margin">
              <wp14:pctHeight>0</wp14:pctHeight>
            </wp14:sizeRelV>
          </wp:anchor>
        </w:drawing>
      </w:r>
    </w:p>
    <w:p w14:paraId="6B019736" w14:textId="77777777" w:rsidR="0056482A" w:rsidRPr="00E83254" w:rsidRDefault="0056482A" w:rsidP="006A6A7D">
      <w:pPr>
        <w:pBdr>
          <w:top w:val="nil"/>
          <w:left w:val="nil"/>
          <w:bottom w:val="nil"/>
          <w:right w:val="nil"/>
          <w:between w:val="nil"/>
        </w:pBdr>
        <w:spacing w:after="120"/>
        <w:ind w:right="-1" w:firstLine="709"/>
        <w:jc w:val="right"/>
        <w:rPr>
          <w:color w:val="000000"/>
          <w:szCs w:val="24"/>
        </w:rPr>
      </w:pPr>
    </w:p>
    <w:p w14:paraId="3712ECC0" w14:textId="77777777" w:rsidR="0056482A" w:rsidRPr="00E83254" w:rsidRDefault="0056482A" w:rsidP="006A6A7D">
      <w:pPr>
        <w:pBdr>
          <w:top w:val="nil"/>
          <w:left w:val="nil"/>
          <w:bottom w:val="nil"/>
          <w:right w:val="nil"/>
          <w:between w:val="nil"/>
        </w:pBdr>
        <w:spacing w:after="120"/>
        <w:ind w:right="-1" w:firstLine="709"/>
        <w:jc w:val="right"/>
        <w:rPr>
          <w:color w:val="000000"/>
          <w:szCs w:val="24"/>
        </w:rPr>
      </w:pPr>
    </w:p>
    <w:p w14:paraId="2FFBFF82" w14:textId="77777777" w:rsidR="00896395" w:rsidRPr="00E83254" w:rsidRDefault="00896395" w:rsidP="006A6A7D">
      <w:pPr>
        <w:pBdr>
          <w:top w:val="nil"/>
          <w:left w:val="nil"/>
          <w:bottom w:val="nil"/>
          <w:right w:val="nil"/>
          <w:between w:val="nil"/>
        </w:pBdr>
        <w:spacing w:after="120"/>
        <w:ind w:right="-1" w:firstLine="709"/>
        <w:jc w:val="center"/>
        <w:rPr>
          <w:b/>
          <w:color w:val="000000"/>
          <w:szCs w:val="24"/>
        </w:rPr>
      </w:pPr>
    </w:p>
    <w:p w14:paraId="7185F631" w14:textId="3F338722" w:rsidR="00896395" w:rsidRPr="00E83254" w:rsidRDefault="00896395" w:rsidP="0016096D">
      <w:pPr>
        <w:pBdr>
          <w:top w:val="nil"/>
          <w:left w:val="nil"/>
          <w:bottom w:val="nil"/>
          <w:right w:val="nil"/>
          <w:between w:val="nil"/>
        </w:pBdr>
        <w:tabs>
          <w:tab w:val="left" w:pos="9923"/>
        </w:tabs>
        <w:spacing w:after="120"/>
        <w:ind w:right="-1"/>
        <w:jc w:val="center"/>
        <w:rPr>
          <w:b/>
          <w:color w:val="000000"/>
          <w:sz w:val="36"/>
          <w:szCs w:val="36"/>
        </w:rPr>
      </w:pPr>
      <w:r w:rsidRPr="00E83254">
        <w:rPr>
          <w:b/>
          <w:color w:val="000000"/>
          <w:sz w:val="36"/>
          <w:szCs w:val="36"/>
        </w:rPr>
        <w:t xml:space="preserve">Latvijas valsts budžeta finansēto </w:t>
      </w:r>
    </w:p>
    <w:p w14:paraId="3B429915" w14:textId="36D400A3" w:rsidR="00896395" w:rsidRPr="00E83254" w:rsidRDefault="00896395" w:rsidP="0016096D">
      <w:pPr>
        <w:pBdr>
          <w:top w:val="nil"/>
          <w:left w:val="nil"/>
          <w:bottom w:val="nil"/>
          <w:right w:val="nil"/>
          <w:between w:val="nil"/>
        </w:pBdr>
        <w:tabs>
          <w:tab w:val="left" w:pos="9356"/>
        </w:tabs>
        <w:spacing w:after="120"/>
        <w:ind w:right="-1"/>
        <w:jc w:val="center"/>
        <w:rPr>
          <w:b/>
          <w:color w:val="000000"/>
          <w:sz w:val="36"/>
          <w:szCs w:val="36"/>
        </w:rPr>
      </w:pPr>
      <w:r w:rsidRPr="00E83254">
        <w:rPr>
          <w:b/>
          <w:color w:val="000000"/>
          <w:sz w:val="36"/>
          <w:szCs w:val="36"/>
        </w:rPr>
        <w:t xml:space="preserve">Ģimeņu atbalsta programmu </w:t>
      </w:r>
      <w:r w:rsidR="00965E75" w:rsidRPr="00E83254">
        <w:rPr>
          <w:b/>
          <w:color w:val="000000"/>
          <w:sz w:val="36"/>
          <w:szCs w:val="36"/>
        </w:rPr>
        <w:t>202</w:t>
      </w:r>
      <w:r w:rsidR="00BD01EA">
        <w:rPr>
          <w:b/>
          <w:color w:val="000000"/>
          <w:sz w:val="36"/>
          <w:szCs w:val="36"/>
        </w:rPr>
        <w:t>3</w:t>
      </w:r>
      <w:r w:rsidRPr="00E83254">
        <w:rPr>
          <w:b/>
          <w:color w:val="000000"/>
          <w:sz w:val="36"/>
          <w:szCs w:val="36"/>
        </w:rPr>
        <w:t>. gada izvērtējums</w:t>
      </w:r>
    </w:p>
    <w:p w14:paraId="03BD7D36" w14:textId="77777777" w:rsidR="0056482A" w:rsidRPr="00E83254" w:rsidRDefault="0056482A" w:rsidP="006A6A7D">
      <w:pPr>
        <w:pBdr>
          <w:top w:val="nil"/>
          <w:left w:val="nil"/>
          <w:bottom w:val="nil"/>
          <w:right w:val="nil"/>
          <w:between w:val="nil"/>
        </w:pBdr>
        <w:tabs>
          <w:tab w:val="left" w:pos="8647"/>
        </w:tabs>
        <w:spacing w:after="120"/>
        <w:ind w:right="-1" w:firstLine="709"/>
        <w:jc w:val="right"/>
        <w:rPr>
          <w:color w:val="000000"/>
          <w:szCs w:val="24"/>
        </w:rPr>
      </w:pPr>
    </w:p>
    <w:p w14:paraId="1779457B" w14:textId="77777777" w:rsidR="0056482A" w:rsidRPr="00E83254" w:rsidRDefault="0056482A" w:rsidP="006A6A7D">
      <w:pPr>
        <w:pBdr>
          <w:top w:val="nil"/>
          <w:left w:val="nil"/>
          <w:bottom w:val="nil"/>
          <w:right w:val="nil"/>
          <w:between w:val="nil"/>
        </w:pBdr>
        <w:tabs>
          <w:tab w:val="left" w:pos="3399"/>
        </w:tabs>
        <w:spacing w:after="120"/>
        <w:ind w:right="-1" w:firstLine="709"/>
        <w:rPr>
          <w:b/>
          <w:color w:val="000000"/>
          <w:szCs w:val="24"/>
        </w:rPr>
      </w:pPr>
      <w:r w:rsidRPr="00E83254">
        <w:rPr>
          <w:b/>
          <w:color w:val="000000"/>
          <w:szCs w:val="24"/>
        </w:rPr>
        <w:tab/>
      </w:r>
    </w:p>
    <w:p w14:paraId="226B3064" w14:textId="77777777" w:rsidR="0056482A" w:rsidRPr="00E83254" w:rsidRDefault="0056482A" w:rsidP="006A6A7D">
      <w:pPr>
        <w:pBdr>
          <w:top w:val="nil"/>
          <w:left w:val="nil"/>
          <w:bottom w:val="nil"/>
          <w:right w:val="nil"/>
          <w:between w:val="nil"/>
        </w:pBdr>
        <w:spacing w:after="120"/>
        <w:ind w:right="-1" w:firstLine="709"/>
        <w:jc w:val="center"/>
        <w:rPr>
          <w:b/>
          <w:color w:val="000000"/>
          <w:szCs w:val="24"/>
        </w:rPr>
      </w:pPr>
    </w:p>
    <w:p w14:paraId="052C225B" w14:textId="77777777" w:rsidR="0056482A" w:rsidRPr="00E83254" w:rsidRDefault="0056482A" w:rsidP="006A6A7D">
      <w:pPr>
        <w:pStyle w:val="Title"/>
        <w:spacing w:after="120"/>
        <w:ind w:right="-1" w:firstLine="709"/>
        <w:rPr>
          <w:sz w:val="24"/>
          <w:szCs w:val="24"/>
          <w:lang w:val="lv-LV"/>
        </w:rPr>
      </w:pPr>
    </w:p>
    <w:p w14:paraId="092EAF1D" w14:textId="77777777" w:rsidR="0056482A" w:rsidRPr="00E83254" w:rsidRDefault="0056482A" w:rsidP="006A6A7D">
      <w:pPr>
        <w:pStyle w:val="Title"/>
        <w:spacing w:after="120"/>
        <w:ind w:right="-1" w:firstLine="709"/>
        <w:rPr>
          <w:sz w:val="24"/>
          <w:szCs w:val="24"/>
          <w:lang w:val="lv-LV"/>
        </w:rPr>
      </w:pPr>
    </w:p>
    <w:p w14:paraId="1DEBE99D" w14:textId="77777777" w:rsidR="00FB7C0A" w:rsidRDefault="00FB7C0A" w:rsidP="00FB7C0A">
      <w:pPr>
        <w:pBdr>
          <w:top w:val="nil"/>
          <w:left w:val="nil"/>
          <w:bottom w:val="nil"/>
          <w:right w:val="nil"/>
          <w:between w:val="nil"/>
        </w:pBdr>
        <w:spacing w:after="120"/>
        <w:ind w:right="-1" w:firstLine="709"/>
        <w:jc w:val="center"/>
        <w:rPr>
          <w:b/>
          <w:color w:val="000000"/>
          <w:szCs w:val="24"/>
        </w:rPr>
      </w:pPr>
      <w:r w:rsidRPr="006668A0">
        <w:rPr>
          <w:b/>
          <w:color w:val="000000"/>
          <w:szCs w:val="24"/>
        </w:rPr>
        <w:t>Pilsoniskās sabiedrības atbalsta departamenta</w:t>
      </w:r>
    </w:p>
    <w:p w14:paraId="37CF7185" w14:textId="77777777" w:rsidR="0056482A" w:rsidRPr="00E83254" w:rsidRDefault="0056482A" w:rsidP="006A6A7D">
      <w:pPr>
        <w:pBdr>
          <w:top w:val="nil"/>
          <w:left w:val="nil"/>
          <w:bottom w:val="nil"/>
          <w:right w:val="nil"/>
          <w:between w:val="nil"/>
        </w:pBdr>
        <w:spacing w:after="120"/>
        <w:ind w:right="-1" w:firstLine="709"/>
        <w:jc w:val="center"/>
        <w:rPr>
          <w:b/>
          <w:color w:val="000000"/>
          <w:szCs w:val="24"/>
        </w:rPr>
      </w:pPr>
      <w:r w:rsidRPr="00E83254">
        <w:rPr>
          <w:b/>
          <w:color w:val="000000"/>
          <w:szCs w:val="24"/>
        </w:rPr>
        <w:t>Ģimeņu atbalsta programmu nodaļa</w:t>
      </w:r>
    </w:p>
    <w:p w14:paraId="2C42C26D" w14:textId="77777777" w:rsidR="0056482A" w:rsidRPr="00E83254" w:rsidRDefault="0056482A" w:rsidP="006A6A7D">
      <w:pPr>
        <w:pBdr>
          <w:top w:val="nil"/>
          <w:left w:val="nil"/>
          <w:bottom w:val="nil"/>
          <w:right w:val="nil"/>
          <w:between w:val="nil"/>
        </w:pBdr>
        <w:spacing w:after="120"/>
        <w:ind w:right="-1" w:firstLine="709"/>
        <w:jc w:val="center"/>
        <w:rPr>
          <w:b/>
          <w:color w:val="000000"/>
          <w:szCs w:val="24"/>
        </w:rPr>
      </w:pPr>
    </w:p>
    <w:p w14:paraId="1829918A" w14:textId="77777777" w:rsidR="0056482A" w:rsidRPr="00E83254" w:rsidRDefault="0056482A" w:rsidP="006A6A7D">
      <w:pPr>
        <w:pBdr>
          <w:top w:val="nil"/>
          <w:left w:val="nil"/>
          <w:bottom w:val="nil"/>
          <w:right w:val="nil"/>
          <w:between w:val="nil"/>
        </w:pBdr>
        <w:spacing w:after="120"/>
        <w:ind w:right="-1" w:firstLine="709"/>
        <w:jc w:val="center"/>
        <w:rPr>
          <w:b/>
          <w:color w:val="000000"/>
          <w:szCs w:val="24"/>
        </w:rPr>
      </w:pPr>
    </w:p>
    <w:p w14:paraId="370EB28A" w14:textId="77777777" w:rsidR="0056482A" w:rsidRPr="00E83254" w:rsidRDefault="0056482A" w:rsidP="006A6A7D">
      <w:pPr>
        <w:pBdr>
          <w:top w:val="nil"/>
          <w:left w:val="nil"/>
          <w:bottom w:val="nil"/>
          <w:right w:val="nil"/>
          <w:between w:val="nil"/>
        </w:pBdr>
        <w:spacing w:after="120"/>
        <w:ind w:right="-1" w:firstLine="709"/>
        <w:jc w:val="center"/>
        <w:rPr>
          <w:b/>
          <w:color w:val="000000"/>
          <w:szCs w:val="24"/>
        </w:rPr>
      </w:pPr>
    </w:p>
    <w:p w14:paraId="63627A5A" w14:textId="77777777" w:rsidR="0056482A" w:rsidRPr="00E83254" w:rsidRDefault="0056482A" w:rsidP="006A6A7D">
      <w:pPr>
        <w:pBdr>
          <w:top w:val="nil"/>
          <w:left w:val="nil"/>
          <w:bottom w:val="nil"/>
          <w:right w:val="nil"/>
          <w:between w:val="nil"/>
        </w:pBdr>
        <w:spacing w:after="120"/>
        <w:ind w:right="-1" w:firstLine="709"/>
        <w:jc w:val="center"/>
        <w:rPr>
          <w:b/>
          <w:color w:val="000000"/>
          <w:szCs w:val="24"/>
        </w:rPr>
      </w:pPr>
    </w:p>
    <w:p w14:paraId="06CB05F7" w14:textId="77777777" w:rsidR="00F647B2" w:rsidRPr="00E83254" w:rsidRDefault="0056482A" w:rsidP="006A6A7D">
      <w:pPr>
        <w:pStyle w:val="Title"/>
        <w:tabs>
          <w:tab w:val="left" w:pos="2696"/>
        </w:tabs>
        <w:spacing w:after="120"/>
        <w:ind w:right="-1" w:firstLine="709"/>
        <w:jc w:val="left"/>
        <w:rPr>
          <w:sz w:val="24"/>
          <w:szCs w:val="24"/>
          <w:lang w:val="lv-LV"/>
        </w:rPr>
      </w:pPr>
      <w:r w:rsidRPr="00E83254">
        <w:rPr>
          <w:sz w:val="24"/>
          <w:szCs w:val="24"/>
          <w:lang w:val="lv-LV"/>
        </w:rPr>
        <w:tab/>
      </w:r>
    </w:p>
    <w:p w14:paraId="5362C886" w14:textId="77777777" w:rsidR="00F647B2" w:rsidRPr="00E83254" w:rsidRDefault="00F647B2" w:rsidP="006A6A7D">
      <w:pPr>
        <w:pStyle w:val="Title"/>
        <w:tabs>
          <w:tab w:val="left" w:pos="2696"/>
        </w:tabs>
        <w:spacing w:after="120"/>
        <w:ind w:right="-1" w:firstLine="709"/>
        <w:jc w:val="left"/>
        <w:rPr>
          <w:sz w:val="24"/>
          <w:szCs w:val="24"/>
          <w:lang w:val="lv-LV"/>
        </w:rPr>
      </w:pPr>
    </w:p>
    <w:p w14:paraId="43A83972" w14:textId="76CAE0EE" w:rsidR="0056482A" w:rsidRPr="00E83254" w:rsidRDefault="00965E75" w:rsidP="006A6A7D">
      <w:pPr>
        <w:pStyle w:val="Title"/>
        <w:tabs>
          <w:tab w:val="left" w:pos="2696"/>
        </w:tabs>
        <w:spacing w:after="120"/>
        <w:ind w:right="-1" w:firstLine="709"/>
        <w:rPr>
          <w:b w:val="0"/>
          <w:color w:val="000000"/>
          <w:sz w:val="24"/>
          <w:szCs w:val="24"/>
          <w:lang w:val="lv-LV"/>
        </w:rPr>
        <w:sectPr w:rsidR="0056482A" w:rsidRPr="00E83254" w:rsidSect="008A398F">
          <w:headerReference w:type="even" r:id="rId12"/>
          <w:headerReference w:type="default" r:id="rId13"/>
          <w:footerReference w:type="even" r:id="rId14"/>
          <w:footerReference w:type="default" r:id="rId15"/>
          <w:headerReference w:type="first" r:id="rId16"/>
          <w:footerReference w:type="first" r:id="rId17"/>
          <w:pgSz w:w="11906" w:h="16838"/>
          <w:pgMar w:top="2127" w:right="849" w:bottom="1021" w:left="1134" w:header="284" w:footer="1077" w:gutter="0"/>
          <w:pgNumType w:start="1"/>
          <w:cols w:space="720" w:equalWidth="0">
            <w:col w:w="9360"/>
          </w:cols>
          <w:titlePg/>
        </w:sectPr>
      </w:pPr>
      <w:r w:rsidRPr="00E83254">
        <w:rPr>
          <w:color w:val="000000"/>
          <w:sz w:val="24"/>
          <w:szCs w:val="24"/>
          <w:lang w:val="lv-LV"/>
        </w:rPr>
        <w:t>202</w:t>
      </w:r>
      <w:r w:rsidR="00BD01EA">
        <w:rPr>
          <w:color w:val="000000"/>
          <w:sz w:val="24"/>
          <w:szCs w:val="24"/>
          <w:lang w:val="lv-LV"/>
        </w:rPr>
        <w:t>4</w:t>
      </w:r>
      <w:r w:rsidR="0056482A" w:rsidRPr="00E83254">
        <w:rPr>
          <w:color w:val="000000"/>
          <w:sz w:val="24"/>
          <w:szCs w:val="24"/>
          <w:lang w:val="lv-LV"/>
        </w:rPr>
        <w:t>. gads</w:t>
      </w:r>
      <w:r w:rsidR="0056482A" w:rsidRPr="00E83254">
        <w:rPr>
          <w:sz w:val="24"/>
          <w:szCs w:val="24"/>
          <w:lang w:val="lv-LV"/>
        </w:rPr>
        <w:br w:type="page"/>
      </w:r>
    </w:p>
    <w:p w14:paraId="0DB2FB9B" w14:textId="77777777" w:rsidR="0056482A" w:rsidRPr="00E83254" w:rsidRDefault="0056482A" w:rsidP="006A6A7D">
      <w:pPr>
        <w:pBdr>
          <w:top w:val="nil"/>
          <w:left w:val="nil"/>
          <w:bottom w:val="nil"/>
          <w:right w:val="nil"/>
          <w:between w:val="nil"/>
        </w:pBdr>
        <w:spacing w:after="120"/>
        <w:ind w:right="-1" w:firstLine="709"/>
        <w:jc w:val="center"/>
        <w:rPr>
          <w:b/>
          <w:color w:val="000000"/>
          <w:szCs w:val="24"/>
        </w:rPr>
      </w:pPr>
    </w:p>
    <w:p w14:paraId="266B2B06" w14:textId="77777777" w:rsidR="0056482A" w:rsidRPr="00E83254" w:rsidRDefault="0056482A" w:rsidP="68D82389">
      <w:pPr>
        <w:pBdr>
          <w:top w:val="nil"/>
          <w:left w:val="nil"/>
          <w:bottom w:val="nil"/>
          <w:right w:val="nil"/>
          <w:between w:val="nil"/>
        </w:pBdr>
        <w:spacing w:after="120"/>
        <w:ind w:right="-1"/>
        <w:jc w:val="center"/>
        <w:rPr>
          <w:b/>
          <w:bCs/>
          <w:color w:val="000000"/>
        </w:rPr>
      </w:pPr>
      <w:r w:rsidRPr="68D82389">
        <w:rPr>
          <w:b/>
          <w:bCs/>
          <w:color w:val="000000" w:themeColor="text1"/>
        </w:rPr>
        <w:t>Satura rādītājs</w:t>
      </w:r>
    </w:p>
    <w:p w14:paraId="785E441E" w14:textId="77777777" w:rsidR="0056482A" w:rsidRPr="00E83254" w:rsidRDefault="0056482A" w:rsidP="006A6A7D">
      <w:pPr>
        <w:pBdr>
          <w:top w:val="nil"/>
          <w:left w:val="nil"/>
          <w:bottom w:val="nil"/>
          <w:right w:val="nil"/>
          <w:between w:val="nil"/>
        </w:pBdr>
        <w:spacing w:after="120"/>
        <w:ind w:right="-1" w:firstLine="709"/>
        <w:jc w:val="center"/>
        <w:rPr>
          <w:b/>
          <w:color w:val="000000"/>
          <w:szCs w:val="24"/>
        </w:rPr>
      </w:pPr>
    </w:p>
    <w:p w14:paraId="536822EA" w14:textId="77777777" w:rsidR="0056482A" w:rsidRPr="00E83254" w:rsidRDefault="0056482A" w:rsidP="006A6A7D">
      <w:pPr>
        <w:pBdr>
          <w:top w:val="nil"/>
          <w:left w:val="nil"/>
          <w:bottom w:val="nil"/>
          <w:right w:val="nil"/>
          <w:between w:val="nil"/>
        </w:pBdr>
        <w:spacing w:after="120"/>
        <w:ind w:right="-1" w:firstLine="709"/>
        <w:rPr>
          <w:b/>
          <w:color w:val="000000"/>
          <w:szCs w:val="24"/>
        </w:rPr>
      </w:pPr>
    </w:p>
    <w:sdt>
      <w:sdtPr>
        <w:rPr>
          <w:rFonts w:ascii="Times New Roman" w:eastAsia="Times New Roman" w:hAnsi="Times New Roman" w:cs="Times New Roman"/>
          <w:color w:val="auto"/>
          <w:sz w:val="24"/>
          <w:szCs w:val="20"/>
          <w:lang w:val="lv-LV" w:eastAsia="lv-LV"/>
        </w:rPr>
        <w:id w:val="1996762172"/>
        <w:docPartObj>
          <w:docPartGallery w:val="Table of Contents"/>
          <w:docPartUnique/>
        </w:docPartObj>
      </w:sdtPr>
      <w:sdtEndPr>
        <w:rPr>
          <w:b/>
          <w:bCs/>
          <w:szCs w:val="24"/>
        </w:rPr>
      </w:sdtEndPr>
      <w:sdtContent>
        <w:p w14:paraId="5836EB41" w14:textId="0E62C9B6" w:rsidR="002569E9" w:rsidRPr="00E83254" w:rsidRDefault="002569E9" w:rsidP="006A6A7D">
          <w:pPr>
            <w:pStyle w:val="TOCHeading"/>
            <w:ind w:firstLine="709"/>
            <w:rPr>
              <w:lang w:val="lv-LV"/>
            </w:rPr>
          </w:pPr>
        </w:p>
        <w:p w14:paraId="4A0B5A93" w14:textId="25772996" w:rsidR="00CE6B68" w:rsidRPr="00964D03" w:rsidRDefault="002569E9" w:rsidP="00AA2499">
          <w:pPr>
            <w:pStyle w:val="TOC2"/>
            <w:numPr>
              <w:ilvl w:val="0"/>
              <w:numId w:val="2"/>
            </w:numPr>
            <w:rPr>
              <w:rFonts w:asciiTheme="minorHAnsi" w:eastAsiaTheme="minorEastAsia" w:hAnsiTheme="minorHAnsi" w:cstheme="minorBidi"/>
              <w:noProof/>
              <w:sz w:val="22"/>
              <w:szCs w:val="22"/>
            </w:rPr>
          </w:pPr>
          <w:r w:rsidRPr="006E4CEE">
            <w:fldChar w:fldCharType="begin"/>
          </w:r>
          <w:r w:rsidRPr="006E4CEE">
            <w:instrText xml:space="preserve"> TOC \o "1-3" \h \z \u </w:instrText>
          </w:r>
          <w:r w:rsidRPr="006E4CEE">
            <w:fldChar w:fldCharType="separate"/>
          </w:r>
          <w:hyperlink w:anchor="_Toc96509734" w:history="1">
            <w:r w:rsidR="00CE6B68" w:rsidRPr="00964D03">
              <w:rPr>
                <w:rStyle w:val="Hyperlink"/>
                <w:noProof/>
                <w:color w:val="auto"/>
                <w:u w:val="none"/>
              </w:rPr>
              <w:t>Programma “Latvijas Goda ģimenes apliecība”</w:t>
            </w:r>
            <w:r w:rsidR="00CE6B68" w:rsidRPr="00964D03">
              <w:rPr>
                <w:noProof/>
                <w:webHidden/>
              </w:rPr>
              <w:tab/>
            </w:r>
            <w:r w:rsidR="00CE6B68" w:rsidRPr="00964D03">
              <w:rPr>
                <w:noProof/>
                <w:webHidden/>
              </w:rPr>
              <w:fldChar w:fldCharType="begin"/>
            </w:r>
            <w:r w:rsidR="00CE6B68" w:rsidRPr="00964D03">
              <w:rPr>
                <w:noProof/>
                <w:webHidden/>
              </w:rPr>
              <w:instrText xml:space="preserve"> PAGEREF _Toc96509734 \h </w:instrText>
            </w:r>
            <w:r w:rsidR="00CE6B68" w:rsidRPr="00964D03">
              <w:rPr>
                <w:noProof/>
                <w:webHidden/>
              </w:rPr>
            </w:r>
            <w:r w:rsidR="00CE6B68" w:rsidRPr="00964D03">
              <w:rPr>
                <w:noProof/>
                <w:webHidden/>
              </w:rPr>
              <w:fldChar w:fldCharType="separate"/>
            </w:r>
            <w:r w:rsidR="007861B9" w:rsidRPr="00964D03">
              <w:rPr>
                <w:noProof/>
                <w:webHidden/>
              </w:rPr>
              <w:t>3</w:t>
            </w:r>
            <w:r w:rsidR="00CE6B68" w:rsidRPr="00964D03">
              <w:rPr>
                <w:noProof/>
                <w:webHidden/>
              </w:rPr>
              <w:fldChar w:fldCharType="end"/>
            </w:r>
          </w:hyperlink>
        </w:p>
        <w:p w14:paraId="309E8D8C" w14:textId="1938DEF6" w:rsidR="00CE6B68" w:rsidRPr="00964D03" w:rsidRDefault="00000000" w:rsidP="00AA2499">
          <w:pPr>
            <w:pStyle w:val="TOC2"/>
            <w:numPr>
              <w:ilvl w:val="0"/>
              <w:numId w:val="2"/>
            </w:numPr>
            <w:rPr>
              <w:rFonts w:asciiTheme="minorHAnsi" w:eastAsiaTheme="minorEastAsia" w:hAnsiTheme="minorHAnsi" w:cstheme="minorBidi"/>
              <w:noProof/>
              <w:sz w:val="22"/>
              <w:szCs w:val="22"/>
            </w:rPr>
          </w:pPr>
          <w:hyperlink w:anchor="_Toc96509735" w:history="1">
            <w:r w:rsidR="00CE6B68" w:rsidRPr="00964D03">
              <w:rPr>
                <w:rStyle w:val="Hyperlink"/>
                <w:noProof/>
                <w:color w:val="auto"/>
                <w:u w:val="none"/>
              </w:rPr>
              <w:t>Sociālā stipendija “Studētgods”</w:t>
            </w:r>
            <w:r w:rsidR="00CE6B68" w:rsidRPr="00964D03">
              <w:rPr>
                <w:noProof/>
                <w:webHidden/>
              </w:rPr>
              <w:tab/>
            </w:r>
            <w:r w:rsidR="00486A64" w:rsidRPr="00964D03">
              <w:rPr>
                <w:noProof/>
                <w:webHidden/>
              </w:rPr>
              <w:t>11</w:t>
            </w:r>
          </w:hyperlink>
        </w:p>
        <w:p w14:paraId="4DA90D06" w14:textId="52785B08" w:rsidR="00CE6B68" w:rsidRPr="00964D03" w:rsidRDefault="00000000" w:rsidP="00AA2499">
          <w:pPr>
            <w:pStyle w:val="TOC2"/>
            <w:numPr>
              <w:ilvl w:val="0"/>
              <w:numId w:val="2"/>
            </w:numPr>
            <w:rPr>
              <w:rFonts w:asciiTheme="minorHAnsi" w:eastAsiaTheme="minorEastAsia" w:hAnsiTheme="minorHAnsi" w:cstheme="minorBidi"/>
              <w:noProof/>
              <w:sz w:val="22"/>
              <w:szCs w:val="22"/>
            </w:rPr>
          </w:pPr>
          <w:hyperlink w:anchor="_Toc96509736" w:history="1">
            <w:r w:rsidR="00CE6B68" w:rsidRPr="00964D03">
              <w:rPr>
                <w:rStyle w:val="Hyperlink"/>
                <w:noProof/>
                <w:color w:val="auto"/>
                <w:u w:val="none"/>
              </w:rPr>
              <w:t>Programma “Ģimenei draudzīga darbavieta”</w:t>
            </w:r>
            <w:r w:rsidR="00CE6B68" w:rsidRPr="00964D03">
              <w:rPr>
                <w:noProof/>
                <w:webHidden/>
              </w:rPr>
              <w:tab/>
            </w:r>
            <w:r w:rsidR="00964D03" w:rsidRPr="00964D03">
              <w:rPr>
                <w:noProof/>
                <w:webHidden/>
              </w:rPr>
              <w:t>13</w:t>
            </w:r>
          </w:hyperlink>
        </w:p>
        <w:p w14:paraId="69657EDC" w14:textId="08244442" w:rsidR="00CE6B68" w:rsidRPr="00964D03" w:rsidRDefault="00000000" w:rsidP="00AA2499">
          <w:pPr>
            <w:pStyle w:val="TOC2"/>
            <w:numPr>
              <w:ilvl w:val="0"/>
              <w:numId w:val="2"/>
            </w:numPr>
            <w:rPr>
              <w:rFonts w:asciiTheme="minorHAnsi" w:eastAsiaTheme="minorEastAsia" w:hAnsiTheme="minorHAnsi" w:cstheme="minorBidi"/>
              <w:noProof/>
              <w:sz w:val="22"/>
              <w:szCs w:val="22"/>
            </w:rPr>
          </w:pPr>
          <w:hyperlink w:anchor="_Toc96509737" w:history="1">
            <w:r w:rsidR="00CE6B68" w:rsidRPr="00964D03">
              <w:rPr>
                <w:rStyle w:val="Hyperlink"/>
                <w:noProof/>
                <w:color w:val="auto"/>
                <w:u w:val="none"/>
              </w:rPr>
              <w:t>Programma “Ģimenei draudzīga pašvaldība”</w:t>
            </w:r>
            <w:r w:rsidR="00CE6B68" w:rsidRPr="00964D03">
              <w:rPr>
                <w:noProof/>
                <w:webHidden/>
              </w:rPr>
              <w:tab/>
            </w:r>
            <w:r w:rsidR="00CE6B68" w:rsidRPr="00964D03">
              <w:rPr>
                <w:noProof/>
                <w:webHidden/>
              </w:rPr>
              <w:fldChar w:fldCharType="begin"/>
            </w:r>
            <w:r w:rsidR="00CE6B68" w:rsidRPr="00964D03">
              <w:rPr>
                <w:noProof/>
                <w:webHidden/>
              </w:rPr>
              <w:instrText xml:space="preserve"> PAGEREF _Toc96509737 \h </w:instrText>
            </w:r>
            <w:r w:rsidR="00CE6B68" w:rsidRPr="00964D03">
              <w:rPr>
                <w:noProof/>
                <w:webHidden/>
              </w:rPr>
            </w:r>
            <w:r w:rsidR="00CE6B68" w:rsidRPr="00964D03">
              <w:rPr>
                <w:noProof/>
                <w:webHidden/>
              </w:rPr>
              <w:fldChar w:fldCharType="separate"/>
            </w:r>
            <w:r w:rsidR="007861B9" w:rsidRPr="00964D03">
              <w:rPr>
                <w:noProof/>
                <w:webHidden/>
              </w:rPr>
              <w:t>1</w:t>
            </w:r>
            <w:r w:rsidR="00964D03" w:rsidRPr="00964D03">
              <w:rPr>
                <w:noProof/>
                <w:webHidden/>
              </w:rPr>
              <w:t>7</w:t>
            </w:r>
            <w:r w:rsidR="00CE6B68" w:rsidRPr="00964D03">
              <w:rPr>
                <w:noProof/>
                <w:webHidden/>
              </w:rPr>
              <w:fldChar w:fldCharType="end"/>
            </w:r>
          </w:hyperlink>
        </w:p>
        <w:p w14:paraId="75C0BC66" w14:textId="52E918DB" w:rsidR="00CE6B68" w:rsidRPr="00964D03" w:rsidRDefault="00000000" w:rsidP="00AA2499">
          <w:pPr>
            <w:pStyle w:val="TOC2"/>
            <w:numPr>
              <w:ilvl w:val="0"/>
              <w:numId w:val="2"/>
            </w:numPr>
            <w:rPr>
              <w:rFonts w:asciiTheme="minorHAnsi" w:eastAsiaTheme="minorEastAsia" w:hAnsiTheme="minorHAnsi" w:cstheme="minorBidi"/>
              <w:noProof/>
              <w:sz w:val="22"/>
              <w:szCs w:val="22"/>
            </w:rPr>
          </w:pPr>
          <w:hyperlink w:anchor="_Toc96509738" w:history="1">
            <w:r w:rsidR="00CE6B68" w:rsidRPr="00964D03">
              <w:rPr>
                <w:rStyle w:val="Hyperlink"/>
                <w:noProof/>
                <w:color w:val="auto"/>
                <w:u w:val="none"/>
              </w:rPr>
              <w:t>Ģimeņu atbalsta programmu informatīvā kampaņa</w:t>
            </w:r>
            <w:r w:rsidR="00CE6B68" w:rsidRPr="00964D03">
              <w:rPr>
                <w:noProof/>
                <w:webHidden/>
              </w:rPr>
              <w:tab/>
            </w:r>
            <w:r w:rsidR="00964D03" w:rsidRPr="00964D03">
              <w:rPr>
                <w:noProof/>
                <w:webHidden/>
              </w:rPr>
              <w:t>21</w:t>
            </w:r>
          </w:hyperlink>
        </w:p>
        <w:p w14:paraId="4DEBF9C0" w14:textId="7E088645" w:rsidR="002569E9" w:rsidRPr="00E83254" w:rsidRDefault="002569E9" w:rsidP="006A6A7D">
          <w:pPr>
            <w:ind w:firstLine="709"/>
          </w:pPr>
          <w:r w:rsidRPr="006E4CEE">
            <w:rPr>
              <w:b/>
              <w:bCs/>
              <w:noProof/>
            </w:rPr>
            <w:fldChar w:fldCharType="end"/>
          </w:r>
        </w:p>
      </w:sdtContent>
    </w:sdt>
    <w:p w14:paraId="152AF18F" w14:textId="730A2ABC" w:rsidR="0056482A" w:rsidRPr="00E83254" w:rsidRDefault="0056482A" w:rsidP="006A6A7D">
      <w:pPr>
        <w:spacing w:after="120"/>
        <w:ind w:right="-1" w:firstLine="709"/>
        <w:rPr>
          <w:szCs w:val="24"/>
        </w:rPr>
      </w:pPr>
      <w:r w:rsidRPr="00E83254">
        <w:rPr>
          <w:szCs w:val="24"/>
        </w:rPr>
        <w:br w:type="page"/>
      </w:r>
    </w:p>
    <w:p w14:paraId="2FBFBB95" w14:textId="71B217C5" w:rsidR="007E6F51" w:rsidRPr="00E83254" w:rsidRDefault="0056482A" w:rsidP="006A6A7D">
      <w:pPr>
        <w:ind w:firstLine="709"/>
      </w:pPr>
      <w:r w:rsidRPr="00E83254">
        <w:rPr>
          <w:noProof/>
        </w:rPr>
        <w:lastRenderedPageBreak/>
        <w:drawing>
          <wp:inline distT="0" distB="0" distL="0" distR="0" wp14:anchorId="10147DCF" wp14:editId="48153BC6">
            <wp:extent cx="1059846" cy="580030"/>
            <wp:effectExtent l="0" t="0" r="6985" b="0"/>
            <wp:docPr id="23" name="Picture 23" descr="http://www.sif.gov.lv/templates/sif/images/si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8">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c="http://schemas.openxmlformats.org/drawingml/2006/chart" xmlns:a16="http://schemas.microsoft.com/office/drawing/2014/main" xmlns:arto="http://schemas.microsoft.com/office/word/2006/arto" id="{9AB9FD2D-B07C-4E4A-8963-A12769C6A8FC}"/>
                        </a:ext>
                      </a:extLst>
                    </a:blip>
                    <a:stretch>
                      <a:fillRect/>
                    </a:stretch>
                  </pic:blipFill>
                  <pic:spPr>
                    <a:xfrm>
                      <a:off x="0" y="0"/>
                      <a:ext cx="1059846" cy="580030"/>
                    </a:xfrm>
                    <a:prstGeom prst="rect">
                      <a:avLst/>
                    </a:prstGeom>
                  </pic:spPr>
                </pic:pic>
              </a:graphicData>
            </a:graphic>
          </wp:inline>
        </w:drawing>
      </w:r>
      <w:r w:rsidRPr="00E83254">
        <w:t xml:space="preserve"> </w:t>
      </w:r>
      <w:r w:rsidRPr="00E83254">
        <w:rPr>
          <w:noProof/>
        </w:rPr>
        <w:drawing>
          <wp:inline distT="0" distB="0" distL="0" distR="0" wp14:anchorId="7C94E60C" wp14:editId="6C17E88B">
            <wp:extent cx="701040" cy="683260"/>
            <wp:effectExtent l="0" t="0" r="381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01040" cy="683260"/>
                    </a:xfrm>
                    <a:prstGeom prst="rect">
                      <a:avLst/>
                    </a:prstGeom>
                  </pic:spPr>
                </pic:pic>
              </a:graphicData>
            </a:graphic>
          </wp:inline>
        </w:drawing>
      </w:r>
    </w:p>
    <w:p w14:paraId="62526526" w14:textId="64A23A78" w:rsidR="009830FD" w:rsidRPr="00E83254" w:rsidRDefault="009830FD" w:rsidP="00AA2499">
      <w:pPr>
        <w:pStyle w:val="Heading2"/>
        <w:numPr>
          <w:ilvl w:val="0"/>
          <w:numId w:val="1"/>
        </w:numPr>
        <w:ind w:left="0" w:firstLine="0"/>
        <w:jc w:val="center"/>
      </w:pPr>
      <w:bookmarkStart w:id="1" w:name="_Toc96509734"/>
      <w:r w:rsidRPr="00E83254">
        <w:t>Programma “Latvijas Goda ģimenes apliecība”</w:t>
      </w:r>
      <w:bookmarkEnd w:id="1"/>
    </w:p>
    <w:p w14:paraId="1BB5CC39" w14:textId="77777777" w:rsidR="002569E9" w:rsidRPr="00E83254" w:rsidRDefault="002569E9" w:rsidP="006B07D8"/>
    <w:p w14:paraId="14253359" w14:textId="0FDCB72E" w:rsidR="009830FD" w:rsidRPr="00E83254" w:rsidRDefault="009830FD" w:rsidP="006A6A7D">
      <w:pPr>
        <w:spacing w:after="120"/>
        <w:ind w:right="-1" w:firstLine="567"/>
        <w:rPr>
          <w:bCs/>
          <w:szCs w:val="24"/>
        </w:rPr>
      </w:pPr>
      <w:r w:rsidRPr="00E83254">
        <w:rPr>
          <w:bCs/>
          <w:szCs w:val="24"/>
        </w:rPr>
        <w:t xml:space="preserve">Valsts atbalsta programma </w:t>
      </w:r>
      <w:r w:rsidRPr="00E83254">
        <w:rPr>
          <w:szCs w:val="24"/>
        </w:rPr>
        <w:t>“Latvijas Goda ģimenes apliecība” (turpmāk – atbalsta programma)</w:t>
      </w:r>
      <w:r w:rsidRPr="00E83254">
        <w:rPr>
          <w:bCs/>
          <w:szCs w:val="24"/>
        </w:rPr>
        <w:t xml:space="preserve"> ir valsts finansēta programma, kuru kopš 2016.</w:t>
      </w:r>
      <w:r w:rsidR="005A6A4D" w:rsidRPr="00E83254">
        <w:rPr>
          <w:bCs/>
          <w:szCs w:val="24"/>
        </w:rPr>
        <w:t xml:space="preserve"> </w:t>
      </w:r>
      <w:r w:rsidRPr="00E83254">
        <w:rPr>
          <w:bCs/>
          <w:szCs w:val="24"/>
        </w:rPr>
        <w:t xml:space="preserve">gada īsteno Sabiedrības integrācijas fonds (turpmāk – Fonds), saskaņā ar </w:t>
      </w:r>
      <w:r w:rsidRPr="00E83254">
        <w:rPr>
          <w:szCs w:val="24"/>
        </w:rPr>
        <w:t>20</w:t>
      </w:r>
      <w:r w:rsidR="00617A90" w:rsidRPr="00E83254">
        <w:rPr>
          <w:szCs w:val="24"/>
        </w:rPr>
        <w:t>21</w:t>
      </w:r>
      <w:r w:rsidRPr="00E83254">
        <w:rPr>
          <w:szCs w:val="24"/>
        </w:rPr>
        <w:t>.</w:t>
      </w:r>
      <w:r w:rsidR="005E6224">
        <w:rPr>
          <w:szCs w:val="24"/>
        </w:rPr>
        <w:t xml:space="preserve"> </w:t>
      </w:r>
      <w:r w:rsidRPr="00E83254">
        <w:rPr>
          <w:bCs/>
          <w:szCs w:val="24"/>
        </w:rPr>
        <w:t xml:space="preserve">gada </w:t>
      </w:r>
      <w:r w:rsidR="006D42B4" w:rsidRPr="00E83254">
        <w:rPr>
          <w:szCs w:val="24"/>
        </w:rPr>
        <w:t>1</w:t>
      </w:r>
      <w:r w:rsidRPr="00E83254">
        <w:rPr>
          <w:szCs w:val="24"/>
        </w:rPr>
        <w:t>.</w:t>
      </w:r>
      <w:r w:rsidR="005E6224">
        <w:rPr>
          <w:szCs w:val="24"/>
        </w:rPr>
        <w:t xml:space="preserve"> </w:t>
      </w:r>
      <w:r w:rsidRPr="00E83254">
        <w:rPr>
          <w:szCs w:val="24"/>
        </w:rPr>
        <w:t>j</w:t>
      </w:r>
      <w:r w:rsidR="006D42B4" w:rsidRPr="00E83254">
        <w:rPr>
          <w:szCs w:val="24"/>
        </w:rPr>
        <w:t>ūnija</w:t>
      </w:r>
      <w:r w:rsidRPr="00E83254">
        <w:rPr>
          <w:bCs/>
          <w:szCs w:val="24"/>
        </w:rPr>
        <w:t xml:space="preserve"> Ministru kabineta noteikumiem Nr. </w:t>
      </w:r>
      <w:r w:rsidR="006D42B4" w:rsidRPr="00E83254">
        <w:rPr>
          <w:szCs w:val="24"/>
        </w:rPr>
        <w:t>352</w:t>
      </w:r>
      <w:r w:rsidRPr="00E83254">
        <w:rPr>
          <w:szCs w:val="24"/>
        </w:rPr>
        <w:t xml:space="preserve"> “Latvijas Goda ģimenes </w:t>
      </w:r>
      <w:r w:rsidR="009677DF" w:rsidRPr="00E83254">
        <w:rPr>
          <w:szCs w:val="24"/>
        </w:rPr>
        <w:t xml:space="preserve">apliecības programmas </w:t>
      </w:r>
      <w:r w:rsidRPr="00E83254">
        <w:rPr>
          <w:szCs w:val="24"/>
        </w:rPr>
        <w:t>īstenošanas kārtība</w:t>
      </w:r>
      <w:r w:rsidR="009677DF" w:rsidRPr="00E83254">
        <w:rPr>
          <w:szCs w:val="24"/>
        </w:rPr>
        <w:t>”</w:t>
      </w:r>
      <w:r w:rsidRPr="00E83254">
        <w:rPr>
          <w:szCs w:val="24"/>
        </w:rPr>
        <w:t xml:space="preserve"> (turpmāk </w:t>
      </w:r>
      <w:r w:rsidR="005A6A4D" w:rsidRPr="00E83254">
        <w:rPr>
          <w:szCs w:val="24"/>
        </w:rPr>
        <w:t>–</w:t>
      </w:r>
      <w:r w:rsidRPr="00E83254">
        <w:rPr>
          <w:szCs w:val="24"/>
        </w:rPr>
        <w:t xml:space="preserve"> MK noteikumi).</w:t>
      </w:r>
    </w:p>
    <w:p w14:paraId="722FA1D0" w14:textId="77777777" w:rsidR="009830FD" w:rsidRPr="00E83254" w:rsidRDefault="009830FD" w:rsidP="006A6A7D">
      <w:pPr>
        <w:spacing w:after="120"/>
        <w:ind w:right="-1" w:firstLine="567"/>
        <w:rPr>
          <w:szCs w:val="24"/>
        </w:rPr>
      </w:pPr>
      <w:r w:rsidRPr="00E83254">
        <w:rPr>
          <w:szCs w:val="24"/>
        </w:rPr>
        <w:t>Atbalsta programmas mērķis ir veicināt daudzbērnu ģimeņu labklājību, sniedzot tām priekšrocības (atvieglojumus) dažādu pakalpojumu saņemšanā, tādējādi samazinot minēto ģimeņu ikdienas izdevumus.</w:t>
      </w:r>
    </w:p>
    <w:p w14:paraId="285FA984" w14:textId="77777777" w:rsidR="009830FD" w:rsidRPr="00E83254" w:rsidRDefault="009830FD" w:rsidP="006A6A7D">
      <w:pPr>
        <w:spacing w:after="120"/>
        <w:ind w:right="-1" w:firstLine="709"/>
        <w:rPr>
          <w:b/>
          <w:szCs w:val="24"/>
        </w:rPr>
      </w:pPr>
      <w:r w:rsidRPr="00E83254">
        <w:rPr>
          <w:b/>
          <w:szCs w:val="24"/>
        </w:rPr>
        <w:t xml:space="preserve">Fonds, saskaņā ar MK noteikumiem, atbalsta programmas ietvaros veic šādus uzdevumus: </w:t>
      </w:r>
    </w:p>
    <w:p w14:paraId="21AF88E4" w14:textId="3D347A8B" w:rsidR="00EF49CA" w:rsidRPr="00E83254" w:rsidRDefault="00EF49CA" w:rsidP="00A30DB0">
      <w:pPr>
        <w:pStyle w:val="tv213"/>
        <w:numPr>
          <w:ilvl w:val="0"/>
          <w:numId w:val="30"/>
        </w:numPr>
        <w:spacing w:before="0" w:beforeAutospacing="0" w:after="120" w:afterAutospacing="0"/>
      </w:pPr>
      <w:r w:rsidRPr="00E83254">
        <w:t>ne retāk kā reizi pusgadā apkopo un analizē informāciju par valsts, pašvaldību iestāžu, komersantu un citu personu (turpmāk – programmas dalībnieks) sniegtajiem atbalsta pasākumiem programmas mērķgrupām;</w:t>
      </w:r>
    </w:p>
    <w:p w14:paraId="66235A3C" w14:textId="4AFC12C6" w:rsidR="00EF49CA" w:rsidRPr="00E83254" w:rsidRDefault="00EF49CA" w:rsidP="00A30DB0">
      <w:pPr>
        <w:pStyle w:val="tv213"/>
        <w:numPr>
          <w:ilvl w:val="0"/>
          <w:numId w:val="30"/>
        </w:numPr>
        <w:spacing w:before="0" w:beforeAutospacing="0" w:after="120" w:afterAutospacing="0"/>
      </w:pPr>
      <w:r w:rsidRPr="00E83254">
        <w:t>tīmekļvietnē www.godagimene.lv publicē informāciju par pakalpojumiem un atvieglojumiem mērķgrupām, kā arī par programmas dalībniekiem;</w:t>
      </w:r>
    </w:p>
    <w:p w14:paraId="75498D9B" w14:textId="43691949" w:rsidR="00EF49CA" w:rsidRPr="00E83254" w:rsidRDefault="00EF49CA" w:rsidP="00A30DB0">
      <w:pPr>
        <w:pStyle w:val="tv213"/>
        <w:numPr>
          <w:ilvl w:val="0"/>
          <w:numId w:val="30"/>
        </w:numPr>
        <w:spacing w:before="0" w:beforeAutospacing="0" w:after="120" w:afterAutospacing="0"/>
      </w:pPr>
      <w:r w:rsidRPr="00E83254">
        <w:t>vismaz reizi gadā veic aptauju par atbalsta programmas ieguvumiem un ietekmi uz mērķgrupu labklājību;</w:t>
      </w:r>
    </w:p>
    <w:p w14:paraId="21CA5D09" w14:textId="31FBD9D1" w:rsidR="00EF49CA" w:rsidRPr="00E83254" w:rsidRDefault="00EF49CA" w:rsidP="00A30DB0">
      <w:pPr>
        <w:pStyle w:val="tv213"/>
        <w:numPr>
          <w:ilvl w:val="0"/>
          <w:numId w:val="30"/>
        </w:numPr>
        <w:spacing w:before="0" w:beforeAutospacing="0" w:after="120" w:afterAutospacing="0"/>
      </w:pPr>
      <w:r w:rsidRPr="00E83254">
        <w:t>ja nepieciešams, izstrādā ieteikumus normatīvo aktu pilnveidošanai mērķgrupu atbalstam;</w:t>
      </w:r>
    </w:p>
    <w:p w14:paraId="6B5FE122" w14:textId="25DFE7AA" w:rsidR="00EF49CA" w:rsidRPr="00E83254" w:rsidRDefault="00EF49CA" w:rsidP="00A30DB0">
      <w:pPr>
        <w:pStyle w:val="tv213"/>
        <w:numPr>
          <w:ilvl w:val="0"/>
          <w:numId w:val="30"/>
        </w:numPr>
        <w:spacing w:before="0" w:beforeAutospacing="0" w:after="120" w:afterAutospacing="0"/>
      </w:pPr>
      <w:r w:rsidRPr="00E83254">
        <w:t>veicina programmas dalībnieku brīvprātīgu iesaistīšanos atbalsta sniegšanā mērķgrupām;</w:t>
      </w:r>
    </w:p>
    <w:p w14:paraId="584CBE66" w14:textId="19C73C34" w:rsidR="00EF49CA" w:rsidRPr="00E83254" w:rsidRDefault="00EF49CA" w:rsidP="00A30DB0">
      <w:pPr>
        <w:pStyle w:val="tv213"/>
        <w:numPr>
          <w:ilvl w:val="0"/>
          <w:numId w:val="30"/>
        </w:numPr>
        <w:spacing w:before="0" w:beforeAutospacing="0" w:after="120" w:afterAutospacing="0"/>
      </w:pPr>
      <w:r w:rsidRPr="00E83254">
        <w:t>izstrādā iesnieguma veidlapas paraugu apliecības piešķiršanai un nodrošina iespēju lejupielādēt veidlapu no tīmekļvietnes www.godagimene.lv, kā arī aizpildīt un saglabāt to bez ierobežojumiem;</w:t>
      </w:r>
    </w:p>
    <w:p w14:paraId="1331425F" w14:textId="0B5D4965" w:rsidR="00EF49CA" w:rsidRPr="00E83254" w:rsidRDefault="00EF49CA" w:rsidP="00A30DB0">
      <w:pPr>
        <w:pStyle w:val="tv213"/>
        <w:numPr>
          <w:ilvl w:val="0"/>
          <w:numId w:val="30"/>
        </w:numPr>
        <w:spacing w:before="0" w:beforeAutospacing="0" w:after="120" w:afterAutospacing="0"/>
      </w:pPr>
      <w:r w:rsidRPr="00E83254">
        <w:t>pieņem lēmumu par apliecības piešķiršanu, atteikumu to piešķirt un anulēšanu, kā arī apliecības izsniegšanu;</w:t>
      </w:r>
    </w:p>
    <w:p w14:paraId="4CEC4105" w14:textId="77777777" w:rsidR="00C870AC" w:rsidRDefault="00EF49CA" w:rsidP="00A30DB0">
      <w:pPr>
        <w:pStyle w:val="tv213"/>
        <w:numPr>
          <w:ilvl w:val="0"/>
          <w:numId w:val="30"/>
        </w:numPr>
        <w:spacing w:before="0" w:beforeAutospacing="0" w:after="120" w:afterAutospacing="0"/>
      </w:pPr>
      <w:r w:rsidRPr="00E83254">
        <w:t xml:space="preserve">nodrošina Informācijas uzkrāšanas un analīzes sistēmas darbību, lai veiktu informācijas uzskaiti un analīzi par personas datiem, personu iesniegumiem, izsniegtajām un anulētajām apliecībām. Informācijas uzkrāšanas un analīzes sistēmā iekļautos personas datus fonds </w:t>
      </w:r>
      <w:r w:rsidRPr="00E83254">
        <w:lastRenderedPageBreak/>
        <w:t>glabā no iesnieguma saņemšanas dienas vai līdz apliecības derīguma termiņa beigām, bet ne ilgāk kā divus gadus;</w:t>
      </w:r>
    </w:p>
    <w:p w14:paraId="6F005460" w14:textId="77777777" w:rsidR="00C870AC" w:rsidRDefault="00EF49CA" w:rsidP="00A30DB0">
      <w:pPr>
        <w:pStyle w:val="tv213"/>
        <w:numPr>
          <w:ilvl w:val="0"/>
          <w:numId w:val="30"/>
        </w:numPr>
        <w:spacing w:before="0" w:beforeAutospacing="0" w:after="120" w:afterAutospacing="0"/>
      </w:pPr>
      <w:r w:rsidRPr="00E83254">
        <w:t>veic datu apmaiņu ar programmas dalībniekiem, kuri nodrošina atbalsta pasākumus mērķgrupām, sniedzot datus par apliecības numuru un tās derīguma termiņu, ja vien programmas dalībniekiem nav ārējos normatīvajos aktos noteiktas tiesības saņemt datus plašākā apjomā;</w:t>
      </w:r>
    </w:p>
    <w:p w14:paraId="437902C1" w14:textId="327FE1A5" w:rsidR="000F700D" w:rsidRPr="00E83254" w:rsidRDefault="00EF49CA" w:rsidP="00A30DB0">
      <w:pPr>
        <w:pStyle w:val="tv213"/>
        <w:numPr>
          <w:ilvl w:val="0"/>
          <w:numId w:val="30"/>
        </w:numPr>
        <w:spacing w:before="0" w:beforeAutospacing="0" w:after="120" w:afterAutospacing="0"/>
      </w:pPr>
      <w:r w:rsidRPr="00E83254">
        <w:t>regulāri informē sabiedrību par programmas īstenošanu.</w:t>
      </w:r>
    </w:p>
    <w:p w14:paraId="2F6DEE98" w14:textId="2D7C760D" w:rsidR="009830FD" w:rsidRPr="000176A6" w:rsidRDefault="0009172E" w:rsidP="00AA2499">
      <w:pPr>
        <w:pStyle w:val="tv213"/>
        <w:numPr>
          <w:ilvl w:val="1"/>
          <w:numId w:val="4"/>
        </w:numPr>
        <w:spacing w:before="0" w:beforeAutospacing="0" w:after="120" w:afterAutospacing="0"/>
        <w:ind w:left="1134" w:hanging="567"/>
        <w:rPr>
          <w:b/>
        </w:rPr>
      </w:pPr>
      <w:r>
        <w:rPr>
          <w:b/>
        </w:rPr>
        <w:t xml:space="preserve"> </w:t>
      </w:r>
      <w:r w:rsidR="009830FD" w:rsidRPr="000176A6">
        <w:rPr>
          <w:b/>
        </w:rPr>
        <w:t xml:space="preserve">Atbalsta programmas ietvaros </w:t>
      </w:r>
      <w:r w:rsidR="002639E5" w:rsidRPr="000176A6">
        <w:rPr>
          <w:b/>
        </w:rPr>
        <w:t>202</w:t>
      </w:r>
      <w:r w:rsidR="005F06A2">
        <w:rPr>
          <w:b/>
        </w:rPr>
        <w:t>3</w:t>
      </w:r>
      <w:r w:rsidR="009830FD" w:rsidRPr="000176A6">
        <w:rPr>
          <w:b/>
        </w:rPr>
        <w:t>.</w:t>
      </w:r>
      <w:r w:rsidR="00E3729A" w:rsidRPr="000176A6">
        <w:rPr>
          <w:b/>
        </w:rPr>
        <w:t xml:space="preserve"> </w:t>
      </w:r>
      <w:r w:rsidR="009830FD" w:rsidRPr="000176A6">
        <w:rPr>
          <w:b/>
        </w:rPr>
        <w:t>gadā:</w:t>
      </w:r>
    </w:p>
    <w:p w14:paraId="354ED5C4" w14:textId="782FDF34" w:rsidR="009830FD" w:rsidRPr="00E83254" w:rsidRDefault="00C05C34" w:rsidP="00A30DB0">
      <w:pPr>
        <w:pStyle w:val="tv213"/>
        <w:numPr>
          <w:ilvl w:val="0"/>
          <w:numId w:val="29"/>
        </w:numPr>
        <w:spacing w:before="0" w:beforeAutospacing="0" w:after="120" w:afterAutospacing="0"/>
      </w:pPr>
      <w:r w:rsidRPr="00E83254">
        <w:t>n</w:t>
      </w:r>
      <w:r w:rsidR="009830FD" w:rsidRPr="00E83254">
        <w:t xml:space="preserve">odrošināta </w:t>
      </w:r>
      <w:r w:rsidR="001F2232" w:rsidRPr="00E83254">
        <w:t>38 6</w:t>
      </w:r>
      <w:r w:rsidR="00597CA0">
        <w:t>67</w:t>
      </w:r>
      <w:r w:rsidR="001F2232" w:rsidRPr="00E83254">
        <w:t xml:space="preserve"> </w:t>
      </w:r>
      <w:r w:rsidR="00597CA0">
        <w:t>iesniegumu</w:t>
      </w:r>
      <w:r w:rsidR="009830FD" w:rsidRPr="00E83254">
        <w:t xml:space="preserve"> pieņemšana un </w:t>
      </w:r>
      <w:r w:rsidR="00925A0B" w:rsidRPr="00A30DB0">
        <w:rPr>
          <w:b/>
          <w:bCs/>
        </w:rPr>
        <w:t>77</w:t>
      </w:r>
      <w:r w:rsidR="00B3499E" w:rsidRPr="00A30DB0">
        <w:rPr>
          <w:b/>
          <w:bCs/>
        </w:rPr>
        <w:t xml:space="preserve"> </w:t>
      </w:r>
      <w:r w:rsidR="00013A6A" w:rsidRPr="00A30DB0">
        <w:rPr>
          <w:b/>
          <w:bCs/>
        </w:rPr>
        <w:t>4</w:t>
      </w:r>
      <w:r w:rsidR="00013A6A">
        <w:rPr>
          <w:b/>
          <w:bCs/>
        </w:rPr>
        <w:t>78</w:t>
      </w:r>
      <w:r w:rsidR="009830FD" w:rsidRPr="00E83254">
        <w:rPr>
          <w:b/>
          <w:bCs/>
        </w:rPr>
        <w:t xml:space="preserve"> </w:t>
      </w:r>
      <w:r w:rsidR="00817D0D" w:rsidRPr="00E83254">
        <w:rPr>
          <w:b/>
          <w:bCs/>
        </w:rPr>
        <w:t>apliecību</w:t>
      </w:r>
      <w:r w:rsidR="009830FD" w:rsidRPr="00E83254">
        <w:rPr>
          <w:b/>
          <w:bCs/>
        </w:rPr>
        <w:t xml:space="preserve"> izsniegšana</w:t>
      </w:r>
      <w:r w:rsidR="009830FD" w:rsidRPr="00E83254">
        <w:t xml:space="preserve">, t.sk., </w:t>
      </w:r>
      <w:r w:rsidR="00DD01A6">
        <w:t>29</w:t>
      </w:r>
      <w:r w:rsidR="009D3D22">
        <w:t xml:space="preserve"> 361</w:t>
      </w:r>
      <w:r w:rsidR="001E29E5" w:rsidRPr="00E83254">
        <w:t xml:space="preserve"> </w:t>
      </w:r>
      <w:r w:rsidR="009830FD" w:rsidRPr="00E83254">
        <w:t xml:space="preserve">pieaugušo </w:t>
      </w:r>
      <w:r w:rsidR="00817D0D" w:rsidRPr="00E83254">
        <w:t>apliecības</w:t>
      </w:r>
      <w:r w:rsidR="009830FD" w:rsidRPr="00E83254">
        <w:t xml:space="preserve"> un </w:t>
      </w:r>
      <w:r w:rsidR="009D3D22">
        <w:t>48 117</w:t>
      </w:r>
      <w:r w:rsidR="005B4933" w:rsidRPr="00E83254">
        <w:t xml:space="preserve"> </w:t>
      </w:r>
      <w:r w:rsidR="009830FD" w:rsidRPr="00E83254">
        <w:t xml:space="preserve">bērnu </w:t>
      </w:r>
      <w:r w:rsidR="00817D0D" w:rsidRPr="00E83254">
        <w:t>apliecības</w:t>
      </w:r>
      <w:r w:rsidR="009830FD" w:rsidRPr="00E83254">
        <w:t>;</w:t>
      </w:r>
    </w:p>
    <w:p w14:paraId="2C6B89DC" w14:textId="3A9B3BB4" w:rsidR="009830FD" w:rsidRPr="00E83254" w:rsidRDefault="00027EDE" w:rsidP="00A30DB0">
      <w:pPr>
        <w:pStyle w:val="tv213"/>
        <w:numPr>
          <w:ilvl w:val="0"/>
          <w:numId w:val="29"/>
        </w:numPr>
        <w:spacing w:before="0" w:beforeAutospacing="0" w:after="120" w:afterAutospacing="0"/>
      </w:pPr>
      <w:r>
        <w:t xml:space="preserve">pieņemti </w:t>
      </w:r>
      <w:r w:rsidR="00197ED4">
        <w:t>9</w:t>
      </w:r>
      <w:r w:rsidR="00B3499E">
        <w:t xml:space="preserve"> </w:t>
      </w:r>
      <w:r w:rsidR="00197ED4">
        <w:t>238</w:t>
      </w:r>
      <w:r w:rsidR="00AE58C1" w:rsidRPr="00E83254">
        <w:t xml:space="preserve"> </w:t>
      </w:r>
      <w:r w:rsidR="009830FD" w:rsidRPr="00E83254">
        <w:t>pirmreizējie pieteikumi;</w:t>
      </w:r>
    </w:p>
    <w:p w14:paraId="52AC899C" w14:textId="2C995E49" w:rsidR="009B0559" w:rsidRPr="00E83254" w:rsidRDefault="00027EDE" w:rsidP="00A30DB0">
      <w:pPr>
        <w:pStyle w:val="tv213"/>
        <w:numPr>
          <w:ilvl w:val="0"/>
          <w:numId w:val="29"/>
        </w:numPr>
        <w:spacing w:before="0" w:beforeAutospacing="0" w:after="120" w:afterAutospacing="0"/>
      </w:pPr>
      <w:r>
        <w:t xml:space="preserve">pieņemti </w:t>
      </w:r>
      <w:r w:rsidR="004E6A23">
        <w:t>2</w:t>
      </w:r>
      <w:r w:rsidR="00B3499E">
        <w:t xml:space="preserve"> </w:t>
      </w:r>
      <w:r w:rsidR="004E6A23">
        <w:t>176</w:t>
      </w:r>
      <w:r w:rsidR="00FA121A" w:rsidRPr="00E83254">
        <w:t xml:space="preserve"> </w:t>
      </w:r>
      <w:r w:rsidR="009830FD" w:rsidRPr="00E83254">
        <w:t xml:space="preserve">pieteikumi </w:t>
      </w:r>
      <w:r w:rsidR="001800BC" w:rsidRPr="00E83254">
        <w:t xml:space="preserve">apliecības </w:t>
      </w:r>
      <w:r w:rsidR="009830FD" w:rsidRPr="00E83254">
        <w:t>atjaunošanas/ nozaudēšanas gadījumā;</w:t>
      </w:r>
    </w:p>
    <w:p w14:paraId="40D64621" w14:textId="37C842E4" w:rsidR="009830FD" w:rsidRPr="00E83254" w:rsidRDefault="006B4A84" w:rsidP="00A30DB0">
      <w:pPr>
        <w:pStyle w:val="tv213"/>
        <w:numPr>
          <w:ilvl w:val="0"/>
          <w:numId w:val="29"/>
        </w:numPr>
        <w:spacing w:before="0" w:beforeAutospacing="0" w:after="120" w:afterAutospacing="0"/>
      </w:pPr>
      <w:r w:rsidRPr="00E83254">
        <w:t>2</w:t>
      </w:r>
      <w:r w:rsidR="000579A6">
        <w:t>5</w:t>
      </w:r>
      <w:r w:rsidRPr="00E83254">
        <w:t xml:space="preserve"> </w:t>
      </w:r>
      <w:r w:rsidR="000579A6">
        <w:t>605</w:t>
      </w:r>
      <w:r w:rsidR="009830FD" w:rsidRPr="00E83254">
        <w:t xml:space="preserve"> pieteikumos </w:t>
      </w:r>
      <w:r w:rsidR="006142A2" w:rsidRPr="00E83254">
        <w:t>apliecībai</w:t>
      </w:r>
      <w:r w:rsidR="009830FD" w:rsidRPr="00E83254">
        <w:t xml:space="preserve"> beidzās derīguma termiņš;</w:t>
      </w:r>
    </w:p>
    <w:p w14:paraId="20565B7B" w14:textId="2926D686" w:rsidR="006B07D8" w:rsidRDefault="009830FD" w:rsidP="00A30DB0">
      <w:pPr>
        <w:pStyle w:val="tv213"/>
        <w:numPr>
          <w:ilvl w:val="0"/>
          <w:numId w:val="29"/>
        </w:numPr>
        <w:spacing w:before="0" w:beforeAutospacing="0" w:after="120" w:afterAutospacing="0"/>
      </w:pPr>
      <w:r>
        <w:t xml:space="preserve">uz </w:t>
      </w:r>
      <w:r w:rsidR="008B48D0">
        <w:t>202</w:t>
      </w:r>
      <w:r w:rsidR="000579A6">
        <w:t>3</w:t>
      </w:r>
      <w:r>
        <w:t xml:space="preserve">. gada </w:t>
      </w:r>
      <w:r w:rsidR="002F047F">
        <w:t xml:space="preserve">decembra </w:t>
      </w:r>
      <w:r>
        <w:t xml:space="preserve">beigām apritē bija </w:t>
      </w:r>
      <w:r w:rsidRPr="68D82389">
        <w:rPr>
          <w:b/>
          <w:bCs/>
        </w:rPr>
        <w:t xml:space="preserve">vairāk nekā </w:t>
      </w:r>
      <w:r w:rsidR="009D1D44" w:rsidRPr="68D82389">
        <w:rPr>
          <w:b/>
          <w:bCs/>
        </w:rPr>
        <w:t>1</w:t>
      </w:r>
      <w:r w:rsidR="000579A6" w:rsidRPr="68D82389">
        <w:rPr>
          <w:b/>
          <w:bCs/>
        </w:rPr>
        <w:t>33</w:t>
      </w:r>
      <w:r w:rsidR="009D1D44" w:rsidRPr="68D82389">
        <w:rPr>
          <w:b/>
          <w:bCs/>
        </w:rPr>
        <w:t> </w:t>
      </w:r>
      <w:r w:rsidRPr="68D82389">
        <w:rPr>
          <w:b/>
          <w:bCs/>
        </w:rPr>
        <w:t xml:space="preserve">000 </w:t>
      </w:r>
      <w:r w:rsidR="006142A2" w:rsidRPr="68D82389">
        <w:rPr>
          <w:b/>
          <w:bCs/>
        </w:rPr>
        <w:t>apliecības</w:t>
      </w:r>
      <w:r w:rsidR="001800BC" w:rsidRPr="68D82389">
        <w:rPr>
          <w:b/>
          <w:bCs/>
        </w:rPr>
        <w:t>,</w:t>
      </w:r>
      <w:r w:rsidR="008561D4">
        <w:t xml:space="preserve"> t.sk.</w:t>
      </w:r>
      <w:r w:rsidR="00330126">
        <w:t xml:space="preserve"> </w:t>
      </w:r>
      <w:r w:rsidR="00732D25">
        <w:t>12 394</w:t>
      </w:r>
      <w:r w:rsidR="00761746">
        <w:t xml:space="preserve"> </w:t>
      </w:r>
      <w:r w:rsidR="00056787">
        <w:t xml:space="preserve">apliecības </w:t>
      </w:r>
      <w:r w:rsidR="007D4B0C">
        <w:t>ģimen</w:t>
      </w:r>
      <w:r w:rsidR="00A24D89">
        <w:t>ēm</w:t>
      </w:r>
      <w:r w:rsidR="007D4B0C">
        <w:t>, kurās ir bērns ar invaliditāti</w:t>
      </w:r>
      <w:r w:rsidR="00761746">
        <w:t xml:space="preserve"> un </w:t>
      </w:r>
      <w:r w:rsidR="00732D25">
        <w:t>173</w:t>
      </w:r>
      <w:r w:rsidR="00546F12">
        <w:t xml:space="preserve"> apliecības Ukrainas</w:t>
      </w:r>
      <w:r w:rsidR="001800BC">
        <w:t xml:space="preserve"> </w:t>
      </w:r>
      <w:r w:rsidR="00546F12">
        <w:t>civiliedzīvotājiem</w:t>
      </w:r>
      <w:r w:rsidR="001E29E5">
        <w:t>.</w:t>
      </w:r>
    </w:p>
    <w:p w14:paraId="6651C6F9" w14:textId="0904AA9A" w:rsidR="009830FD" w:rsidRPr="00120423" w:rsidRDefault="0009172E" w:rsidP="00AA2499">
      <w:pPr>
        <w:pStyle w:val="tv213"/>
        <w:numPr>
          <w:ilvl w:val="1"/>
          <w:numId w:val="4"/>
        </w:numPr>
        <w:spacing w:before="0" w:beforeAutospacing="0" w:after="120" w:afterAutospacing="0"/>
        <w:ind w:left="1134" w:hanging="567"/>
        <w:rPr>
          <w:b/>
        </w:rPr>
      </w:pPr>
      <w:r>
        <w:rPr>
          <w:b/>
        </w:rPr>
        <w:t xml:space="preserve"> </w:t>
      </w:r>
      <w:r w:rsidR="009830FD" w:rsidRPr="00120423">
        <w:rPr>
          <w:b/>
        </w:rPr>
        <w:t>Programmas dalībnieki:</w:t>
      </w:r>
    </w:p>
    <w:p w14:paraId="176EA26C" w14:textId="695B8A2F" w:rsidR="009830FD" w:rsidRPr="00E83254" w:rsidRDefault="001800BC" w:rsidP="00A30DB0">
      <w:pPr>
        <w:pStyle w:val="tv213"/>
        <w:numPr>
          <w:ilvl w:val="0"/>
          <w:numId w:val="28"/>
        </w:numPr>
        <w:spacing w:before="0" w:beforeAutospacing="0" w:after="120" w:afterAutospacing="0"/>
        <w:ind w:left="1134"/>
      </w:pPr>
      <w:r w:rsidRPr="00E83254">
        <w:t>202</w:t>
      </w:r>
      <w:r w:rsidR="00732D25">
        <w:t>3</w:t>
      </w:r>
      <w:r w:rsidRPr="00E83254">
        <w:t>.</w:t>
      </w:r>
      <w:r w:rsidR="00245CB7">
        <w:t xml:space="preserve"> </w:t>
      </w:r>
      <w:r w:rsidR="009830FD" w:rsidRPr="00E83254">
        <w:t xml:space="preserve">gada beigās </w:t>
      </w:r>
      <w:r w:rsidR="00475345">
        <w:t xml:space="preserve">programmā ir </w:t>
      </w:r>
      <w:r w:rsidR="00C816DB" w:rsidRPr="00E83254">
        <w:rPr>
          <w:b/>
          <w:bCs/>
        </w:rPr>
        <w:t>5</w:t>
      </w:r>
      <w:r w:rsidR="003476BE">
        <w:rPr>
          <w:b/>
          <w:bCs/>
        </w:rPr>
        <w:t>90</w:t>
      </w:r>
      <w:r w:rsidR="00C816DB" w:rsidRPr="00E83254">
        <w:rPr>
          <w:b/>
          <w:bCs/>
        </w:rPr>
        <w:t xml:space="preserve"> </w:t>
      </w:r>
      <w:r w:rsidR="009830FD" w:rsidRPr="00E83254">
        <w:rPr>
          <w:b/>
          <w:bCs/>
        </w:rPr>
        <w:t>programmas dalībniek</w:t>
      </w:r>
      <w:r w:rsidR="00475345">
        <w:rPr>
          <w:b/>
          <w:bCs/>
        </w:rPr>
        <w:t>i</w:t>
      </w:r>
      <w:r w:rsidR="002E2087" w:rsidRPr="00E83254">
        <w:t xml:space="preserve">, tai skaitā </w:t>
      </w:r>
      <w:r w:rsidR="00291C57">
        <w:t>96</w:t>
      </w:r>
      <w:r w:rsidR="002E2087" w:rsidRPr="00E83254">
        <w:t xml:space="preserve"> </w:t>
      </w:r>
      <w:r w:rsidR="000F2A73" w:rsidRPr="00E83254">
        <w:t>piedāvājumi</w:t>
      </w:r>
      <w:r w:rsidR="001D6929" w:rsidRPr="00E83254">
        <w:t xml:space="preserve"> </w:t>
      </w:r>
      <w:r w:rsidR="000F2A73" w:rsidRPr="00E83254">
        <w:t xml:space="preserve">ģimenes </w:t>
      </w:r>
      <w:r w:rsidR="00475345">
        <w:t>apliecību</w:t>
      </w:r>
      <w:r w:rsidR="000F2A73" w:rsidRPr="00E83254">
        <w:t xml:space="preserve"> īpašniekiem no Lietuvas un Igaunijas</w:t>
      </w:r>
      <w:r w:rsidR="00371FA2">
        <w:t>, s</w:t>
      </w:r>
      <w:r w:rsidR="0077668E" w:rsidRPr="00E83254">
        <w:t xml:space="preserve">avukārt </w:t>
      </w:r>
      <w:r w:rsidR="0095607F" w:rsidRPr="00E83254">
        <w:t xml:space="preserve">Latvijas Goda ģimenes apliecības īpašnieki var saņemt atlaides </w:t>
      </w:r>
      <w:r w:rsidR="0024451B" w:rsidRPr="00E83254">
        <w:t xml:space="preserve">pie </w:t>
      </w:r>
      <w:r w:rsidR="00F25B90">
        <w:t>13</w:t>
      </w:r>
      <w:r w:rsidR="0024451B" w:rsidRPr="00E83254">
        <w:t xml:space="preserve"> </w:t>
      </w:r>
      <w:r w:rsidR="00770EB9" w:rsidRPr="00E83254">
        <w:t>uzņēmējiem Lietuvā</w:t>
      </w:r>
      <w:r w:rsidR="00465304" w:rsidRPr="00E83254">
        <w:t xml:space="preserve"> un 2</w:t>
      </w:r>
      <w:r w:rsidR="00F8031E">
        <w:t xml:space="preserve"> </w:t>
      </w:r>
      <w:r w:rsidR="00465304" w:rsidRPr="00E83254">
        <w:t>uzņēmējiem Igaunijā.</w:t>
      </w:r>
    </w:p>
    <w:p w14:paraId="14D9B7D0" w14:textId="0231348B" w:rsidR="009830FD" w:rsidRPr="00E83254" w:rsidRDefault="00154A2B" w:rsidP="00A30DB0">
      <w:pPr>
        <w:pStyle w:val="tv213"/>
        <w:numPr>
          <w:ilvl w:val="0"/>
          <w:numId w:val="28"/>
        </w:numPr>
        <w:spacing w:before="0" w:beforeAutospacing="0" w:after="120" w:afterAutospacing="0"/>
        <w:ind w:left="1134"/>
      </w:pPr>
      <w:r w:rsidRPr="00E83254">
        <w:t>202</w:t>
      </w:r>
      <w:r w:rsidR="00876AB4">
        <w:t>3</w:t>
      </w:r>
      <w:r w:rsidR="009830FD" w:rsidRPr="00E83254">
        <w:t>.</w:t>
      </w:r>
      <w:r w:rsidR="00245CB7">
        <w:t xml:space="preserve"> </w:t>
      </w:r>
      <w:r w:rsidR="009830FD" w:rsidRPr="00E83254">
        <w:t xml:space="preserve">gadā </w:t>
      </w:r>
      <w:r w:rsidR="00475345">
        <w:t>p</w:t>
      </w:r>
      <w:r w:rsidR="009830FD" w:rsidRPr="00E83254">
        <w:t>iesaistī</w:t>
      </w:r>
      <w:r w:rsidR="00245CB7">
        <w:t>ti</w:t>
      </w:r>
      <w:r w:rsidR="009830FD" w:rsidRPr="00E83254">
        <w:t xml:space="preserve"> </w:t>
      </w:r>
      <w:r w:rsidR="00207E54" w:rsidRPr="00245CB7">
        <w:rPr>
          <w:b/>
          <w:bCs/>
        </w:rPr>
        <w:t>9</w:t>
      </w:r>
      <w:r w:rsidR="00876AB4" w:rsidRPr="00245CB7">
        <w:rPr>
          <w:b/>
          <w:bCs/>
        </w:rPr>
        <w:t>3</w:t>
      </w:r>
      <w:r w:rsidR="00207E54" w:rsidRPr="00245CB7">
        <w:rPr>
          <w:b/>
          <w:bCs/>
        </w:rPr>
        <w:t xml:space="preserve"> </w:t>
      </w:r>
      <w:r w:rsidR="009830FD" w:rsidRPr="00245CB7">
        <w:rPr>
          <w:b/>
          <w:bCs/>
        </w:rPr>
        <w:t>jaun</w:t>
      </w:r>
      <w:r w:rsidR="00F8031E" w:rsidRPr="00245CB7">
        <w:rPr>
          <w:b/>
          <w:bCs/>
        </w:rPr>
        <w:t>i</w:t>
      </w:r>
      <w:r w:rsidR="009830FD" w:rsidRPr="00E83254">
        <w:t xml:space="preserve"> programmas dalībniek</w:t>
      </w:r>
      <w:r w:rsidR="00F8031E">
        <w:t>i</w:t>
      </w:r>
      <w:r w:rsidR="00B90E69" w:rsidRPr="00E83254">
        <w:t>;</w:t>
      </w:r>
      <w:r w:rsidR="009830FD" w:rsidRPr="00E83254">
        <w:t xml:space="preserve"> </w:t>
      </w:r>
    </w:p>
    <w:p w14:paraId="68F018CD" w14:textId="2E22F33E" w:rsidR="009D05E8" w:rsidRPr="00E83254" w:rsidRDefault="00154A2B" w:rsidP="00A30DB0">
      <w:pPr>
        <w:pStyle w:val="tv213"/>
        <w:numPr>
          <w:ilvl w:val="0"/>
          <w:numId w:val="28"/>
        </w:numPr>
        <w:spacing w:before="0" w:beforeAutospacing="0" w:after="120" w:afterAutospacing="0"/>
        <w:ind w:left="1134"/>
      </w:pPr>
      <w:r w:rsidRPr="00E83254">
        <w:t>202</w:t>
      </w:r>
      <w:r w:rsidR="00876AB4">
        <w:t>3</w:t>
      </w:r>
      <w:r w:rsidR="009D05E8" w:rsidRPr="00E83254">
        <w:t>.</w:t>
      </w:r>
      <w:r w:rsidR="00371FA2">
        <w:t xml:space="preserve"> </w:t>
      </w:r>
      <w:r w:rsidR="009D05E8" w:rsidRPr="00E83254">
        <w:t xml:space="preserve">gadā tika </w:t>
      </w:r>
      <w:r w:rsidR="00B90E69" w:rsidRPr="00E83254">
        <w:t xml:space="preserve">noslēgtas </w:t>
      </w:r>
      <w:r w:rsidR="00694049" w:rsidRPr="00E83254">
        <w:t>2</w:t>
      </w:r>
      <w:r w:rsidR="004703A8">
        <w:t>4</w:t>
      </w:r>
      <w:r w:rsidR="00694049" w:rsidRPr="00E83254">
        <w:t xml:space="preserve"> </w:t>
      </w:r>
      <w:r w:rsidR="00B90E69" w:rsidRPr="00E83254">
        <w:t>vienošanās par līguma izbeigšanu</w:t>
      </w:r>
      <w:r w:rsidR="009D05E8" w:rsidRPr="00E83254">
        <w:t>;</w:t>
      </w:r>
    </w:p>
    <w:p w14:paraId="7271B8C3" w14:textId="2D94379B" w:rsidR="008138D9" w:rsidRDefault="00E3729A" w:rsidP="00A30DB0">
      <w:pPr>
        <w:pStyle w:val="tv213"/>
        <w:numPr>
          <w:ilvl w:val="0"/>
          <w:numId w:val="28"/>
        </w:numPr>
        <w:spacing w:before="0" w:beforeAutospacing="0" w:after="120" w:afterAutospacing="0"/>
        <w:ind w:left="1134"/>
      </w:pPr>
      <w:r>
        <w:t xml:space="preserve">vairāk nekā </w:t>
      </w:r>
      <w:r w:rsidR="00353075">
        <w:t>96</w:t>
      </w:r>
      <w:r>
        <w:t xml:space="preserve"> </w:t>
      </w:r>
      <w:r w:rsidR="008138D9">
        <w:t xml:space="preserve">% no </w:t>
      </w:r>
      <w:r w:rsidR="005238D5">
        <w:t>jaunajiem</w:t>
      </w:r>
      <w:r w:rsidR="008138D9">
        <w:t xml:space="preserve"> </w:t>
      </w:r>
      <w:r w:rsidR="00597DCA">
        <w:t>programmas</w:t>
      </w:r>
      <w:r w:rsidR="008138D9">
        <w:t xml:space="preserve"> dalībniekiem </w:t>
      </w:r>
      <w:r w:rsidR="00630C3C">
        <w:t xml:space="preserve">sniedz </w:t>
      </w:r>
      <w:r w:rsidR="00597DCA">
        <w:t>a</w:t>
      </w:r>
      <w:r w:rsidR="008138D9">
        <w:t>tlaidi vi</w:t>
      </w:r>
      <w:r w:rsidR="00630C3C">
        <w:t xml:space="preserve">rs </w:t>
      </w:r>
      <w:r>
        <w:t xml:space="preserve">15 </w:t>
      </w:r>
      <w:r w:rsidR="00630C3C">
        <w:t>%</w:t>
      </w:r>
      <w:r w:rsidR="00371FA2">
        <w:t>.</w:t>
      </w:r>
    </w:p>
    <w:p w14:paraId="704B0222" w14:textId="72B5E018" w:rsidR="00057E81" w:rsidRDefault="00E3729A" w:rsidP="68D82389">
      <w:pPr>
        <w:pStyle w:val="tv213"/>
        <w:spacing w:before="0" w:beforeAutospacing="0" w:after="120" w:afterAutospacing="0"/>
        <w:ind w:firstLine="567"/>
      </w:pPr>
      <w:r>
        <w:t>Atpazīstamākie</w:t>
      </w:r>
      <w:r w:rsidR="00F533BA">
        <w:t xml:space="preserve"> 202</w:t>
      </w:r>
      <w:r w:rsidR="005238D5">
        <w:t>3</w:t>
      </w:r>
      <w:r w:rsidR="00F533BA">
        <w:t>.</w:t>
      </w:r>
      <w:r>
        <w:t xml:space="preserve"> </w:t>
      </w:r>
      <w:r w:rsidR="00F533BA">
        <w:t>gada jaunpienācēji programmā ir</w:t>
      </w:r>
      <w:r w:rsidR="00E21E48">
        <w:t xml:space="preserve"> </w:t>
      </w:r>
      <w:r w:rsidR="00116670">
        <w:t xml:space="preserve">STARPTAUTISKĀ LIDOSTA </w:t>
      </w:r>
      <w:r w:rsidR="006C4D16">
        <w:t>“</w:t>
      </w:r>
      <w:r w:rsidR="00116670">
        <w:t>RĪGA</w:t>
      </w:r>
      <w:r w:rsidR="006C4D16">
        <w:t>”</w:t>
      </w:r>
      <w:r w:rsidR="00116670">
        <w:t xml:space="preserve"> (Lidosta “Rīga”)</w:t>
      </w:r>
      <w:r w:rsidR="00116670" w:rsidRPr="68D82389">
        <w:rPr>
          <w:rStyle w:val="ui-provider"/>
        </w:rPr>
        <w:t xml:space="preserve">, </w:t>
      </w:r>
      <w:r w:rsidR="00A23601">
        <w:t xml:space="preserve">AS MADARA Cosmetics, </w:t>
      </w:r>
      <w:r w:rsidR="002E7F85">
        <w:t xml:space="preserve">Norde (NORDE </w:t>
      </w:r>
      <w:r w:rsidR="00371FA2">
        <w:t>–</w:t>
      </w:r>
      <w:r w:rsidR="002E7F85">
        <w:t xml:space="preserve"> oficiālais Nissan, Renault un Dacia pārstāvis Latvijā), </w:t>
      </w:r>
      <w:r w:rsidR="00B439C2">
        <w:t xml:space="preserve">SIA Samsung Electronics Baltics, </w:t>
      </w:r>
      <w:r w:rsidR="008059B5">
        <w:t xml:space="preserve">SIA LATVIJAS APTIEKA, </w:t>
      </w:r>
      <w:r w:rsidR="005B7661">
        <w:t xml:space="preserve">SIA IRVE, SIA Lidl Latvija, SIA LMT Retail &amp; Logistics, </w:t>
      </w:r>
      <w:r w:rsidR="00B7252F">
        <w:t>Francijas Vēstniecības Latvijā Francijas Institūts Latvijā, AS Latgales piens, SIA TEZ TOUR</w:t>
      </w:r>
      <w:r w:rsidR="0098345F">
        <w:t>, Siguldas novada pašvaldība (5 pašvaldība</w:t>
      </w:r>
      <w:r w:rsidR="0070636B">
        <w:t>s</w:t>
      </w:r>
      <w:r w:rsidR="0098345F">
        <w:t xml:space="preserve"> iestāžu sporta centri un peldbaseini), </w:t>
      </w:r>
      <w:r w:rsidR="00A15A18">
        <w:t xml:space="preserve">OLIMPISKAIS CENTRS </w:t>
      </w:r>
      <w:r w:rsidR="006C4D16">
        <w:t>“</w:t>
      </w:r>
      <w:r w:rsidR="00A15A18">
        <w:t>LIMBAŽI</w:t>
      </w:r>
      <w:r w:rsidR="006C4D16">
        <w:t>”</w:t>
      </w:r>
      <w:r w:rsidR="00A15A18">
        <w:t xml:space="preserve">, </w:t>
      </w:r>
      <w:r w:rsidR="00185A94">
        <w:t xml:space="preserve">Bauskas novada pašvaldības iestāde Bauskas pils </w:t>
      </w:r>
      <w:r w:rsidR="00185A94">
        <w:lastRenderedPageBreak/>
        <w:t xml:space="preserve">muzejs (Bauskas pils muzejs), </w:t>
      </w:r>
      <w:r w:rsidR="008C6942">
        <w:t xml:space="preserve">Daugavpils valstspilsētas pašvaldības iestāde </w:t>
      </w:r>
      <w:r w:rsidR="006C4D16">
        <w:t>“</w:t>
      </w:r>
      <w:r w:rsidR="008C6942">
        <w:t>Daugavpils Novadpētniecības un mākslas muzejs</w:t>
      </w:r>
      <w:r w:rsidR="006C4D16">
        <w:t>”</w:t>
      </w:r>
      <w:r w:rsidR="008C6942">
        <w:t xml:space="preserve">, </w:t>
      </w:r>
      <w:r w:rsidR="003B28C2">
        <w:t xml:space="preserve">Valmieras novada pašvaldības iestāde Valmieras kultūras centrs, </w:t>
      </w:r>
      <w:r w:rsidR="00007236">
        <w:t>Ludzas novada pašvaldība (3 pašvaldība</w:t>
      </w:r>
      <w:r w:rsidR="001E2033">
        <w:t>s</w:t>
      </w:r>
      <w:r w:rsidR="00007236">
        <w:t xml:space="preserve"> iestāžu sporta centri un peldbaseini), </w:t>
      </w:r>
      <w:r w:rsidR="00075C95">
        <w:t>Krāslavas novada pašvaldības iestāde Krāslavas kultūras nams (Kino Krāslava)</w:t>
      </w:r>
      <w:r w:rsidR="002577EC">
        <w:t>, Kuldīgas novada pašvaldības iestāde “Kuldīgas novada muzejs”.</w:t>
      </w:r>
    </w:p>
    <w:p w14:paraId="7F76576A" w14:textId="14DEE003" w:rsidR="00386A4F" w:rsidRPr="006D4C4C" w:rsidRDefault="0092322A" w:rsidP="00386A4F">
      <w:pPr>
        <w:spacing w:after="120"/>
        <w:ind w:right="-1" w:firstLine="567"/>
        <w:mirrorIndents/>
      </w:pPr>
      <w:r>
        <w:rPr>
          <w:iCs/>
        </w:rPr>
        <w:t>I</w:t>
      </w:r>
      <w:r w:rsidR="00CE4346" w:rsidRPr="00CE4346">
        <w:rPr>
          <w:iCs/>
        </w:rPr>
        <w:t xml:space="preserve">epirkuma </w:t>
      </w:r>
      <w:r w:rsidR="00CE4346" w:rsidRPr="00ED0E10">
        <w:rPr>
          <w:szCs w:val="24"/>
        </w:rPr>
        <w:t>“Ģimeņu atbalsta programmu pasākumu īstenošana un integrētā mārketinga komunikācijas kampaņas izstrāde un īstenošana 202</w:t>
      </w:r>
      <w:r w:rsidR="00606E9A" w:rsidRPr="00ED0E10">
        <w:rPr>
          <w:szCs w:val="24"/>
        </w:rPr>
        <w:t>3</w:t>
      </w:r>
      <w:r w:rsidR="000C5DEE" w:rsidRPr="00ED0E10">
        <w:rPr>
          <w:szCs w:val="24"/>
        </w:rPr>
        <w:t>-2025</w:t>
      </w:r>
      <w:r w:rsidR="00CE4346" w:rsidRPr="00ED0E10">
        <w:rPr>
          <w:szCs w:val="24"/>
        </w:rPr>
        <w:t>”</w:t>
      </w:r>
      <w:r w:rsidR="00CE4346" w:rsidRPr="006D4C4C">
        <w:t xml:space="preserve"> ietvaros 202</w:t>
      </w:r>
      <w:r w:rsidR="00606E9A">
        <w:t>3</w:t>
      </w:r>
      <w:r w:rsidR="00CE4346" w:rsidRPr="006D4C4C">
        <w:t xml:space="preserve">. gada novembrī tika veikta Latvijas Goda ģimenes apliecību “Goda ģimene” īpašnieku aptauja. </w:t>
      </w:r>
      <w:r w:rsidR="00CE4346" w:rsidRPr="0092322A">
        <w:rPr>
          <w:b/>
          <w:bCs/>
        </w:rPr>
        <w:t xml:space="preserve">Aptaujā piedalījās </w:t>
      </w:r>
      <w:r w:rsidR="00815A1A" w:rsidRPr="0092322A">
        <w:rPr>
          <w:b/>
          <w:bCs/>
        </w:rPr>
        <w:t>5352</w:t>
      </w:r>
      <w:r w:rsidR="00CE4346" w:rsidRPr="0092322A">
        <w:rPr>
          <w:b/>
          <w:bCs/>
        </w:rPr>
        <w:t xml:space="preserve"> </w:t>
      </w:r>
      <w:r w:rsidR="00D51A13" w:rsidRPr="0092322A">
        <w:rPr>
          <w:b/>
          <w:bCs/>
        </w:rPr>
        <w:t>apliecību</w:t>
      </w:r>
      <w:r w:rsidR="00CE4346" w:rsidRPr="0092322A">
        <w:rPr>
          <w:b/>
          <w:bCs/>
        </w:rPr>
        <w:t xml:space="preserve"> īpašnieki</w:t>
      </w:r>
      <w:r w:rsidR="00CE4346" w:rsidRPr="006D4C4C">
        <w:t xml:space="preserve">, kuri atsaucās e-pastā saņemtajam uzaicinājumam aizpildīt aptaujas anketu </w:t>
      </w:r>
      <w:r w:rsidR="00CE4346" w:rsidRPr="00BD3872">
        <w:t>tiešsaistē</w:t>
      </w:r>
      <w:r w:rsidR="00CE4346" w:rsidRPr="006D4C4C">
        <w:t xml:space="preserve"> un tika noskaidroti </w:t>
      </w:r>
      <w:r w:rsidR="00CE4346" w:rsidRPr="00BD3872">
        <w:t>apliecības</w:t>
      </w:r>
      <w:r w:rsidR="00CE4346" w:rsidRPr="006D4C4C">
        <w:t xml:space="preserve"> izmantošanas paradumi, </w:t>
      </w:r>
      <w:r w:rsidR="00CE4346" w:rsidRPr="00BD3872">
        <w:t>apliecības</w:t>
      </w:r>
      <w:r w:rsidR="00CE4346" w:rsidRPr="006D4C4C">
        <w:t xml:space="preserve"> ietekme uz ģimenes labklājību, informācijas pieejamība, kā arī ieteikumi turpmākai programmas darbībai</w:t>
      </w:r>
      <w:r w:rsidR="00CE4346">
        <w:t xml:space="preserve">. </w:t>
      </w:r>
    </w:p>
    <w:p w14:paraId="3B89761D" w14:textId="1F424AA0" w:rsidR="00CE4346" w:rsidRPr="00386A4F" w:rsidRDefault="00CE4346" w:rsidP="00BA585A">
      <w:pPr>
        <w:ind w:left="1647"/>
        <w:rPr>
          <w:u w:val="single"/>
        </w:rPr>
      </w:pPr>
      <w:r w:rsidRPr="00386A4F">
        <w:rPr>
          <w:u w:val="single"/>
        </w:rPr>
        <w:t>Respondentu sociāldemokrātiskais raksturojums</w:t>
      </w:r>
      <w:r w:rsidR="00475345" w:rsidRPr="00386A4F">
        <w:rPr>
          <w:u w:val="single"/>
        </w:rPr>
        <w:t xml:space="preserve">. </w:t>
      </w:r>
    </w:p>
    <w:p w14:paraId="41B2BF48" w14:textId="77777777" w:rsidR="00386A4F" w:rsidRPr="00475345" w:rsidRDefault="00386A4F" w:rsidP="00BA585A">
      <w:pPr>
        <w:ind w:left="1647"/>
      </w:pPr>
    </w:p>
    <w:p w14:paraId="1250C3BA" w14:textId="099B7F5D" w:rsidR="00A3210C" w:rsidRPr="00475345" w:rsidRDefault="00A3210C" w:rsidP="00C956DE">
      <w:pPr>
        <w:ind w:left="1647" w:hanging="360"/>
      </w:pPr>
      <w:r w:rsidRPr="00475345">
        <w:t>Dzimumu procentuālais sadalījums:</w:t>
      </w:r>
    </w:p>
    <w:p w14:paraId="7AFA6258" w14:textId="77777777" w:rsidR="00A3210C" w:rsidRDefault="0076747D" w:rsidP="00BA585A">
      <w:pPr>
        <w:ind w:left="1647"/>
      </w:pPr>
      <w:r>
        <w:rPr>
          <w:noProof/>
        </w:rPr>
        <w:drawing>
          <wp:inline distT="0" distB="0" distL="0" distR="0" wp14:anchorId="03C4EAF2" wp14:editId="4D166A14">
            <wp:extent cx="3010944" cy="2575560"/>
            <wp:effectExtent l="114300" t="114300" r="113665" b="167640"/>
            <wp:docPr id="696905222" name="Attēls 39" descr="Attēls, kurā ir teksts, ekrānuzņēmums, diagramm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905222" name="Attēls 39" descr="Attēls, kurā ir teksts, ekrānuzņēmums, diagramma, fonts&#10;&#10;Apraksts ģenerēts automātisk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19020" cy="258246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8B127FF" w14:textId="77777777" w:rsidR="00A30DB0" w:rsidRDefault="00A30DB0">
      <w:pPr>
        <w:spacing w:after="160" w:line="259" w:lineRule="auto"/>
        <w:jc w:val="left"/>
      </w:pPr>
      <w:r>
        <w:br w:type="page"/>
      </w:r>
    </w:p>
    <w:p w14:paraId="2BFADA24" w14:textId="0F0C5F50" w:rsidR="00BA585A" w:rsidRDefault="00D1751B" w:rsidP="00C956DE">
      <w:pPr>
        <w:ind w:left="1647" w:hanging="360"/>
      </w:pPr>
      <w:r>
        <w:lastRenderedPageBreak/>
        <w:t>Vecuma sadalījums:</w:t>
      </w:r>
    </w:p>
    <w:p w14:paraId="603A2F02" w14:textId="4544904E" w:rsidR="00D1751B" w:rsidRDefault="00126CEB" w:rsidP="00386A4F">
      <w:pPr>
        <w:ind w:left="1647" w:hanging="360"/>
      </w:pPr>
      <w:r w:rsidRPr="005129A4">
        <w:rPr>
          <w:noProof/>
        </w:rPr>
        <w:drawing>
          <wp:anchor distT="0" distB="0" distL="114300" distR="114300" simplePos="0" relativeHeight="251664385" behindDoc="0" locked="0" layoutInCell="1" allowOverlap="1" wp14:anchorId="15059CA1" wp14:editId="21DBF9D7">
            <wp:simplePos x="0" y="0"/>
            <wp:positionH relativeFrom="column">
              <wp:posOffset>952500</wp:posOffset>
            </wp:positionH>
            <wp:positionV relativeFrom="paragraph">
              <wp:posOffset>114300</wp:posOffset>
            </wp:positionV>
            <wp:extent cx="3425190" cy="2369584"/>
            <wp:effectExtent l="133350" t="114300" r="118110" b="164465"/>
            <wp:wrapTopAndBottom/>
            <wp:docPr id="1582419512" name="Attēls 3"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419512" name="Attēls 3" descr="Attēls, kurā ir teksts, ekrānuzņēmums, cipars, fonts&#10;&#10;Apraksts ģenerēts automātiski"/>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5190" cy="236958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75D282A3" w14:textId="5F88BDC5" w:rsidR="00D1751B" w:rsidRDefault="00D1751B" w:rsidP="00C956DE">
      <w:pPr>
        <w:ind w:left="1647" w:hanging="360"/>
      </w:pPr>
      <w:r>
        <w:t>Bērnu skaits ģimenē:</w:t>
      </w:r>
    </w:p>
    <w:p w14:paraId="3244A4CA" w14:textId="6BA0E84F" w:rsidR="004D42BC" w:rsidRDefault="00C3027E" w:rsidP="00C956DE">
      <w:pPr>
        <w:ind w:left="1647" w:hanging="360"/>
      </w:pPr>
      <w:r>
        <w:rPr>
          <w:noProof/>
        </w:rPr>
        <w:drawing>
          <wp:inline distT="0" distB="0" distL="0" distR="0" wp14:anchorId="4E173A15" wp14:editId="1B945F74">
            <wp:extent cx="3387090" cy="2594730"/>
            <wp:effectExtent l="133350" t="114300" r="156210" b="167640"/>
            <wp:docPr id="927367596" name="Attēls 4"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367596" name="Attēls 4" descr="Attēls, kurā ir teksts, ekrānuzņēmums, cipars, fonts&#10;&#10;Apraksts ģenerēts automātiski"/>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42592" cy="263724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00AB21F" w14:textId="39A79F99" w:rsidR="004D42BC" w:rsidRDefault="00B30BC6" w:rsidP="00C956DE">
      <w:pPr>
        <w:ind w:left="1647" w:hanging="360"/>
      </w:pPr>
      <w:r>
        <w:t>Reģionālais</w:t>
      </w:r>
      <w:r w:rsidR="004D42BC">
        <w:t xml:space="preserve"> s</w:t>
      </w:r>
      <w:r>
        <w:t>adalījums:</w:t>
      </w:r>
    </w:p>
    <w:p w14:paraId="04096C04" w14:textId="63D6C369" w:rsidR="00386A4F" w:rsidRDefault="00C215C7" w:rsidP="00386A4F">
      <w:pPr>
        <w:ind w:left="1647"/>
      </w:pPr>
      <w:r>
        <w:rPr>
          <w:noProof/>
        </w:rPr>
        <w:drawing>
          <wp:inline distT="0" distB="0" distL="0" distR="0" wp14:anchorId="00D76410" wp14:editId="2637BE56">
            <wp:extent cx="3106419" cy="1990011"/>
            <wp:effectExtent l="133350" t="114300" r="132715" b="163195"/>
            <wp:docPr id="771932597" name="Attēls 19" descr="Attēls, kurā ir teksts, ekrānuzņēmums, diagramma, apli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932597" name="Attēls 19" descr="Attēls, kurā ir teksts, ekrānuzņēmums, diagramma, aplis&#10;&#10;Apraksts ģenerēts automātiski"/>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61638" cy="20253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A82B2E0" w14:textId="72C8F26F" w:rsidR="00AD1C1F" w:rsidRDefault="00386A4F" w:rsidP="00C956DE">
      <w:pPr>
        <w:ind w:left="1647" w:hanging="360"/>
      </w:pPr>
      <w:r>
        <w:rPr>
          <w:noProof/>
        </w:rPr>
        <w:lastRenderedPageBreak/>
        <w:drawing>
          <wp:anchor distT="0" distB="0" distL="114300" distR="114300" simplePos="0" relativeHeight="251660289" behindDoc="0" locked="0" layoutInCell="1" allowOverlap="1" wp14:anchorId="69F77BC6" wp14:editId="6D643DD1">
            <wp:simplePos x="0" y="0"/>
            <wp:positionH relativeFrom="column">
              <wp:posOffset>537210</wp:posOffset>
            </wp:positionH>
            <wp:positionV relativeFrom="paragraph">
              <wp:posOffset>376555</wp:posOffset>
            </wp:positionV>
            <wp:extent cx="4796790" cy="2831465"/>
            <wp:effectExtent l="133350" t="114300" r="137160" b="159385"/>
            <wp:wrapTopAndBottom/>
            <wp:docPr id="1707935295" name="Picture 1707935295" descr="Attēls, kurā ir teksts, ekrānuzņēmums, taisnstūri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935295" name="Picture 1707935295" descr="Attēls, kurā ir teksts, ekrānuzņēmums, taisnstūris, rinda&#10;&#10;Apraksts ģenerēts automātiski"/>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796790" cy="283146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AD1C1F">
        <w:t>Vai ģimenē bērns ir ar invalidit</w:t>
      </w:r>
      <w:r w:rsidR="00DB7B68">
        <w:t>āti:</w:t>
      </w:r>
    </w:p>
    <w:p w14:paraId="00EB703C" w14:textId="2C4BCB74" w:rsidR="00C215C7" w:rsidRDefault="00C215C7" w:rsidP="00A1390F">
      <w:pPr>
        <w:ind w:left="1647"/>
      </w:pPr>
    </w:p>
    <w:p w14:paraId="650F79EA" w14:textId="2277BB8C" w:rsidR="0028384C" w:rsidRPr="00DE73E8" w:rsidRDefault="0028384C" w:rsidP="00BA585A">
      <w:pPr>
        <w:pStyle w:val="Teksts"/>
        <w:ind w:firstLine="709"/>
      </w:pPr>
      <w:r w:rsidRPr="00DE73E8">
        <w:t>Aptaujas rezultāti liecina, ka 65,8</w:t>
      </w:r>
      <w:r w:rsidR="004A0C8D">
        <w:t xml:space="preserve"> </w:t>
      </w:r>
      <w:r w:rsidRPr="00DE73E8">
        <w:t xml:space="preserve">% aptaujāto “Goda ģimenes” apliecība ir </w:t>
      </w:r>
      <w:r w:rsidRPr="00DE73E8">
        <w:rPr>
          <w:b/>
          <w:bCs/>
        </w:rPr>
        <w:t>abiem</w:t>
      </w:r>
      <w:r w:rsidRPr="00DE73E8">
        <w:t xml:space="preserve"> </w:t>
      </w:r>
      <w:r w:rsidRPr="00DE73E8">
        <w:rPr>
          <w:b/>
        </w:rPr>
        <w:t>vecākiem un</w:t>
      </w:r>
      <w:r w:rsidRPr="00DE73E8">
        <w:t xml:space="preserve"> </w:t>
      </w:r>
      <w:r w:rsidRPr="00DE73E8">
        <w:rPr>
          <w:b/>
        </w:rPr>
        <w:t>bērnam/-iem</w:t>
      </w:r>
      <w:r w:rsidRPr="00DE73E8">
        <w:t xml:space="preserve">, 23,1% respondentu </w:t>
      </w:r>
      <w:r w:rsidR="00BA2965">
        <w:t>apliecība</w:t>
      </w:r>
      <w:r w:rsidRPr="00DE73E8">
        <w:t xml:space="preserve"> ir vienam no vecākiem un bērnam/-iem, bet 7,7</w:t>
      </w:r>
      <w:r w:rsidR="00BA2965">
        <w:t xml:space="preserve"> </w:t>
      </w:r>
      <w:r w:rsidRPr="00DE73E8">
        <w:t>%</w:t>
      </w:r>
      <w:r w:rsidRPr="00DE73E8">
        <w:rPr>
          <w:b/>
        </w:rPr>
        <w:t xml:space="preserve"> </w:t>
      </w:r>
      <w:r w:rsidRPr="00DE73E8">
        <w:t>ir abiem vecākiem. Vienlaikus 3,5% respondentu norāda, ka apliecība “Goda ģimene” ir tikai vienam no vecākiem.</w:t>
      </w:r>
      <w:r w:rsidR="00920870">
        <w:t xml:space="preserve"> Skat. diagrammu </w:t>
      </w:r>
      <w:r w:rsidR="00076D40">
        <w:t>zemāk:</w:t>
      </w:r>
    </w:p>
    <w:p w14:paraId="7FBED0CF" w14:textId="09C08F7E" w:rsidR="007C5449" w:rsidRPr="00DE73E8" w:rsidRDefault="00386A4F" w:rsidP="0028384C">
      <w:pPr>
        <w:pStyle w:val="Teksts"/>
      </w:pPr>
      <w:r>
        <w:rPr>
          <w:noProof/>
        </w:rPr>
        <w:drawing>
          <wp:anchor distT="0" distB="0" distL="114300" distR="114300" simplePos="0" relativeHeight="251659265" behindDoc="0" locked="0" layoutInCell="1" allowOverlap="1" wp14:anchorId="342AEECB" wp14:editId="5AA9F806">
            <wp:simplePos x="0" y="0"/>
            <wp:positionH relativeFrom="column">
              <wp:posOffset>453390</wp:posOffset>
            </wp:positionH>
            <wp:positionV relativeFrom="paragraph">
              <wp:posOffset>206375</wp:posOffset>
            </wp:positionV>
            <wp:extent cx="4843145" cy="2621280"/>
            <wp:effectExtent l="0" t="0" r="0" b="7620"/>
            <wp:wrapTopAndBottom/>
            <wp:docPr id="789008055" name="Attēls 19" descr="Attēls, kurā ir teksts, ekrānuzņēmums, diagramma, displej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008055" name="Attēls 19" descr="Attēls, kurā ir teksts, ekrānuzņēmums, diagramma, displejs&#10;&#10;Apraksts ģenerēts automātiski"/>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43145" cy="2621280"/>
                    </a:xfrm>
                    <a:prstGeom prst="rect">
                      <a:avLst/>
                    </a:prstGeom>
                    <a:noFill/>
                  </pic:spPr>
                </pic:pic>
              </a:graphicData>
            </a:graphic>
            <wp14:sizeRelH relativeFrom="margin">
              <wp14:pctWidth>0</wp14:pctWidth>
            </wp14:sizeRelH>
            <wp14:sizeRelV relativeFrom="margin">
              <wp14:pctHeight>0</wp14:pctHeight>
            </wp14:sizeRelV>
          </wp:anchor>
        </w:drawing>
      </w:r>
    </w:p>
    <w:p w14:paraId="445C0D91" w14:textId="65911431" w:rsidR="0028384C" w:rsidRDefault="0028384C" w:rsidP="00DD7E40">
      <w:pPr>
        <w:ind w:firstLine="709"/>
      </w:pPr>
    </w:p>
    <w:p w14:paraId="3A06A5E5" w14:textId="62B19653" w:rsidR="00CE6097" w:rsidRPr="00DE73E8" w:rsidRDefault="00CE6097" w:rsidP="00386A4F">
      <w:pPr>
        <w:pStyle w:val="Teksts"/>
        <w:ind w:firstLine="709"/>
      </w:pPr>
      <w:r w:rsidRPr="00DE73E8">
        <w:t xml:space="preserve">No tiem respondentiem, </w:t>
      </w:r>
      <w:r w:rsidR="004A0C8D">
        <w:t>kuri</w:t>
      </w:r>
      <w:r w:rsidRPr="00DE73E8">
        <w:t xml:space="preserve"> norādījuši, ka </w:t>
      </w:r>
      <w:r w:rsidR="00BA2965">
        <w:t>apliecība</w:t>
      </w:r>
      <w:r w:rsidRPr="00DE73E8">
        <w:t xml:space="preserve"> ir tikai vienam no vecākiem un bērniem, 80</w:t>
      </w:r>
      <w:r w:rsidR="00BA2965">
        <w:t xml:space="preserve"> </w:t>
      </w:r>
      <w:r w:rsidRPr="00DE73E8">
        <w:t xml:space="preserve">% gadījumu </w:t>
      </w:r>
      <w:r w:rsidR="00BA2965">
        <w:t>apliecība</w:t>
      </w:r>
      <w:r w:rsidRPr="00DE73E8">
        <w:t xml:space="preserve"> ir sievietei, bet 19</w:t>
      </w:r>
      <w:r w:rsidR="00BA2965">
        <w:t xml:space="preserve"> </w:t>
      </w:r>
      <w:r w:rsidRPr="00DE73E8">
        <w:t>% – vīrietim. Savukārt starp tiem respondentiem, kuri norādīja,</w:t>
      </w:r>
      <w:r w:rsidR="00386A4F">
        <w:t xml:space="preserve"> </w:t>
      </w:r>
      <w:r w:rsidRPr="00DE73E8">
        <w:lastRenderedPageBreak/>
        <w:t xml:space="preserve">ka </w:t>
      </w:r>
      <w:r w:rsidR="00BA2965">
        <w:t>apliecība</w:t>
      </w:r>
      <w:r w:rsidRPr="00DE73E8">
        <w:t xml:space="preserve"> ir tikai vienam no vecākiem, 74</w:t>
      </w:r>
      <w:r w:rsidR="00BA2965">
        <w:t xml:space="preserve"> </w:t>
      </w:r>
      <w:r w:rsidRPr="00DE73E8">
        <w:t xml:space="preserve">% </w:t>
      </w:r>
      <w:r w:rsidR="00BA2965">
        <w:t>apliecība</w:t>
      </w:r>
      <w:r w:rsidRPr="00DE73E8">
        <w:t xml:space="preserve"> ir sievietei, bet 24</w:t>
      </w:r>
      <w:r w:rsidR="00BA2965">
        <w:t xml:space="preserve"> </w:t>
      </w:r>
      <w:r w:rsidRPr="00DE73E8">
        <w:t>% respondentu – vīrietim.</w:t>
      </w:r>
      <w:r w:rsidR="009D5149">
        <w:t xml:space="preserve"> Skat. diagrammu zemāk:</w:t>
      </w:r>
    </w:p>
    <w:p w14:paraId="2C60A271" w14:textId="11B4FF09" w:rsidR="0028384C" w:rsidRDefault="005953CC" w:rsidP="00386A4F">
      <w:pPr>
        <w:ind w:firstLine="709"/>
      </w:pPr>
      <w:r>
        <w:rPr>
          <w:noProof/>
        </w:rPr>
        <w:drawing>
          <wp:anchor distT="0" distB="0" distL="114300" distR="114300" simplePos="0" relativeHeight="251661313" behindDoc="0" locked="0" layoutInCell="1" allowOverlap="1" wp14:anchorId="49FADFF4" wp14:editId="5F27B76F">
            <wp:simplePos x="0" y="0"/>
            <wp:positionH relativeFrom="column">
              <wp:posOffset>453390</wp:posOffset>
            </wp:positionH>
            <wp:positionV relativeFrom="paragraph">
              <wp:posOffset>635</wp:posOffset>
            </wp:positionV>
            <wp:extent cx="4302760" cy="2694305"/>
            <wp:effectExtent l="0" t="0" r="2540" b="0"/>
            <wp:wrapTopAndBottom/>
            <wp:docPr id="276902714" name="Attēls 20" descr="Attēls, kurā ir teksts, ekrānuzņēmums, diagramma, skic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902714" name="Attēls 20" descr="Attēls, kurā ir teksts, ekrānuzņēmums, diagramma, skice&#10;&#10;Apraksts ģenerēts automātiski"/>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302760" cy="2694305"/>
                    </a:xfrm>
                    <a:prstGeom prst="rect">
                      <a:avLst/>
                    </a:prstGeom>
                    <a:noFill/>
                  </pic:spPr>
                </pic:pic>
              </a:graphicData>
            </a:graphic>
          </wp:anchor>
        </w:drawing>
      </w:r>
    </w:p>
    <w:p w14:paraId="6D08ACE1" w14:textId="222AFDC7" w:rsidR="008C40F9" w:rsidRPr="00DE73E8" w:rsidRDefault="008C40F9" w:rsidP="00C956DE">
      <w:pPr>
        <w:pStyle w:val="Teksts"/>
        <w:ind w:firstLine="709"/>
      </w:pPr>
      <w:r w:rsidRPr="00DE73E8">
        <w:t xml:space="preserve">Pēdējo trīs gadu laikā vērojama pozitīva tendence, pieaugot to ģimeņu skaitam, kurās apliecību izmanto </w:t>
      </w:r>
      <w:r w:rsidRPr="00DE73E8">
        <w:rPr>
          <w:b/>
          <w:bCs/>
        </w:rPr>
        <w:t>abi vecāki un bērns vai bērni</w:t>
      </w:r>
      <w:r w:rsidRPr="00DE73E8">
        <w:t>. Proti, salīdzinājumā ar 2020. gadu, vērojams pieaugums par 15 procentpunktiem (2023. gadā apliecības abiem vecākiem un bērnam/-iem bija 65,8</w:t>
      </w:r>
      <w:r w:rsidR="00BA2965">
        <w:t xml:space="preserve"> </w:t>
      </w:r>
      <w:r w:rsidRPr="00DE73E8">
        <w:t>% respondentiem, bet 2020. gadā – 50,8</w:t>
      </w:r>
      <w:r w:rsidR="00BA2965">
        <w:t xml:space="preserve"> </w:t>
      </w:r>
      <w:r w:rsidRPr="00DE73E8">
        <w:t>% aptaujāto).</w:t>
      </w:r>
    </w:p>
    <w:p w14:paraId="57234A66" w14:textId="7C7CDEDC" w:rsidR="00386A4F" w:rsidRDefault="0087700E" w:rsidP="00386A4F">
      <w:pPr>
        <w:pStyle w:val="Teksts"/>
        <w:ind w:firstLine="709"/>
      </w:pPr>
      <w:r w:rsidRPr="00DE73E8">
        <w:rPr>
          <w:b/>
        </w:rPr>
        <w:t>Novērtējot “Goda ģimenes” apliecības sniegto piedāvājumu</w:t>
      </w:r>
      <w:r w:rsidRPr="00DE73E8">
        <w:t>, lielākā daļa jeb 88,5</w:t>
      </w:r>
      <w:r w:rsidR="00BA2965">
        <w:t xml:space="preserve"> </w:t>
      </w:r>
      <w:r w:rsidRPr="00DE73E8">
        <w:t>% respondentu (2021. gadā – 90</w:t>
      </w:r>
      <w:r w:rsidR="00BA2965">
        <w:t xml:space="preserve"> </w:t>
      </w:r>
      <w:r w:rsidRPr="00DE73E8">
        <w:t xml:space="preserve">%; </w:t>
      </w:r>
      <w:r w:rsidRPr="0091213A">
        <w:t>2020. gadā – 78,3</w:t>
      </w:r>
      <w:r w:rsidR="00BA2965" w:rsidRPr="0091213A">
        <w:t xml:space="preserve"> </w:t>
      </w:r>
      <w:r w:rsidRPr="0091213A">
        <w:t>%)</w:t>
      </w:r>
      <w:r w:rsidRPr="0091213A">
        <w:rPr>
          <w:b/>
        </w:rPr>
        <w:t xml:space="preserve"> </w:t>
      </w:r>
      <w:r w:rsidRPr="0091213A">
        <w:t>pauda apmierinātību, tajā skaitā 33,5</w:t>
      </w:r>
      <w:r w:rsidR="00903401" w:rsidRPr="0091213A">
        <w:t xml:space="preserve"> </w:t>
      </w:r>
      <w:r w:rsidRPr="0091213A">
        <w:t>% (2021. gadā – 39</w:t>
      </w:r>
      <w:r w:rsidR="00903401" w:rsidRPr="0091213A">
        <w:t xml:space="preserve"> </w:t>
      </w:r>
      <w:r w:rsidRPr="0091213A">
        <w:t>%; 2020. gadā – 36,8</w:t>
      </w:r>
      <w:r w:rsidR="00903401" w:rsidRPr="0091213A">
        <w:t xml:space="preserve"> </w:t>
      </w:r>
      <w:r w:rsidRPr="0091213A">
        <w:t>%) bija “ļoti apmierināti”, un 55</w:t>
      </w:r>
      <w:r w:rsidR="00903401" w:rsidRPr="0091213A">
        <w:t xml:space="preserve"> </w:t>
      </w:r>
      <w:r w:rsidRPr="0091213A">
        <w:t>% (2021. gadā – 50,5</w:t>
      </w:r>
      <w:r w:rsidR="00903401" w:rsidRPr="0091213A">
        <w:t xml:space="preserve"> </w:t>
      </w:r>
      <w:r w:rsidRPr="0091213A">
        <w:t xml:space="preserve">%; 2020. gadā </w:t>
      </w:r>
      <w:r w:rsidR="00903401" w:rsidRPr="0091213A">
        <w:t>–</w:t>
      </w:r>
      <w:r w:rsidRPr="0091213A">
        <w:t xml:space="preserve"> 41,5</w:t>
      </w:r>
      <w:r w:rsidR="00903401" w:rsidRPr="0091213A">
        <w:t xml:space="preserve"> </w:t>
      </w:r>
      <w:r w:rsidRPr="0091213A">
        <w:t>%) bija “drīzāk apmierināti”. Kritiski noskaņoti kopumā bija 7</w:t>
      </w:r>
      <w:r w:rsidR="0081628C" w:rsidRPr="0091213A">
        <w:t xml:space="preserve"> </w:t>
      </w:r>
      <w:r w:rsidRPr="0091213A">
        <w:t>% (2021.</w:t>
      </w:r>
      <w:r w:rsidRPr="00DE73E8">
        <w:t xml:space="preserve"> gadā – 6</w:t>
      </w:r>
      <w:r w:rsidR="0081628C">
        <w:t xml:space="preserve"> </w:t>
      </w:r>
      <w:r w:rsidRPr="00DE73E8">
        <w:t>%; 2020. gadā – 15,2</w:t>
      </w:r>
      <w:r w:rsidR="0081628C">
        <w:t xml:space="preserve"> </w:t>
      </w:r>
      <w:r w:rsidRPr="00DE73E8">
        <w:t>%), tajā skaitā 1</w:t>
      </w:r>
      <w:r w:rsidR="0081628C">
        <w:t xml:space="preserve"> </w:t>
      </w:r>
      <w:r w:rsidRPr="00DE73E8">
        <w:t>% (2021. gadā – 0,7</w:t>
      </w:r>
      <w:r w:rsidR="0081628C">
        <w:t xml:space="preserve"> </w:t>
      </w:r>
      <w:r w:rsidRPr="00DE73E8">
        <w:t>%; 2020. gadā - 7.9</w:t>
      </w:r>
      <w:r w:rsidR="0081628C">
        <w:t xml:space="preserve"> </w:t>
      </w:r>
      <w:r w:rsidRPr="00DE73E8">
        <w:t>%; 2019</w:t>
      </w:r>
      <w:r w:rsidRPr="0091213A">
        <w:t xml:space="preserve">. gadā </w:t>
      </w:r>
      <w:r w:rsidR="0081628C" w:rsidRPr="0091213A">
        <w:t>–</w:t>
      </w:r>
      <w:r w:rsidRPr="0091213A">
        <w:t xml:space="preserve"> 2</w:t>
      </w:r>
      <w:r w:rsidR="0081628C" w:rsidRPr="0091213A">
        <w:t xml:space="preserve"> </w:t>
      </w:r>
      <w:r w:rsidRPr="0091213A">
        <w:t>%) “ļoti neapmierināti” un 6</w:t>
      </w:r>
      <w:r w:rsidR="0081628C" w:rsidRPr="0091213A">
        <w:t xml:space="preserve"> </w:t>
      </w:r>
      <w:r w:rsidRPr="0091213A">
        <w:t>% (2021. gadā – 4,9</w:t>
      </w:r>
      <w:r w:rsidR="0081628C" w:rsidRPr="0091213A">
        <w:t xml:space="preserve"> </w:t>
      </w:r>
      <w:r w:rsidRPr="0091213A">
        <w:t xml:space="preserve">%; 2020. gadā </w:t>
      </w:r>
      <w:r w:rsidR="0081628C" w:rsidRPr="0091213A">
        <w:t>–</w:t>
      </w:r>
      <w:r w:rsidRPr="0091213A">
        <w:t xml:space="preserve"> 3</w:t>
      </w:r>
      <w:r w:rsidR="0081628C" w:rsidRPr="0091213A">
        <w:t xml:space="preserve"> </w:t>
      </w:r>
      <w:r w:rsidRPr="0091213A">
        <w:t>%) “drīzāk neapmierināti”.</w:t>
      </w:r>
      <w:r w:rsidR="009D5149">
        <w:t xml:space="preserve"> Skat. diagrammu zemāk:</w:t>
      </w:r>
    </w:p>
    <w:p w14:paraId="6DAB5C30" w14:textId="33840D5B" w:rsidR="0028384C" w:rsidRDefault="000849A6" w:rsidP="00386A4F">
      <w:pPr>
        <w:pStyle w:val="Teksts"/>
        <w:ind w:firstLine="709"/>
      </w:pPr>
      <w:r>
        <w:rPr>
          <w:noProof/>
        </w:rPr>
        <w:drawing>
          <wp:anchor distT="0" distB="0" distL="114300" distR="114300" simplePos="0" relativeHeight="251662337" behindDoc="0" locked="0" layoutInCell="1" allowOverlap="1" wp14:anchorId="26D3D2FD" wp14:editId="06552088">
            <wp:simplePos x="0" y="0"/>
            <wp:positionH relativeFrom="column">
              <wp:posOffset>453390</wp:posOffset>
            </wp:positionH>
            <wp:positionV relativeFrom="paragraph">
              <wp:posOffset>2540</wp:posOffset>
            </wp:positionV>
            <wp:extent cx="4394200" cy="2727325"/>
            <wp:effectExtent l="0" t="0" r="6350" b="0"/>
            <wp:wrapTopAndBottom/>
            <wp:docPr id="1470065366" name="Attēls 15" descr="Attēls, kurā ir teksts, ekrānuzņēmums, diagramma,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065366" name="Attēls 15" descr="Attēls, kurā ir teksts, ekrānuzņēmums, diagramma, cipars&#10;&#10;Apraksts ģenerēts automātiski"/>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94200" cy="2727325"/>
                    </a:xfrm>
                    <a:prstGeom prst="rect">
                      <a:avLst/>
                    </a:prstGeom>
                    <a:noFill/>
                  </pic:spPr>
                </pic:pic>
              </a:graphicData>
            </a:graphic>
          </wp:anchor>
        </w:drawing>
      </w:r>
    </w:p>
    <w:p w14:paraId="1E0FE70D" w14:textId="62317ADB" w:rsidR="00AC2534" w:rsidRPr="00DE73E8" w:rsidRDefault="00AC2534" w:rsidP="00C956DE">
      <w:pPr>
        <w:pStyle w:val="Teksts"/>
        <w:ind w:firstLine="709"/>
      </w:pPr>
      <w:r w:rsidRPr="00DE73E8">
        <w:t xml:space="preserve">Aptaujas dati liecina, ka gan sievietes, gan vīrieši ir vienlīdz apmierināti (atbildes “Ļoti apmierināts” un “Drīzāk apmierināts”) ar “Goda ģimenes” apliecības sniegto piedāvājumu – tā ir </w:t>
      </w:r>
      <w:r w:rsidRPr="00DE73E8">
        <w:lastRenderedPageBreak/>
        <w:t>atbildējuši 91,9</w:t>
      </w:r>
      <w:r w:rsidR="0081628C">
        <w:t xml:space="preserve"> </w:t>
      </w:r>
      <w:r w:rsidRPr="00DE73E8">
        <w:t>% vīriešu un 93,4</w:t>
      </w:r>
      <w:r w:rsidR="0081628C">
        <w:t xml:space="preserve"> </w:t>
      </w:r>
      <w:r w:rsidRPr="00DE73E8">
        <w:t xml:space="preserve">% sieviešu. Savukārt, neapmierinātību (atbildes </w:t>
      </w:r>
      <w:r w:rsidRPr="0091213A">
        <w:t>“Drīzāk neapmierināts” un “Ļoti neapmierināts”</w:t>
      </w:r>
      <w:r w:rsidRPr="00DE73E8">
        <w:t>) izteikuši 8,1</w:t>
      </w:r>
      <w:r w:rsidR="0081628C">
        <w:t xml:space="preserve"> </w:t>
      </w:r>
      <w:r w:rsidRPr="00DE73E8">
        <w:t>% vīriešu un 6,6</w:t>
      </w:r>
      <w:r w:rsidR="0081628C">
        <w:t xml:space="preserve"> </w:t>
      </w:r>
      <w:r w:rsidRPr="00DE73E8">
        <w:t>% sieviešu.</w:t>
      </w:r>
    </w:p>
    <w:p w14:paraId="260F8D0A" w14:textId="62755335" w:rsidR="00547732" w:rsidRDefault="00547732" w:rsidP="00386A4F">
      <w:pPr>
        <w:spacing w:line="288" w:lineRule="auto"/>
        <w:ind w:firstLine="709"/>
      </w:pPr>
      <w:r w:rsidRPr="00DE73E8">
        <w:t xml:space="preserve">Kopējais </w:t>
      </w:r>
      <w:r w:rsidRPr="00DE73E8">
        <w:rPr>
          <w:b/>
          <w:bCs/>
        </w:rPr>
        <w:t>apmierinātības līmenis ar apliecības “Goda ģimene” piedāvājumu ir augsts</w:t>
      </w:r>
      <w:r w:rsidRPr="00DE73E8">
        <w:t>, un tas ir saglabājies pozitīvu tendenci pēdējo trīs gadu laikā, lielākajai daļai respondentu paužot apmierinātību ar apliecību. Vienlaikus gan jāņem vērā, ka par 5,5 procentpunktiem pret 2021. gadu</w:t>
      </w:r>
      <w:r>
        <w:t xml:space="preserve"> (no 33,5</w:t>
      </w:r>
      <w:r w:rsidR="005213CB">
        <w:t xml:space="preserve"> </w:t>
      </w:r>
      <w:r>
        <w:t>% 2023. gadā uz 39,0</w:t>
      </w:r>
      <w:r w:rsidR="005213CB">
        <w:t xml:space="preserve"> </w:t>
      </w:r>
      <w:r>
        <w:t xml:space="preserve">% 2021. gadā) ir samazinājies to respondentu skaits, kas ir </w:t>
      </w:r>
      <w:r w:rsidRPr="0091213A">
        <w:t>“ļoti apmierināti”, savukārt par 4,5 procentpunktiem (no 50,5</w:t>
      </w:r>
      <w:r w:rsidR="00A823EC" w:rsidRPr="0091213A">
        <w:t xml:space="preserve"> </w:t>
      </w:r>
      <w:r w:rsidRPr="0091213A">
        <w:t>% 2021. gadā uz 55</w:t>
      </w:r>
      <w:r w:rsidR="00A823EC" w:rsidRPr="0091213A">
        <w:t xml:space="preserve"> </w:t>
      </w:r>
      <w:r w:rsidRPr="0091213A">
        <w:t xml:space="preserve">% 2023. gadā) pieaudzis to respondentu skaits, </w:t>
      </w:r>
      <w:r w:rsidR="00A823EC" w:rsidRPr="0091213A">
        <w:t>kuri</w:t>
      </w:r>
      <w:r w:rsidRPr="0091213A">
        <w:t xml:space="preserve"> ir “drīzāk apmierināti” ar apliecības sniegtajām iespējām. </w:t>
      </w:r>
    </w:p>
    <w:p w14:paraId="7C8AAA42" w14:textId="1E3FED86" w:rsidR="009E7123" w:rsidRDefault="00547732" w:rsidP="00386A4F">
      <w:pPr>
        <w:spacing w:line="288" w:lineRule="auto"/>
        <w:ind w:firstLine="709"/>
      </w:pPr>
      <w:r>
        <w:t>K</w:t>
      </w:r>
      <w:r w:rsidRPr="00DE73E8">
        <w:t xml:space="preserve">aut arī lielākā daļa respondentu ir apmierināti, ir svarīgi ņemt vērā </w:t>
      </w:r>
      <w:r w:rsidRPr="00DE73E8">
        <w:rPr>
          <w:b/>
          <w:bCs/>
        </w:rPr>
        <w:t xml:space="preserve">nelielo pieaugumu negatīvi noskaņoto </w:t>
      </w:r>
      <w:r w:rsidRPr="00DE73E8">
        <w:t xml:space="preserve">respondentu skaitā. Aptaujas dalībnieku, </w:t>
      </w:r>
      <w:r w:rsidRPr="0091213A">
        <w:t>kuri ir “drīzāk neapmierināti”, skaits pieaudzis par 1,1 procentpunktu pret 2021. gadu (no 4,9</w:t>
      </w:r>
      <w:r w:rsidR="00A823EC" w:rsidRPr="0091213A">
        <w:t xml:space="preserve"> </w:t>
      </w:r>
      <w:r w:rsidRPr="0091213A">
        <w:t>% 2021. gadā līdz 6</w:t>
      </w:r>
      <w:r w:rsidR="00A823EC" w:rsidRPr="0091213A">
        <w:t xml:space="preserve"> </w:t>
      </w:r>
      <w:r w:rsidRPr="0091213A">
        <w:t>% 2023. gadā), savukārt to, kuri ir “ļoti neapmierināti”, skaits pieaudzis par 0,3 procentpunktiem</w:t>
      </w:r>
      <w:r w:rsidRPr="00DE73E8">
        <w:t xml:space="preserve"> (no 0,7</w:t>
      </w:r>
      <w:r w:rsidR="004B17A4">
        <w:t xml:space="preserve"> </w:t>
      </w:r>
      <w:r w:rsidRPr="00DE73E8">
        <w:t>% 2021. gadā līdz 1</w:t>
      </w:r>
      <w:r w:rsidR="004B17A4">
        <w:t xml:space="preserve"> </w:t>
      </w:r>
      <w:r w:rsidRPr="00DE73E8">
        <w:t>% 2023. gadā).</w:t>
      </w:r>
    </w:p>
    <w:p w14:paraId="061EEA1E" w14:textId="61804A72" w:rsidR="00386A4F" w:rsidRPr="00D23A10" w:rsidRDefault="00386A4F" w:rsidP="00386A4F">
      <w:pPr>
        <w:pStyle w:val="Teksts"/>
      </w:pPr>
      <w:r w:rsidRPr="00D23A10">
        <w:rPr>
          <w:b/>
          <w:bCs/>
          <w:noProof/>
        </w:rPr>
        <w:drawing>
          <wp:anchor distT="0" distB="0" distL="114300" distR="114300" simplePos="0" relativeHeight="251663361" behindDoc="0" locked="0" layoutInCell="1" allowOverlap="1" wp14:anchorId="586D667F" wp14:editId="210884AC">
            <wp:simplePos x="0" y="0"/>
            <wp:positionH relativeFrom="margin">
              <wp:posOffset>532130</wp:posOffset>
            </wp:positionH>
            <wp:positionV relativeFrom="paragraph">
              <wp:posOffset>1501140</wp:posOffset>
            </wp:positionV>
            <wp:extent cx="4597380" cy="2763520"/>
            <wp:effectExtent l="0" t="0" r="0" b="0"/>
            <wp:wrapTopAndBottom/>
            <wp:docPr id="251875201" name="Attēls 38" descr="A graph with green bars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875201" name="Attēls 38" descr="A graph with green bars and white text&#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97380" cy="2763520"/>
                    </a:xfrm>
                    <a:prstGeom prst="rect">
                      <a:avLst/>
                    </a:prstGeom>
                    <a:noFill/>
                  </pic:spPr>
                </pic:pic>
              </a:graphicData>
            </a:graphic>
          </wp:anchor>
        </w:drawing>
      </w:r>
      <w:r w:rsidR="00C956DE">
        <w:t>Aptaujas</w:t>
      </w:r>
      <w:r w:rsidR="009E7123" w:rsidRPr="00DE73E8">
        <w:t xml:space="preserve"> noslēgumā visiem aptaujātajiem apliecību lietotājiem tika </w:t>
      </w:r>
      <w:r w:rsidR="009E7123" w:rsidRPr="00DE73E8">
        <w:rPr>
          <w:b/>
          <w:bCs/>
        </w:rPr>
        <w:t xml:space="preserve">lūgts novērtēt </w:t>
      </w:r>
      <w:r w:rsidR="00D23A10" w:rsidRPr="00DE73E8">
        <w:rPr>
          <w:b/>
          <w:bCs/>
        </w:rPr>
        <w:t xml:space="preserve">apliecības </w:t>
      </w:r>
      <w:r w:rsidR="009E7123" w:rsidRPr="00DE73E8">
        <w:rPr>
          <w:b/>
          <w:bCs/>
        </w:rPr>
        <w:t>“Goda ģimene” komandas darbu</w:t>
      </w:r>
      <w:r w:rsidR="009E7123" w:rsidRPr="00DE73E8">
        <w:t>. Vairāk nekā puse jeb 57,9</w:t>
      </w:r>
      <w:r w:rsidR="004D0DB9">
        <w:t xml:space="preserve"> </w:t>
      </w:r>
      <w:r w:rsidR="009E7123" w:rsidRPr="00DE73E8">
        <w:t>% (2021. gadā 58</w:t>
      </w:r>
      <w:r w:rsidR="004D0DB9">
        <w:t xml:space="preserve"> </w:t>
      </w:r>
      <w:r w:rsidR="009E7123" w:rsidRPr="00DE73E8">
        <w:t xml:space="preserve">%) aptaujāto ir apmierināti ar “Goda ģimenes” apliecības komandas darbu, </w:t>
      </w:r>
      <w:r w:rsidR="009E7123" w:rsidRPr="00D23A10">
        <w:t>tajā skaitā 28,5</w:t>
      </w:r>
      <w:r w:rsidR="004D0DB9" w:rsidRPr="00D23A10">
        <w:t xml:space="preserve"> </w:t>
      </w:r>
      <w:r w:rsidR="009E7123" w:rsidRPr="00D23A10">
        <w:t>% (2021. gadā 28,2</w:t>
      </w:r>
      <w:r w:rsidR="004D0DB9" w:rsidRPr="00D23A10">
        <w:t xml:space="preserve"> </w:t>
      </w:r>
      <w:r w:rsidR="009E7123" w:rsidRPr="00D23A10">
        <w:t>%) ir “Ļoti apmierināti” un 29,4</w:t>
      </w:r>
      <w:r w:rsidR="004D0DB9" w:rsidRPr="00D23A10">
        <w:t xml:space="preserve"> </w:t>
      </w:r>
      <w:r w:rsidR="009E7123" w:rsidRPr="00D23A10">
        <w:t>% (2021. gadā 30,1</w:t>
      </w:r>
      <w:r w:rsidR="004D0DB9" w:rsidRPr="00D23A10">
        <w:t xml:space="preserve"> </w:t>
      </w:r>
      <w:r w:rsidR="009E7123" w:rsidRPr="00D23A10">
        <w:t>%) ir “Drīzāk apmierināti”.  Neapmierinātību izrādījuši tikai 2</w:t>
      </w:r>
      <w:r w:rsidR="004D0DB9" w:rsidRPr="00D23A10">
        <w:t xml:space="preserve"> </w:t>
      </w:r>
      <w:r w:rsidR="009E7123" w:rsidRPr="00D23A10">
        <w:t>% aptaujāto, un šis rādītājs nav mainījies, salīdzinājumā ar 2021. gadu. Šo lietotāju skaitā 1,6</w:t>
      </w:r>
      <w:r w:rsidR="004D0DB9" w:rsidRPr="00D23A10">
        <w:t xml:space="preserve"> </w:t>
      </w:r>
      <w:r w:rsidR="009E7123" w:rsidRPr="00D23A10">
        <w:t>%</w:t>
      </w:r>
      <w:r>
        <w:t xml:space="preserve">  </w:t>
      </w:r>
      <w:r w:rsidR="009E7123" w:rsidRPr="00D23A10">
        <w:t>(arī 2021. gadā 1,6</w:t>
      </w:r>
      <w:r>
        <w:t xml:space="preserve"> </w:t>
      </w:r>
      <w:r w:rsidR="009E7123" w:rsidRPr="00D23A10">
        <w:t>%) norādīja atbildi “Drīzāk neapmierināts”, bet 0,4</w:t>
      </w:r>
      <w:r w:rsidR="004D0DB9" w:rsidRPr="00D23A10">
        <w:t xml:space="preserve"> </w:t>
      </w:r>
      <w:r w:rsidR="009E7123" w:rsidRPr="00D23A10">
        <w:t>% (2021. gadā 0,3%) - “Ļoti neapmierināts”.</w:t>
      </w:r>
      <w:r w:rsidR="009A04D6">
        <w:t xml:space="preserve"> Skat. diagrammu zemāk:</w:t>
      </w:r>
    </w:p>
    <w:p w14:paraId="3194C135" w14:textId="5BA84588" w:rsidR="0028384C" w:rsidRPr="00D23A10" w:rsidRDefault="0028384C" w:rsidP="00DD7E40">
      <w:pPr>
        <w:ind w:firstLine="709"/>
      </w:pPr>
    </w:p>
    <w:p w14:paraId="65819D99" w14:textId="25210183" w:rsidR="00FF4938" w:rsidRDefault="000E0798" w:rsidP="00386A4F">
      <w:pPr>
        <w:ind w:firstLine="709"/>
      </w:pPr>
      <w:r w:rsidRPr="00DE73E8">
        <w:t xml:space="preserve">Kopumā secināms, ka apmierinātība ar </w:t>
      </w:r>
      <w:r w:rsidR="0080540C" w:rsidRPr="00DE73E8">
        <w:t xml:space="preserve">apliecības </w:t>
      </w:r>
      <w:r w:rsidRPr="00DE73E8">
        <w:t>“Goda ģimene” komandas darbu ir palikusi nemainīgi laba, vienlaikus norādot, ka tā arī nav uzlabojusies pēdējo gadu laikā. Komandas darba pozitīva izaugsme varētu veicināt ne tikai apmierinātību ar programmas komandas darbu, bet ar visu programmu “Goda ģimenes” apliecība kopumā, tostarp, programmas sniegtajām atlaidēm un informācijas izplatīšanas kanāliem un pieejamību.</w:t>
      </w:r>
    </w:p>
    <w:p w14:paraId="6CB1135F" w14:textId="26A4FE95" w:rsidR="001D26A2" w:rsidRPr="006B07D8" w:rsidRDefault="001C2DCE" w:rsidP="00DD7E40">
      <w:pPr>
        <w:ind w:firstLine="709"/>
      </w:pPr>
      <w:r w:rsidRPr="006B07D8">
        <w:t xml:space="preserve">Sadarbībā ar Labklājības ministriju </w:t>
      </w:r>
      <w:r w:rsidR="0067015B" w:rsidRPr="006B07D8">
        <w:t>sagatavoti</w:t>
      </w:r>
      <w:r w:rsidR="006C6B85" w:rsidRPr="006B07D8">
        <w:t xml:space="preserve"> </w:t>
      </w:r>
      <w:r w:rsidR="00DD7E40">
        <w:t xml:space="preserve">grozījumi Ministru kabineta </w:t>
      </w:r>
      <w:r w:rsidR="00B74BC1">
        <w:t xml:space="preserve">noteikumos </w:t>
      </w:r>
      <w:r w:rsidR="006C4D16" w:rsidRPr="00860187">
        <w:rPr>
          <w:szCs w:val="24"/>
        </w:rPr>
        <w:t>“Latvijas Goda ģimenes apliecības programmas īstenošanas kārtība”</w:t>
      </w:r>
      <w:r w:rsidR="00A968DF">
        <w:rPr>
          <w:szCs w:val="24"/>
        </w:rPr>
        <w:t xml:space="preserve"> un sagatavots Ministru kabineta noteikumu </w:t>
      </w:r>
      <w:r w:rsidR="00A968DF">
        <w:rPr>
          <w:szCs w:val="24"/>
        </w:rPr>
        <w:lastRenderedPageBreak/>
        <w:t xml:space="preserve">projekts </w:t>
      </w:r>
      <w:r w:rsidR="00D712CC">
        <w:rPr>
          <w:szCs w:val="24"/>
        </w:rPr>
        <w:t>“</w:t>
      </w:r>
      <w:r w:rsidR="00D712CC" w:rsidRPr="00D712CC">
        <w:rPr>
          <w:bCs/>
        </w:rPr>
        <w:t xml:space="preserve">Valsts atbalsta programmas </w:t>
      </w:r>
      <w:r w:rsidR="00FF4938">
        <w:rPr>
          <w:bCs/>
        </w:rPr>
        <w:t>“</w:t>
      </w:r>
      <w:r w:rsidR="00D712CC" w:rsidRPr="00D712CC">
        <w:rPr>
          <w:bCs/>
        </w:rPr>
        <w:t>Latvijas Goda ģimenes apliecības programma</w:t>
      </w:r>
      <w:r w:rsidR="00FF4938">
        <w:rPr>
          <w:bCs/>
        </w:rPr>
        <w:t>”</w:t>
      </w:r>
      <w:r w:rsidR="00D712CC" w:rsidRPr="00D712CC">
        <w:rPr>
          <w:bCs/>
        </w:rPr>
        <w:t xml:space="preserve"> informācijas sistēmas noteikumi</w:t>
      </w:r>
      <w:r w:rsidR="00D712CC">
        <w:rPr>
          <w:bCs/>
        </w:rPr>
        <w:t>”.</w:t>
      </w:r>
    </w:p>
    <w:p w14:paraId="5B8C0AEF" w14:textId="16D7398E" w:rsidR="00CD7C3F" w:rsidRPr="006A6A7D" w:rsidRDefault="00836B47" w:rsidP="006A6A7D">
      <w:pPr>
        <w:spacing w:after="120"/>
        <w:ind w:firstLine="567"/>
        <w:rPr>
          <w:szCs w:val="24"/>
        </w:rPr>
      </w:pPr>
      <w:r w:rsidRPr="005D4FC1">
        <w:rPr>
          <w:szCs w:val="24"/>
        </w:rPr>
        <w:t>2022.</w:t>
      </w:r>
      <w:r w:rsidR="00E3729A" w:rsidRPr="005D4FC1">
        <w:rPr>
          <w:szCs w:val="24"/>
        </w:rPr>
        <w:t xml:space="preserve"> </w:t>
      </w:r>
      <w:r w:rsidRPr="005D4FC1">
        <w:rPr>
          <w:szCs w:val="24"/>
        </w:rPr>
        <w:t>gada otrajā pusgadā</w:t>
      </w:r>
      <w:r w:rsidRPr="006A6A7D">
        <w:rPr>
          <w:szCs w:val="24"/>
        </w:rPr>
        <w:t xml:space="preserve"> savu darbību sāk </w:t>
      </w:r>
      <w:r w:rsidR="00204AA6" w:rsidRPr="00A85926">
        <w:rPr>
          <w:b/>
          <w:bCs/>
          <w:szCs w:val="24"/>
        </w:rPr>
        <w:t xml:space="preserve">apliecības </w:t>
      </w:r>
      <w:r w:rsidR="00A85926" w:rsidRPr="00A85926">
        <w:rPr>
          <w:b/>
          <w:bCs/>
          <w:szCs w:val="24"/>
        </w:rPr>
        <w:t>“</w:t>
      </w:r>
      <w:r w:rsidR="00E3729A" w:rsidRPr="00A85926">
        <w:rPr>
          <w:b/>
          <w:bCs/>
          <w:szCs w:val="24"/>
        </w:rPr>
        <w:t>Goda ģimene</w:t>
      </w:r>
      <w:r w:rsidR="00A85926" w:rsidRPr="00A85926">
        <w:rPr>
          <w:b/>
          <w:bCs/>
          <w:szCs w:val="24"/>
        </w:rPr>
        <w:t>”</w:t>
      </w:r>
      <w:r w:rsidR="00E3729A" w:rsidRPr="00A85926">
        <w:rPr>
          <w:b/>
          <w:bCs/>
          <w:szCs w:val="24"/>
        </w:rPr>
        <w:t xml:space="preserve"> </w:t>
      </w:r>
      <w:r w:rsidR="00A85926" w:rsidRPr="00A85926">
        <w:rPr>
          <w:b/>
          <w:bCs/>
          <w:szCs w:val="24"/>
        </w:rPr>
        <w:t>“</w:t>
      </w:r>
      <w:r w:rsidR="00EB11B5" w:rsidRPr="00A85926">
        <w:rPr>
          <w:b/>
          <w:bCs/>
          <w:szCs w:val="24"/>
        </w:rPr>
        <w:t>Zvanu centrs”</w:t>
      </w:r>
      <w:r w:rsidR="001073A3" w:rsidRPr="00A85926">
        <w:rPr>
          <w:b/>
          <w:bCs/>
          <w:szCs w:val="24"/>
        </w:rPr>
        <w:t>.</w:t>
      </w:r>
      <w:r w:rsidR="001073A3" w:rsidRPr="006A6A7D">
        <w:rPr>
          <w:szCs w:val="24"/>
        </w:rPr>
        <w:t xml:space="preserve"> </w:t>
      </w:r>
      <w:r w:rsidR="00602416" w:rsidRPr="006A6A7D">
        <w:rPr>
          <w:szCs w:val="24"/>
        </w:rPr>
        <w:t xml:space="preserve">Zvanu centra mērķis – uzlabot </w:t>
      </w:r>
      <w:r w:rsidR="00635FB3" w:rsidRPr="006A6A7D">
        <w:rPr>
          <w:szCs w:val="24"/>
        </w:rPr>
        <w:t>sniegtā pakalpojuma kvalitāti</w:t>
      </w:r>
      <w:r w:rsidR="000F5723" w:rsidRPr="006A6A7D">
        <w:rPr>
          <w:szCs w:val="24"/>
        </w:rPr>
        <w:t xml:space="preserve"> un veikt zvanu uzskaiti</w:t>
      </w:r>
      <w:r w:rsidR="00A0320D" w:rsidRPr="006A6A7D">
        <w:rPr>
          <w:szCs w:val="24"/>
        </w:rPr>
        <w:t xml:space="preserve">. Zvanu centram pieejama dažāda veida uzskaite un analīze, kā arī </w:t>
      </w:r>
      <w:r w:rsidR="004862F0" w:rsidRPr="006A6A7D">
        <w:rPr>
          <w:szCs w:val="24"/>
        </w:rPr>
        <w:t xml:space="preserve">zvanus ir iespējams </w:t>
      </w:r>
      <w:r w:rsidR="00460058" w:rsidRPr="006A6A7D">
        <w:rPr>
          <w:szCs w:val="24"/>
        </w:rPr>
        <w:t>kontrolēt</w:t>
      </w:r>
      <w:r w:rsidR="000F5723" w:rsidRPr="006A6A7D">
        <w:rPr>
          <w:szCs w:val="24"/>
        </w:rPr>
        <w:t>, tajā skaitā zvani tiek ierakstīti.</w:t>
      </w:r>
    </w:p>
    <w:p w14:paraId="24874644" w14:textId="4A602E29" w:rsidR="008B7E7C" w:rsidRPr="006A6A7D" w:rsidRDefault="006C57E0" w:rsidP="006A6A7D">
      <w:pPr>
        <w:spacing w:after="120"/>
        <w:ind w:firstLine="567"/>
        <w:rPr>
          <w:szCs w:val="24"/>
        </w:rPr>
      </w:pPr>
      <w:r>
        <w:rPr>
          <w:szCs w:val="24"/>
        </w:rPr>
        <w:t xml:space="preserve">Lai </w:t>
      </w:r>
      <w:r w:rsidR="006176F2">
        <w:rPr>
          <w:szCs w:val="24"/>
        </w:rPr>
        <w:t xml:space="preserve">efektīvāk reaģētu uz klientu </w:t>
      </w:r>
      <w:r w:rsidR="00456601">
        <w:rPr>
          <w:szCs w:val="24"/>
        </w:rPr>
        <w:t>vēlmēm</w:t>
      </w:r>
      <w:r w:rsidR="00465D87">
        <w:rPr>
          <w:szCs w:val="24"/>
        </w:rPr>
        <w:t xml:space="preserve">, vai </w:t>
      </w:r>
      <w:r w:rsidR="00D83EF0">
        <w:rPr>
          <w:szCs w:val="24"/>
        </w:rPr>
        <w:t>identificētajām</w:t>
      </w:r>
      <w:r w:rsidR="00B7184F">
        <w:rPr>
          <w:szCs w:val="24"/>
        </w:rPr>
        <w:t xml:space="preserve"> </w:t>
      </w:r>
      <w:r w:rsidR="009F724D">
        <w:rPr>
          <w:szCs w:val="24"/>
        </w:rPr>
        <w:t>neskaidrībām</w:t>
      </w:r>
      <w:r w:rsidR="00D83EF0">
        <w:rPr>
          <w:szCs w:val="24"/>
        </w:rPr>
        <w:t>, tiek veikt</w:t>
      </w:r>
      <w:r w:rsidR="008A697D">
        <w:rPr>
          <w:szCs w:val="24"/>
        </w:rPr>
        <w:t>s regulārs zvanu monitorings</w:t>
      </w:r>
      <w:r w:rsidR="0050363A">
        <w:rPr>
          <w:szCs w:val="24"/>
        </w:rPr>
        <w:t xml:space="preserve"> un </w:t>
      </w:r>
      <w:r w:rsidR="001C344D">
        <w:rPr>
          <w:szCs w:val="24"/>
        </w:rPr>
        <w:t xml:space="preserve">atkārtotu neskaidrību gadījumā, </w:t>
      </w:r>
      <w:r w:rsidR="00A85926">
        <w:rPr>
          <w:szCs w:val="24"/>
        </w:rPr>
        <w:t>tīmekļvietnē</w:t>
      </w:r>
      <w:r w:rsidR="00404035">
        <w:rPr>
          <w:szCs w:val="24"/>
        </w:rPr>
        <w:t xml:space="preserve"> un sociālajos tīklos tiek p</w:t>
      </w:r>
      <w:r w:rsidR="000E2746">
        <w:rPr>
          <w:szCs w:val="24"/>
        </w:rPr>
        <w:t>u</w:t>
      </w:r>
      <w:r w:rsidR="00404035">
        <w:rPr>
          <w:szCs w:val="24"/>
        </w:rPr>
        <w:t>blicēti skaidrojumi</w:t>
      </w:r>
      <w:r w:rsidR="00967CE8">
        <w:rPr>
          <w:szCs w:val="24"/>
        </w:rPr>
        <w:t xml:space="preserve"> </w:t>
      </w:r>
      <w:r w:rsidR="00067D0C">
        <w:rPr>
          <w:szCs w:val="24"/>
        </w:rPr>
        <w:t xml:space="preserve">un papildināta </w:t>
      </w:r>
      <w:r w:rsidR="000E2746">
        <w:rPr>
          <w:szCs w:val="24"/>
        </w:rPr>
        <w:t>biežāk uzdoto jautājumu sadaļa.</w:t>
      </w:r>
    </w:p>
    <w:p w14:paraId="54EB6639" w14:textId="089FB81E" w:rsidR="00194968" w:rsidRPr="006A6A7D" w:rsidRDefault="00DE18E7" w:rsidP="006A6A7D">
      <w:pPr>
        <w:spacing w:after="120"/>
        <w:ind w:firstLine="567"/>
        <w:rPr>
          <w:szCs w:val="24"/>
        </w:rPr>
      </w:pPr>
      <w:r w:rsidRPr="006A6A7D">
        <w:rPr>
          <w:szCs w:val="24"/>
        </w:rPr>
        <w:t xml:space="preserve">Fonds kopā ar </w:t>
      </w:r>
      <w:r w:rsidR="00194968" w:rsidRPr="006A6A7D">
        <w:rPr>
          <w:szCs w:val="24"/>
        </w:rPr>
        <w:t xml:space="preserve">personu apvienības SIA “Uniso” un SIA “Mobilly” pārstāvjiem </w:t>
      </w:r>
      <w:r w:rsidR="007C41EB" w:rsidRPr="006A6A7D">
        <w:rPr>
          <w:szCs w:val="24"/>
        </w:rPr>
        <w:t xml:space="preserve">jau kopš 2021. gada novembra </w:t>
      </w:r>
      <w:r w:rsidR="00BE429C" w:rsidRPr="006A6A7D">
        <w:rPr>
          <w:szCs w:val="24"/>
        </w:rPr>
        <w:t xml:space="preserve">aktīvi strādā pie </w:t>
      </w:r>
      <w:r w:rsidR="00AB2439" w:rsidRPr="006A6A7D">
        <w:rPr>
          <w:szCs w:val="24"/>
        </w:rPr>
        <w:t>j</w:t>
      </w:r>
      <w:r w:rsidR="00BE429C" w:rsidRPr="006A6A7D">
        <w:rPr>
          <w:szCs w:val="24"/>
        </w:rPr>
        <w:t xml:space="preserve">aunās </w:t>
      </w:r>
      <w:r w:rsidR="00FC1ACA" w:rsidRPr="00A85926">
        <w:rPr>
          <w:b/>
          <w:bCs/>
          <w:szCs w:val="24"/>
        </w:rPr>
        <w:t>Informācijas uzkrāšanas un analīzes sistēmas</w:t>
      </w:r>
      <w:r w:rsidR="00CD7C3F" w:rsidRPr="00A85926">
        <w:rPr>
          <w:b/>
          <w:bCs/>
          <w:szCs w:val="24"/>
        </w:rPr>
        <w:t>,</w:t>
      </w:r>
      <w:r w:rsidR="00FC1ACA" w:rsidRPr="00A85926">
        <w:rPr>
          <w:b/>
          <w:bCs/>
          <w:szCs w:val="24"/>
        </w:rPr>
        <w:t xml:space="preserve"> un mobilajām aplikācijām</w:t>
      </w:r>
      <w:r w:rsidR="007C41EB" w:rsidRPr="00A85926">
        <w:rPr>
          <w:b/>
          <w:bCs/>
          <w:szCs w:val="24"/>
        </w:rPr>
        <w:t xml:space="preserve"> </w:t>
      </w:r>
      <w:r w:rsidR="007C41EB" w:rsidRPr="006A6A7D">
        <w:rPr>
          <w:szCs w:val="24"/>
        </w:rPr>
        <w:t>(Android un IOS)</w:t>
      </w:r>
      <w:r w:rsidR="00FC1ACA" w:rsidRPr="006A6A7D">
        <w:rPr>
          <w:szCs w:val="24"/>
        </w:rPr>
        <w:t xml:space="preserve">, kas ievērojami paātrinās </w:t>
      </w:r>
      <w:r w:rsidR="008978D5" w:rsidRPr="006A6A7D">
        <w:rPr>
          <w:szCs w:val="24"/>
        </w:rPr>
        <w:t>pieteikšanās procesu personām, kuras pretendē uz apliecību “Goda ģimene”</w:t>
      </w:r>
      <w:r w:rsidR="007C41EB" w:rsidRPr="006A6A7D">
        <w:rPr>
          <w:szCs w:val="24"/>
        </w:rPr>
        <w:t xml:space="preserve"> (apliecības saņemšana ~ 90</w:t>
      </w:r>
      <w:r w:rsidR="0039305A">
        <w:rPr>
          <w:szCs w:val="24"/>
        </w:rPr>
        <w:t xml:space="preserve"> </w:t>
      </w:r>
      <w:r w:rsidR="007C41EB" w:rsidRPr="006A6A7D">
        <w:rPr>
          <w:szCs w:val="24"/>
        </w:rPr>
        <w:t>% gadījumu būs dažu minūšu laikā)</w:t>
      </w:r>
      <w:r w:rsidR="00CD7C3F" w:rsidRPr="006A6A7D">
        <w:rPr>
          <w:szCs w:val="24"/>
        </w:rPr>
        <w:t>,</w:t>
      </w:r>
      <w:r w:rsidR="008978D5" w:rsidRPr="006A6A7D">
        <w:rPr>
          <w:szCs w:val="24"/>
        </w:rPr>
        <w:t xml:space="preserve"> kā arī optimizēs Fonda darbinieku darbu. Paredzēts, ka mobilās aplikācijas digitālo apliecību varēs saņemt uzreiz, kā arī </w:t>
      </w:r>
      <w:r w:rsidR="009339FD" w:rsidRPr="006A6A7D">
        <w:rPr>
          <w:szCs w:val="24"/>
        </w:rPr>
        <w:t xml:space="preserve">varēs izvēlēties plastikāta apliecību saņemt </w:t>
      </w:r>
      <w:r w:rsidR="00D00253" w:rsidRPr="006A6A7D">
        <w:rPr>
          <w:szCs w:val="24"/>
        </w:rPr>
        <w:t xml:space="preserve">līdz </w:t>
      </w:r>
      <w:r w:rsidR="00543A8B">
        <w:rPr>
          <w:szCs w:val="24"/>
        </w:rPr>
        <w:t>piecu</w:t>
      </w:r>
      <w:r w:rsidR="00D00253" w:rsidRPr="006A6A7D">
        <w:rPr>
          <w:szCs w:val="24"/>
        </w:rPr>
        <w:t xml:space="preserve"> darbdienu </w:t>
      </w:r>
      <w:r w:rsidR="009339FD" w:rsidRPr="006A6A7D">
        <w:rPr>
          <w:szCs w:val="24"/>
        </w:rPr>
        <w:t>laikā.</w:t>
      </w:r>
      <w:r w:rsidR="00C56BCE">
        <w:rPr>
          <w:szCs w:val="24"/>
        </w:rPr>
        <w:t xml:space="preserve"> </w:t>
      </w:r>
    </w:p>
    <w:p w14:paraId="436DB6E5" w14:textId="72670D72" w:rsidR="00FF7C86" w:rsidRPr="00B66DB5" w:rsidRDefault="00FF7C86" w:rsidP="00124B23">
      <w:pPr>
        <w:ind w:firstLine="567"/>
      </w:pPr>
      <w:r w:rsidRPr="00B66DB5">
        <w:t>Izgūstot datus tiešsaistē datu pārraides režīmā</w:t>
      </w:r>
      <w:r w:rsidR="00A23165" w:rsidRPr="00B66DB5">
        <w:t>, fonds informācijas sistēmā iekļauj datus no:</w:t>
      </w:r>
    </w:p>
    <w:p w14:paraId="7230ADFA" w14:textId="23CBBCE8" w:rsidR="00A23165" w:rsidRPr="00B66DB5" w:rsidRDefault="00F41A9E" w:rsidP="00B66DB5">
      <w:pPr>
        <w:pStyle w:val="ListParagraph"/>
        <w:numPr>
          <w:ilvl w:val="0"/>
          <w:numId w:val="15"/>
        </w:numPr>
        <w:ind w:left="1134"/>
        <w:rPr>
          <w:b w:val="0"/>
          <w:bCs w:val="0"/>
        </w:rPr>
      </w:pPr>
      <w:r w:rsidRPr="00B66DB5">
        <w:rPr>
          <w:b w:val="0"/>
          <w:bCs w:val="0"/>
        </w:rPr>
        <w:t>Fizisko personu reģistra</w:t>
      </w:r>
      <w:r w:rsidR="005E4A4D" w:rsidRPr="00B66DB5">
        <w:rPr>
          <w:b w:val="0"/>
          <w:bCs w:val="0"/>
        </w:rPr>
        <w:t>;</w:t>
      </w:r>
    </w:p>
    <w:p w14:paraId="0F6B1F9A" w14:textId="25DE2573" w:rsidR="005E4A4D" w:rsidRPr="00B66DB5" w:rsidRDefault="00E31E45" w:rsidP="00B66DB5">
      <w:pPr>
        <w:pStyle w:val="ListParagraph"/>
        <w:numPr>
          <w:ilvl w:val="0"/>
          <w:numId w:val="15"/>
        </w:numPr>
        <w:ind w:left="1134"/>
        <w:rPr>
          <w:b w:val="0"/>
          <w:bCs w:val="0"/>
        </w:rPr>
      </w:pPr>
      <w:r w:rsidRPr="00B66DB5">
        <w:rPr>
          <w:b w:val="0"/>
          <w:bCs w:val="0"/>
        </w:rPr>
        <w:t>Valsts izglītības informācijas sistēmas;</w:t>
      </w:r>
    </w:p>
    <w:p w14:paraId="41AD46F0" w14:textId="3F3AF9D8" w:rsidR="00E31E45" w:rsidRPr="00B66DB5" w:rsidRDefault="005A05C7" w:rsidP="00B66DB5">
      <w:pPr>
        <w:pStyle w:val="ListParagraph"/>
        <w:numPr>
          <w:ilvl w:val="0"/>
          <w:numId w:val="15"/>
        </w:numPr>
        <w:ind w:left="1134"/>
        <w:rPr>
          <w:b w:val="0"/>
          <w:bCs w:val="0"/>
        </w:rPr>
      </w:pPr>
      <w:r w:rsidRPr="00B66DB5">
        <w:rPr>
          <w:b w:val="0"/>
          <w:bCs w:val="0"/>
        </w:rPr>
        <w:t>Invaliditātes informatīvās sistēmas;</w:t>
      </w:r>
    </w:p>
    <w:p w14:paraId="1D48389D" w14:textId="5EC0A393" w:rsidR="00A30DB0" w:rsidRPr="00A30DB0" w:rsidRDefault="00E60E90" w:rsidP="00A30DB0">
      <w:pPr>
        <w:pStyle w:val="ListParagraph"/>
        <w:numPr>
          <w:ilvl w:val="0"/>
          <w:numId w:val="15"/>
        </w:numPr>
        <w:spacing w:before="100" w:beforeAutospacing="1"/>
        <w:ind w:left="1134"/>
        <w:rPr>
          <w:b w:val="0"/>
          <w:bCs w:val="0"/>
        </w:rPr>
      </w:pPr>
      <w:r w:rsidRPr="00B66DB5">
        <w:rPr>
          <w:b w:val="0"/>
          <w:bCs w:val="0"/>
        </w:rPr>
        <w:t>Uzturlīdzekļu garantiju fonda iesniedzēju un parādnieku reģistra</w:t>
      </w:r>
      <w:r w:rsidR="0039305A" w:rsidRPr="00B66DB5">
        <w:rPr>
          <w:b w:val="0"/>
          <w:bCs w:val="0"/>
        </w:rPr>
        <w:t>.</w:t>
      </w:r>
    </w:p>
    <w:p w14:paraId="3D76321A" w14:textId="22220B89" w:rsidR="00316871" w:rsidRPr="00386A4F" w:rsidRDefault="0052120F" w:rsidP="00A30DB0">
      <w:pPr>
        <w:spacing w:before="100" w:beforeAutospacing="1"/>
        <w:ind w:firstLine="720"/>
      </w:pPr>
      <w:r w:rsidRPr="00386A4F">
        <w:t>Ar laiku arī</w:t>
      </w:r>
      <w:r w:rsidR="00AA0EDD" w:rsidRPr="00386A4F">
        <w:t>, iespējams</w:t>
      </w:r>
      <w:r w:rsidR="00316871" w:rsidRPr="00386A4F">
        <w:t>:</w:t>
      </w:r>
    </w:p>
    <w:p w14:paraId="349C5761" w14:textId="77777777" w:rsidR="00316871" w:rsidRPr="00B66DB5" w:rsidRDefault="00045955" w:rsidP="00B66DB5">
      <w:pPr>
        <w:pStyle w:val="ListParagraph"/>
        <w:ind w:left="1134"/>
        <w:rPr>
          <w:b w:val="0"/>
          <w:bCs w:val="0"/>
        </w:rPr>
      </w:pPr>
      <w:r w:rsidRPr="00B66DB5">
        <w:rPr>
          <w:b w:val="0"/>
          <w:bCs w:val="0"/>
        </w:rPr>
        <w:t>Aizsardzības ministrijas izveidotās un uzturētās valsts informācijas sistēmas, kurā veic valsts aizsardzības dienestam pakļauto pilsoņu, pilsoņu, kuri brīvprātīgi pieteikušies valsts aizsardzības  dienestam, un valsts aizsardzības dienestā iesaukto pilsoņu reģistrāciju un uzskaiti;</w:t>
      </w:r>
    </w:p>
    <w:p w14:paraId="54A8B480" w14:textId="0B5CEDB3" w:rsidR="00045955" w:rsidRPr="00B66DB5" w:rsidRDefault="00316871" w:rsidP="00B66DB5">
      <w:pPr>
        <w:pStyle w:val="ListParagraph"/>
        <w:ind w:left="1134"/>
        <w:rPr>
          <w:b w:val="0"/>
          <w:bCs w:val="0"/>
        </w:rPr>
      </w:pPr>
      <w:r w:rsidRPr="00B66DB5">
        <w:rPr>
          <w:b w:val="0"/>
          <w:bCs w:val="0"/>
        </w:rPr>
        <w:t>Pašvaldību sociālo dienestu informācijas sistēmas, kurā tiek uzkrāti dati par sociālās palīdzības un sociālo pakalpojumu administrēšanu</w:t>
      </w:r>
      <w:r w:rsidR="00982426" w:rsidRPr="00B66DB5">
        <w:rPr>
          <w:b w:val="0"/>
          <w:bCs w:val="0"/>
        </w:rPr>
        <w:t>.</w:t>
      </w:r>
    </w:p>
    <w:p w14:paraId="5466A683" w14:textId="6C17D3D1" w:rsidR="005E4A4D" w:rsidRPr="00543A8B" w:rsidRDefault="000F5801" w:rsidP="00543A8B">
      <w:pPr>
        <w:ind w:firstLine="720"/>
      </w:pPr>
      <w:r>
        <w:t>Aizsardzības ministrijas izveidotās un uzturētās valsts informācijas sistēma un pašvaldību sociālo dienestu informācijas sistēm</w:t>
      </w:r>
      <w:r w:rsidR="00C12182">
        <w:t>u saskarnes nebūs pieejamas uzreiz</w:t>
      </w:r>
      <w:r w:rsidR="00E451DD">
        <w:t>,</w:t>
      </w:r>
      <w:r w:rsidR="004F1BAF">
        <w:t xml:space="preserve"> kā arī vēl nav </w:t>
      </w:r>
      <w:r w:rsidR="00F6158A">
        <w:t>vienošanās</w:t>
      </w:r>
      <w:r w:rsidR="00060AD8">
        <w:t xml:space="preserve">, ka </w:t>
      </w:r>
      <w:r w:rsidR="00712023">
        <w:t xml:space="preserve">ar šīm datubāzēm </w:t>
      </w:r>
      <w:r w:rsidR="00060AD8">
        <w:t>saskarnes tiks izveidot</w:t>
      </w:r>
      <w:r w:rsidR="00712023">
        <w:t>a</w:t>
      </w:r>
      <w:r w:rsidR="00060AD8">
        <w:t>s,</w:t>
      </w:r>
      <w:r w:rsidR="00E451DD">
        <w:t xml:space="preserve"> tāpēc datu iegūšana un apstrāde sākumā būs manuāla, kas </w:t>
      </w:r>
      <w:r w:rsidR="005E48B6">
        <w:t>rad</w:t>
      </w:r>
      <w:r w:rsidR="00543A8B">
        <w:t>īs papildus</w:t>
      </w:r>
      <w:r w:rsidR="005E48B6">
        <w:t xml:space="preserve"> </w:t>
      </w:r>
      <w:r w:rsidR="002A47DE">
        <w:t>administratīvo</w:t>
      </w:r>
      <w:r w:rsidR="005E48B6">
        <w:t xml:space="preserve"> slogu</w:t>
      </w:r>
      <w:r w:rsidR="002A47DE">
        <w:t>.</w:t>
      </w:r>
      <w:r w:rsidR="00A60050">
        <w:t xml:space="preserve"> </w:t>
      </w:r>
    </w:p>
    <w:p w14:paraId="3F2C6B34" w14:textId="77777777" w:rsidR="0096134C" w:rsidRPr="006A6A7D" w:rsidRDefault="0096134C" w:rsidP="006A6A7D">
      <w:pPr>
        <w:spacing w:after="120"/>
        <w:ind w:firstLine="567"/>
        <w:rPr>
          <w:szCs w:val="24"/>
        </w:rPr>
      </w:pPr>
    </w:p>
    <w:p w14:paraId="6206185C" w14:textId="77777777" w:rsidR="000E3226" w:rsidRDefault="000E3226" w:rsidP="00386A4F">
      <w:pPr>
        <w:spacing w:after="120"/>
        <w:rPr>
          <w:szCs w:val="24"/>
        </w:rPr>
      </w:pPr>
    </w:p>
    <w:p w14:paraId="693D5B96" w14:textId="77777777" w:rsidR="003E7483" w:rsidRPr="00E83254" w:rsidRDefault="003E7483" w:rsidP="003E7483">
      <w:pPr>
        <w:pStyle w:val="Heading2"/>
        <w:numPr>
          <w:ilvl w:val="0"/>
          <w:numId w:val="1"/>
        </w:numPr>
        <w:ind w:left="0" w:firstLine="0"/>
        <w:jc w:val="center"/>
      </w:pPr>
      <w:bookmarkStart w:id="2" w:name="_Toc96509735"/>
      <w:r w:rsidRPr="00E83254">
        <w:lastRenderedPageBreak/>
        <w:t>Sociālā stipendija “Studētgods”</w:t>
      </w:r>
      <w:bookmarkEnd w:id="2"/>
    </w:p>
    <w:p w14:paraId="71EF8AAA" w14:textId="77777777" w:rsidR="003E7483" w:rsidRPr="00E83254" w:rsidRDefault="003E7483" w:rsidP="003E7483">
      <w:pPr>
        <w:ind w:firstLine="709"/>
      </w:pPr>
    </w:p>
    <w:p w14:paraId="0DA7A1A8" w14:textId="77777777" w:rsidR="003E7483" w:rsidRPr="003863E7" w:rsidRDefault="003E7483" w:rsidP="003863E7">
      <w:pPr>
        <w:pStyle w:val="text-align-justify"/>
        <w:shd w:val="clear" w:color="auto" w:fill="FFFFFF"/>
        <w:spacing w:before="120" w:beforeAutospacing="0" w:after="120" w:afterAutospacing="0"/>
        <w:ind w:right="-1" w:firstLine="567"/>
        <w:textAlignment w:val="baseline"/>
        <w:rPr>
          <w:color w:val="000000"/>
        </w:rPr>
      </w:pPr>
      <w:r w:rsidRPr="003863E7">
        <w:rPr>
          <w:color w:val="000000"/>
        </w:rPr>
        <w:t>Sociālā stipendija “Studētgods” ir atbalsta sistēma no 2021.gada, kas veicina augstākās izglītības pieejamību studentiem no daudzbērnu ģimenēm, to iekļaušanos studiju vidē, iesaistīšanos pilnvērtīgā mācīšanās procesā un tā pabeigšanu. Kvalitatīvas augstākās izglītības iegūšana ir solis uz veiksmīgu iekļaušanos darba tirgū un spēju nodrošināt pienācīgu dzīves līmeni sev, savai ģimenei, kā arī iespēja kļūt par produktīvu sabiedrības dalībnieku, kas sniedz ieguldījumu valsts attīstībā.</w:t>
      </w:r>
    </w:p>
    <w:p w14:paraId="0B7ECE28" w14:textId="55326DCC" w:rsidR="003863E7" w:rsidRPr="003863E7" w:rsidRDefault="003863E7" w:rsidP="00543A8B">
      <w:pPr>
        <w:pStyle w:val="NormalWeb"/>
        <w:spacing w:before="120" w:beforeAutospacing="0" w:after="120" w:afterAutospacing="0" w:line="360" w:lineRule="auto"/>
        <w:ind w:firstLine="567"/>
        <w:jc w:val="both"/>
      </w:pPr>
      <w:r w:rsidRPr="003863E7">
        <w:t xml:space="preserve">Visu kursu Latvijas augstskolu pilna laika klātienes bakalaura un koledžas līmeņa studējošie, kuri atbilst pārējiem stipendijas “Studētgods” saņemšanas kritērijiem, var tai pieteikties, izmantojot e-pakalpojumu “Studētgods”, paredz Ministru kabineta pieņemtie grozījumi. </w:t>
      </w:r>
      <w:r w:rsidR="00703174">
        <w:t>2023. gadā</w:t>
      </w:r>
      <w:r w:rsidRPr="003863E7">
        <w:t xml:space="preserve"> tik</w:t>
      </w:r>
      <w:r w:rsidR="00703174">
        <w:t>a</w:t>
      </w:r>
      <w:r w:rsidRPr="003863E7">
        <w:t xml:space="preserve"> palielināts šīs stipendijas apjoms – no 160 eiro uz 175 eiro mēnesī.</w:t>
      </w:r>
    </w:p>
    <w:p w14:paraId="1AB79559" w14:textId="3F8FFE4B" w:rsidR="003863E7" w:rsidRPr="003863E7" w:rsidRDefault="003863E7" w:rsidP="00F55995">
      <w:pPr>
        <w:pStyle w:val="NormalWeb"/>
        <w:spacing w:before="120" w:beforeAutospacing="0" w:after="120" w:afterAutospacing="0" w:line="360" w:lineRule="auto"/>
        <w:ind w:firstLine="720"/>
        <w:jc w:val="both"/>
      </w:pPr>
      <w:r w:rsidRPr="003863E7">
        <w:t xml:space="preserve">Sākot ar 2021./2022. studiju gadu, sociālo stipendiju </w:t>
      </w:r>
      <w:r w:rsidR="00F55995">
        <w:t>“</w:t>
      </w:r>
      <w:r w:rsidRPr="003863E7">
        <w:t>Studētgods</w:t>
      </w:r>
      <w:r w:rsidR="00F55995">
        <w:t>”</w:t>
      </w:r>
      <w:r w:rsidRPr="003863E7">
        <w:t xml:space="preserve"> 160 eiro apmērā 10 mēnešus gadā sāka piešķirt studējošajiem no daudzbērnu ģimenēm, kuri imatrikulēti 1. semestrī. No 2022. gada septembra “Studētgods” saņēmēju lokam pievienojās divas jaunas studējošo grupas – bāreņi un bez vecāku apgādības palikušie jaunieši un personas ar I vai II invaliditātes grupu. Līdz ar to līdz šim stipendijai varēja pieteikties pilna laika klātienē studējošie koledžas un bakalaura studiju līmeņa 1. un 2. kursa studenti no daudzbērnu ģimenēm, bāreņi un bez vecāku apgādības palikušie un studējošie ar I un II grupas invaliditāti. Savukārt no 2023. gada septembra stipendijai var pieteikties jau visu kursu studējošie, stipendijas apmēram paaugstinoties uz 175 eiro</w:t>
      </w:r>
      <w:r w:rsidR="003E197C">
        <w:t xml:space="preserve"> mēnesī</w:t>
      </w:r>
      <w:r w:rsidRPr="003863E7">
        <w:t>.</w:t>
      </w:r>
    </w:p>
    <w:p w14:paraId="7FCB70FB" w14:textId="3A4A51A7" w:rsidR="003863E7" w:rsidRPr="003863E7" w:rsidRDefault="00381C22" w:rsidP="003E197C">
      <w:pPr>
        <w:pStyle w:val="NormalWeb"/>
        <w:spacing w:before="120" w:beforeAutospacing="0" w:after="120" w:afterAutospacing="0" w:line="360" w:lineRule="auto"/>
        <w:ind w:firstLine="567"/>
        <w:jc w:val="both"/>
      </w:pPr>
      <w:r>
        <w:t>V</w:t>
      </w:r>
      <w:r w:rsidR="003863E7" w:rsidRPr="003863E7">
        <w:t>ienošanos par stipendiju administrēšanu ar augstākās izglītības slē</w:t>
      </w:r>
      <w:r w:rsidR="00112F7E">
        <w:t>dz</w:t>
      </w:r>
      <w:r w:rsidR="003863E7" w:rsidRPr="003863E7">
        <w:t xml:space="preserve"> Valsts izglītības attīstības aģentūra.</w:t>
      </w:r>
    </w:p>
    <w:p w14:paraId="08FBB0DC" w14:textId="4CFFB91C" w:rsidR="003E7483" w:rsidRPr="003863E7" w:rsidRDefault="003E7483" w:rsidP="003863E7">
      <w:pPr>
        <w:spacing w:before="120" w:after="120"/>
        <w:ind w:firstLine="567"/>
        <w:rPr>
          <w:szCs w:val="24"/>
        </w:rPr>
      </w:pPr>
      <w:r w:rsidRPr="003863E7">
        <w:rPr>
          <w:szCs w:val="24"/>
        </w:rPr>
        <w:t xml:space="preserve">Uz stipendiju studiju gadā var pretendēt </w:t>
      </w:r>
      <w:r w:rsidRPr="003863E7">
        <w:rPr>
          <w:color w:val="000000" w:themeColor="text1"/>
          <w:szCs w:val="24"/>
        </w:rPr>
        <w:t>students, kurš atbilst kādam no šiem kritērijiem:</w:t>
      </w:r>
    </w:p>
    <w:p w14:paraId="3ABC9C86" w14:textId="77777777" w:rsidR="003E7483" w:rsidRPr="007F4006" w:rsidRDefault="003E7483" w:rsidP="007F4006">
      <w:pPr>
        <w:pStyle w:val="ListParagraph"/>
        <w:ind w:left="1134"/>
        <w:rPr>
          <w:b w:val="0"/>
          <w:bCs w:val="0"/>
        </w:rPr>
      </w:pPr>
      <w:r w:rsidRPr="007F4006">
        <w:rPr>
          <w:b w:val="0"/>
          <w:bCs w:val="0"/>
        </w:rPr>
        <w:t>no daudzbērnu ģimenēm jeb ir reģistrēts ģimenē, kurā vismaz vienam no studējošā vecākiem ir trīs bērni vai vairāk, tai skaitā audžuģimenē ievietoti vai aizbildnībā esoši bērni;</w:t>
      </w:r>
    </w:p>
    <w:p w14:paraId="70CD87C9" w14:textId="77777777" w:rsidR="003E7483" w:rsidRPr="007F4006" w:rsidRDefault="003E7483" w:rsidP="007F4006">
      <w:pPr>
        <w:pStyle w:val="ListParagraph"/>
        <w:ind w:left="1134"/>
        <w:rPr>
          <w:b w:val="0"/>
          <w:bCs w:val="0"/>
        </w:rPr>
      </w:pPr>
      <w:r w:rsidRPr="007F4006">
        <w:rPr>
          <w:b w:val="0"/>
          <w:bCs w:val="0"/>
        </w:rPr>
        <w:t>pašam studējošajam ir trīs bērni vai vairāk, tai skaitā audžuģimenē ievietoti vai aizbildnībā esoši bērni;</w:t>
      </w:r>
    </w:p>
    <w:p w14:paraId="17DF1253" w14:textId="77777777" w:rsidR="003E7483" w:rsidRPr="007F4006" w:rsidRDefault="003E7483" w:rsidP="007F4006">
      <w:pPr>
        <w:pStyle w:val="ListParagraph"/>
        <w:ind w:left="1134"/>
        <w:rPr>
          <w:b w:val="0"/>
          <w:bCs w:val="0"/>
        </w:rPr>
      </w:pPr>
      <w:r w:rsidRPr="007F4006">
        <w:rPr>
          <w:b w:val="0"/>
          <w:bCs w:val="0"/>
        </w:rPr>
        <w:t>bāreņi un bez vecāku apgādības palikušie jaunieši – studējošais līdz 18 gadu vecuma sasniegšanai bija reģistrēts Fizisko personu reģistrā kā bārenis vai bez vecāku apgādības palicis bērns;</w:t>
      </w:r>
    </w:p>
    <w:p w14:paraId="63CEA7A2" w14:textId="77777777" w:rsidR="003E7483" w:rsidRPr="007F4006" w:rsidRDefault="003E7483" w:rsidP="007F4006">
      <w:pPr>
        <w:pStyle w:val="ListParagraph"/>
        <w:ind w:left="1134"/>
        <w:rPr>
          <w:b w:val="0"/>
          <w:bCs w:val="0"/>
        </w:rPr>
      </w:pPr>
      <w:r w:rsidRPr="007F4006">
        <w:rPr>
          <w:b w:val="0"/>
          <w:bCs w:val="0"/>
        </w:rPr>
        <w:t>ir piešķirta I vai II grupas invaliditāte.</w:t>
      </w:r>
    </w:p>
    <w:p w14:paraId="0A01D583" w14:textId="77777777" w:rsidR="003E7483" w:rsidRPr="003863E7" w:rsidRDefault="003E7483" w:rsidP="003863E7">
      <w:pPr>
        <w:spacing w:before="120" w:after="120"/>
        <w:ind w:firstLine="567"/>
        <w:rPr>
          <w:rFonts w:eastAsiaTheme="minorHAnsi"/>
          <w:szCs w:val="24"/>
        </w:rPr>
      </w:pPr>
      <w:r w:rsidRPr="003863E7">
        <w:rPr>
          <w:szCs w:val="24"/>
        </w:rPr>
        <w:t xml:space="preserve">Stipendijas piešķiršanai izvirzīti vairāki nosacījumi. Centralizēto eksāmenu rezultātiem matemātikā jābūt ne zemākiem par 30 %, bet latviešu valodā ne zemākiem par 40 %. Savukārt studiju </w:t>
      </w:r>
      <w:r w:rsidRPr="003863E7">
        <w:rPr>
          <w:szCs w:val="24"/>
        </w:rPr>
        <w:lastRenderedPageBreak/>
        <w:t>laikā vidējai svērtajai atzīmei jābūt 6 un augstāk, studentam jābūt sekmīgam un bez akadēmiskiem parādiem. Kritēriji tiek pārskatīti reizi semestrī.</w:t>
      </w:r>
    </w:p>
    <w:p w14:paraId="0368A609" w14:textId="01563033" w:rsidR="003E7483" w:rsidRPr="003863E7" w:rsidRDefault="003E7483" w:rsidP="003863E7">
      <w:pPr>
        <w:spacing w:before="120" w:after="120"/>
        <w:ind w:firstLine="567"/>
      </w:pPr>
      <w:r>
        <w:t>202</w:t>
      </w:r>
      <w:r w:rsidR="00283D06">
        <w:t>3</w:t>
      </w:r>
      <w:r>
        <w:t xml:space="preserve">. gada februārī Fonds izvērtēja </w:t>
      </w:r>
      <w:r w:rsidR="00FE5CBF" w:rsidRPr="68D82389">
        <w:rPr>
          <w:b/>
          <w:bCs/>
        </w:rPr>
        <w:t>52</w:t>
      </w:r>
      <w:r>
        <w:t xml:space="preserve"> pieteikumus,</w:t>
      </w:r>
      <w:r w:rsidR="002150F4">
        <w:t xml:space="preserve"> jo </w:t>
      </w:r>
      <w:r w:rsidR="00F655E0">
        <w:t>saskaņā</w:t>
      </w:r>
      <w:r w:rsidR="002150F4">
        <w:t xml:space="preserve"> ar </w:t>
      </w:r>
      <w:r w:rsidR="001B5060">
        <w:t xml:space="preserve">normatīvo regulējumu </w:t>
      </w:r>
      <w:r w:rsidR="00B54305">
        <w:t xml:space="preserve">no 2023. gada </w:t>
      </w:r>
      <w:r w:rsidR="001B5060">
        <w:t xml:space="preserve">Fondam jāvērtē tikai </w:t>
      </w:r>
      <w:r w:rsidR="00425FDE">
        <w:t>studējoš</w:t>
      </w:r>
      <w:r w:rsidR="00B54305">
        <w:t>ie</w:t>
      </w:r>
      <w:r w:rsidR="00425FDE">
        <w:t xml:space="preserve"> līdz 18 gadu vecuma sasniegšanai</w:t>
      </w:r>
      <w:r w:rsidR="000D74C8">
        <w:t>, kur</w:t>
      </w:r>
      <w:r w:rsidR="00B54305">
        <w:t>i</w:t>
      </w:r>
      <w:r w:rsidR="000D74C8">
        <w:t xml:space="preserve"> </w:t>
      </w:r>
      <w:r w:rsidR="00425FDE">
        <w:t>bija reģistrēt</w:t>
      </w:r>
      <w:r w:rsidR="00B54305">
        <w:t>i</w:t>
      </w:r>
      <w:r w:rsidR="00425FDE">
        <w:t xml:space="preserve"> Fizisko personu reģistrā kā bārenis (Fizisko personu reģistrā ir reģistrēts studējošā vecāku miršanas fakts) vai bez vecāku apgādības palicis bērns (Fizisko personu reģistrā nav norādīti vecāki vai ir reģistrētas ziņas par vecāku aizgādības tiesību pārtraukšanu vai vecāku aizgādības tiesību atņemšanu, kas bija spēkā līdz studējošā 18 gadu vecuma sasniegšanai)</w:t>
      </w:r>
      <w:r w:rsidR="00EF2ABD">
        <w:t>.</w:t>
      </w:r>
      <w:r w:rsidR="00303740">
        <w:t xml:space="preserve"> N</w:t>
      </w:r>
      <w:r>
        <w:t xml:space="preserve">o tiem no Fonda puses apstiprināti </w:t>
      </w:r>
      <w:r w:rsidR="00303740" w:rsidRPr="68D82389">
        <w:rPr>
          <w:b/>
          <w:bCs/>
        </w:rPr>
        <w:t>50</w:t>
      </w:r>
      <w:r>
        <w:t xml:space="preserve">, stipendija </w:t>
      </w:r>
      <w:r w:rsidR="00303740">
        <w:t xml:space="preserve">kopumā </w:t>
      </w:r>
      <w:r>
        <w:t xml:space="preserve">piešķirta </w:t>
      </w:r>
      <w:r w:rsidR="00303740">
        <w:t>2</w:t>
      </w:r>
      <w:r w:rsidR="00B61983">
        <w:t>142</w:t>
      </w:r>
      <w:r>
        <w:t xml:space="preserve"> studentam.</w:t>
      </w:r>
      <w:r w:rsidR="00A56CE9">
        <w:t xml:space="preserve"> No 2023. gada 1. septembra </w:t>
      </w:r>
      <w:r w:rsidR="00C8738C">
        <w:t>atbilstīb</w:t>
      </w:r>
      <w:r w:rsidR="00432C9B">
        <w:t xml:space="preserve">as pārbaudi </w:t>
      </w:r>
      <w:r w:rsidR="00D936B6">
        <w:t xml:space="preserve">sociālās stipendijas “Studētgods” </w:t>
      </w:r>
      <w:r w:rsidR="00C8738C">
        <w:t>noteikumiem nodrošina Valsts izglītības attīstības aģentūra</w:t>
      </w:r>
      <w:r w:rsidR="00D936B6">
        <w:t xml:space="preserve">. </w:t>
      </w:r>
    </w:p>
    <w:p w14:paraId="79C4C14D" w14:textId="77777777" w:rsidR="00130551" w:rsidRPr="006A6A7D" w:rsidRDefault="00130551" w:rsidP="006A6A7D">
      <w:pPr>
        <w:spacing w:after="120"/>
        <w:ind w:firstLine="567"/>
        <w:rPr>
          <w:szCs w:val="24"/>
        </w:rPr>
      </w:pPr>
    </w:p>
    <w:p w14:paraId="602C6688" w14:textId="65BD7E15" w:rsidR="001073A3" w:rsidRPr="00E83254" w:rsidRDefault="001073A3" w:rsidP="006A6A7D">
      <w:pPr>
        <w:spacing w:after="160" w:line="259" w:lineRule="auto"/>
        <w:ind w:firstLine="709"/>
        <w:jc w:val="left"/>
      </w:pPr>
    </w:p>
    <w:p w14:paraId="101C74DF" w14:textId="368DB44A" w:rsidR="001324B7" w:rsidRPr="00E83254" w:rsidRDefault="001E4862" w:rsidP="00B37448">
      <w:pPr>
        <w:spacing w:after="160" w:line="259" w:lineRule="auto"/>
        <w:ind w:firstLine="709"/>
        <w:jc w:val="left"/>
        <w:rPr>
          <w:iCs/>
          <w:szCs w:val="24"/>
        </w:rPr>
      </w:pPr>
      <w:r w:rsidRPr="00E83254">
        <w:rPr>
          <w:iCs/>
          <w:szCs w:val="24"/>
        </w:rPr>
        <w:br w:type="page"/>
      </w:r>
    </w:p>
    <w:p w14:paraId="64B4D2E9" w14:textId="0B6B5642" w:rsidR="0056482A" w:rsidRPr="00E83254" w:rsidRDefault="00D7066E" w:rsidP="006A6A7D">
      <w:pPr>
        <w:pStyle w:val="Header"/>
        <w:pageBreakBefore/>
        <w:spacing w:after="120"/>
        <w:ind w:right="-1" w:firstLine="709"/>
        <w:rPr>
          <w:szCs w:val="24"/>
          <w:lang w:val="lv-LV"/>
        </w:rPr>
      </w:pPr>
      <w:r w:rsidRPr="00E83254">
        <w:rPr>
          <w:noProof/>
          <w:szCs w:val="24"/>
          <w:lang w:val="lv-LV"/>
        </w:rPr>
        <w:lastRenderedPageBreak/>
        <w:drawing>
          <wp:inline distT="0" distB="0" distL="0" distR="0" wp14:anchorId="0A763F60" wp14:editId="2B4B22C8">
            <wp:extent cx="1059846" cy="580030"/>
            <wp:effectExtent l="0" t="0" r="6985" b="0"/>
            <wp:docPr id="6" name="Picture 6" descr="http://www.sif.gov.lv/templates/sif/images/si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8">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c="http://schemas.openxmlformats.org/drawingml/2006/chart" xmlns:a16="http://schemas.microsoft.com/office/drawing/2014/main" xmlns:arto="http://schemas.microsoft.com/office/word/2006/arto" id="{9AB9FD2D-B07C-4E4A-8963-A12769C6A8FC}"/>
                        </a:ext>
                      </a:extLst>
                    </a:blip>
                    <a:stretch>
                      <a:fillRect/>
                    </a:stretch>
                  </pic:blipFill>
                  <pic:spPr>
                    <a:xfrm>
                      <a:off x="0" y="0"/>
                      <a:ext cx="1059846" cy="580030"/>
                    </a:xfrm>
                    <a:prstGeom prst="rect">
                      <a:avLst/>
                    </a:prstGeom>
                  </pic:spPr>
                </pic:pic>
              </a:graphicData>
            </a:graphic>
          </wp:inline>
        </w:drawing>
      </w:r>
      <w:r w:rsidR="00B41EB7" w:rsidRPr="00E83254">
        <w:rPr>
          <w:noProof/>
          <w:snapToGrid/>
          <w:szCs w:val="24"/>
          <w:lang w:val="lv-LV"/>
        </w:rPr>
        <w:drawing>
          <wp:inline distT="0" distB="0" distL="0" distR="0" wp14:anchorId="20F5D1B9" wp14:editId="0EA74885">
            <wp:extent cx="548640" cy="686964"/>
            <wp:effectExtent l="0" t="0" r="3810" b="0"/>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62019" cy="703716"/>
                    </a:xfrm>
                    <a:prstGeom prst="rect">
                      <a:avLst/>
                    </a:prstGeom>
                  </pic:spPr>
                </pic:pic>
              </a:graphicData>
            </a:graphic>
          </wp:inline>
        </w:drawing>
      </w:r>
    </w:p>
    <w:p w14:paraId="080C2065" w14:textId="08CD2708" w:rsidR="0056482A" w:rsidRPr="00E83254" w:rsidRDefault="0056482A" w:rsidP="00A3685F">
      <w:pPr>
        <w:pStyle w:val="Heading2"/>
        <w:numPr>
          <w:ilvl w:val="0"/>
          <w:numId w:val="1"/>
        </w:numPr>
        <w:ind w:left="0" w:firstLine="0"/>
        <w:jc w:val="center"/>
      </w:pPr>
      <w:bookmarkStart w:id="3" w:name="_Toc96509736"/>
      <w:r w:rsidRPr="00E83254">
        <w:t>Programma “Ģimenei draudzīga darbavieta”</w:t>
      </w:r>
      <w:bookmarkEnd w:id="3"/>
    </w:p>
    <w:p w14:paraId="237C0CB5" w14:textId="27BD88FA" w:rsidR="001E4862" w:rsidRPr="00E83254" w:rsidRDefault="004A7E15" w:rsidP="006A6A7D">
      <w:pPr>
        <w:ind w:firstLine="709"/>
      </w:pPr>
      <w:r w:rsidRPr="00E83254">
        <w:rPr>
          <w:noProof/>
        </w:rPr>
        <w:drawing>
          <wp:anchor distT="0" distB="0" distL="114300" distR="114300" simplePos="0" relativeHeight="251658241" behindDoc="1" locked="0" layoutInCell="1" allowOverlap="1" wp14:anchorId="0B61D9BB" wp14:editId="16DEAA95">
            <wp:simplePos x="0" y="0"/>
            <wp:positionH relativeFrom="column">
              <wp:posOffset>-335280</wp:posOffset>
            </wp:positionH>
            <wp:positionV relativeFrom="paragraph">
              <wp:posOffset>321945</wp:posOffset>
            </wp:positionV>
            <wp:extent cx="3031490" cy="5872480"/>
            <wp:effectExtent l="0" t="0" r="0" b="0"/>
            <wp:wrapTight wrapText="bothSides">
              <wp:wrapPolygon edited="0">
                <wp:start x="0" y="0"/>
                <wp:lineTo x="0" y="21511"/>
                <wp:lineTo x="21446" y="21511"/>
                <wp:lineTo x="214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031490" cy="5872480"/>
                    </a:xfrm>
                    <a:prstGeom prst="rect">
                      <a:avLst/>
                    </a:prstGeom>
                  </pic:spPr>
                </pic:pic>
              </a:graphicData>
            </a:graphic>
            <wp14:sizeRelH relativeFrom="margin">
              <wp14:pctWidth>0</wp14:pctWidth>
            </wp14:sizeRelH>
            <wp14:sizeRelV relativeFrom="margin">
              <wp14:pctHeight>0</wp14:pctHeight>
            </wp14:sizeRelV>
          </wp:anchor>
        </w:drawing>
      </w:r>
    </w:p>
    <w:p w14:paraId="3C3E541A" w14:textId="20A33A35" w:rsidR="0056482A" w:rsidRPr="00E83254" w:rsidRDefault="0056482A" w:rsidP="006A6A7D">
      <w:pPr>
        <w:tabs>
          <w:tab w:val="left" w:pos="9639"/>
        </w:tabs>
        <w:spacing w:after="120"/>
        <w:ind w:right="-1" w:firstLine="709"/>
        <w:rPr>
          <w:szCs w:val="24"/>
        </w:rPr>
      </w:pPr>
      <w:r w:rsidRPr="00E83254">
        <w:rPr>
          <w:szCs w:val="24"/>
        </w:rPr>
        <w:t>Programmas “Ģimenei draudzīga darbavieta”</w:t>
      </w:r>
      <w:r w:rsidR="007E2E3F" w:rsidRPr="00E83254">
        <w:rPr>
          <w:szCs w:val="24"/>
        </w:rPr>
        <w:t xml:space="preserve"> </w:t>
      </w:r>
      <w:r w:rsidRPr="00E83254">
        <w:rPr>
          <w:szCs w:val="24"/>
        </w:rPr>
        <w:t>(turpmāk – ĢDD) izveides mērķi saskaņā ar 2020.</w:t>
      </w:r>
      <w:r w:rsidR="00E672A5">
        <w:rPr>
          <w:szCs w:val="24"/>
        </w:rPr>
        <w:t> </w:t>
      </w:r>
      <w:r w:rsidRPr="00E83254">
        <w:rPr>
          <w:szCs w:val="24"/>
        </w:rPr>
        <w:t>gada 2.</w:t>
      </w:r>
      <w:r w:rsidR="00E672A5">
        <w:rPr>
          <w:szCs w:val="24"/>
        </w:rPr>
        <w:t> </w:t>
      </w:r>
      <w:r w:rsidR="00C04037">
        <w:rPr>
          <w:szCs w:val="24"/>
        </w:rPr>
        <w:t>j</w:t>
      </w:r>
      <w:r w:rsidRPr="00E83254">
        <w:rPr>
          <w:szCs w:val="24"/>
        </w:rPr>
        <w:t>ūlijā Saeimas apstiprināto “Latvijas nacionālās attīstības plānu 2021.-2027. gadam”. ĢDD programma atbalsta plāna prioritātes “Stipras ģimenes, veseli un aktīvi cilvēki” rīcības virzienu “Stipras ģimenes paaudzēs”, radot labvēlīgus apstākļus ģimenes un darba dzīves saskaņošanai. Tāpat programma ir attiecināma arī uz prioritātes “Uzņēmumu konkurētspēja un materiālā labklājība” darbības virzienu “Darbs un ienākumi”, sekmējot kvalitatīvu un drošu darba vietu izveidošanas un uzturēšanas sekmēšanu.</w:t>
      </w:r>
    </w:p>
    <w:p w14:paraId="3E2D447C" w14:textId="5ADE493E" w:rsidR="0056482A" w:rsidRDefault="0056482A" w:rsidP="006A6A7D">
      <w:pPr>
        <w:spacing w:after="120"/>
        <w:ind w:right="-1" w:firstLine="709"/>
        <w:rPr>
          <w:szCs w:val="24"/>
        </w:rPr>
      </w:pPr>
      <w:r w:rsidRPr="00E83254">
        <w:rPr>
          <w:szCs w:val="24"/>
        </w:rPr>
        <w:t>2020.</w:t>
      </w:r>
      <w:r w:rsidR="00535671">
        <w:rPr>
          <w:szCs w:val="24"/>
        </w:rPr>
        <w:t xml:space="preserve"> </w:t>
      </w:r>
      <w:r w:rsidRPr="00E83254">
        <w:rPr>
          <w:szCs w:val="24"/>
        </w:rPr>
        <w:t xml:space="preserve">gadā </w:t>
      </w:r>
      <w:r w:rsidR="0035278F">
        <w:rPr>
          <w:szCs w:val="24"/>
        </w:rPr>
        <w:t>SIF</w:t>
      </w:r>
      <w:r w:rsidRPr="00E83254">
        <w:rPr>
          <w:szCs w:val="24"/>
        </w:rPr>
        <w:t xml:space="preserve"> uzsāka izstrādāt un ieviest programmu “Ģ</w:t>
      </w:r>
      <w:r w:rsidR="00036DED">
        <w:rPr>
          <w:szCs w:val="24"/>
        </w:rPr>
        <w:t>DD</w:t>
      </w:r>
      <w:r w:rsidRPr="00E83254">
        <w:rPr>
          <w:szCs w:val="24"/>
        </w:rPr>
        <w:t xml:space="preserve">”. Prioritārais programmas mērķis </w:t>
      </w:r>
      <w:r w:rsidRPr="000C2C1B">
        <w:rPr>
          <w:szCs w:val="24"/>
        </w:rPr>
        <w:t>ir izveidot un īstenot programmu, ar kuras palīdzību tiks izglītoti un motivēti darba devēji sniegt atbalstu vecākiem veiksmīgākai ģimenes un darba dzīves saskaņošanai.</w:t>
      </w:r>
    </w:p>
    <w:p w14:paraId="10BCBA91" w14:textId="74552075" w:rsidR="00535671" w:rsidRDefault="00A37E5F" w:rsidP="00524A62">
      <w:pPr>
        <w:ind w:right="-1" w:firstLine="709"/>
      </w:pPr>
      <w:r w:rsidRPr="00CE4346">
        <w:rPr>
          <w:iCs/>
        </w:rPr>
        <w:t>Organizēt</w:t>
      </w:r>
      <w:r w:rsidR="006121F7">
        <w:rPr>
          <w:iCs/>
        </w:rPr>
        <w:t>ā</w:t>
      </w:r>
      <w:r w:rsidRPr="00CE4346">
        <w:rPr>
          <w:iCs/>
        </w:rPr>
        <w:t xml:space="preserve"> iepirkuma </w:t>
      </w:r>
      <w:r w:rsidRPr="00ED0E10">
        <w:rPr>
          <w:szCs w:val="24"/>
        </w:rPr>
        <w:t>“Ģimeņu atbalsta programmu pasākumu īstenošana un integrētā mārketinga komunikācijas kampaņas izstrāde un īstenošana 2023-2025”</w:t>
      </w:r>
      <w:r w:rsidRPr="006D4C4C">
        <w:t xml:space="preserve"> ietvaros </w:t>
      </w:r>
      <w:r w:rsidR="006121F7">
        <w:t xml:space="preserve">no </w:t>
      </w:r>
      <w:r w:rsidRPr="006D4C4C">
        <w:t>202</w:t>
      </w:r>
      <w:r>
        <w:t>3</w:t>
      </w:r>
      <w:r w:rsidRPr="006D4C4C">
        <w:t xml:space="preserve">. gada </w:t>
      </w:r>
      <w:r w:rsidR="006121F7">
        <w:t>28. novembra līdz 15. decembrim</w:t>
      </w:r>
      <w:r w:rsidRPr="006D4C4C">
        <w:t xml:space="preserve"> tika veikta</w:t>
      </w:r>
      <w:r w:rsidR="001D66CA">
        <w:t xml:space="preserve"> </w:t>
      </w:r>
      <w:r w:rsidR="00323119" w:rsidRPr="00AF363A">
        <w:rPr>
          <w:b/>
          <w:bCs/>
        </w:rPr>
        <w:t>programmas</w:t>
      </w:r>
      <w:r w:rsidR="001D66CA" w:rsidRPr="00AF363A">
        <w:rPr>
          <w:b/>
          <w:bCs/>
        </w:rPr>
        <w:t xml:space="preserve"> darba devēju ikgadējā novērtēšanas aptauja</w:t>
      </w:r>
      <w:r w:rsidR="00CB55B2" w:rsidRPr="00AF363A">
        <w:rPr>
          <w:b/>
          <w:bCs/>
        </w:rPr>
        <w:t xml:space="preserve">, </w:t>
      </w:r>
      <w:r w:rsidR="00CB55B2" w:rsidRPr="0092322A">
        <w:t xml:space="preserve">kuras mērķis </w:t>
      </w:r>
      <w:r w:rsidR="008D3D99" w:rsidRPr="0092322A">
        <w:t>ir saņemt atgriezenisko saiti par ģimeņu atbalsta programmu, lai nākotnē pilnveidotu programmas saturu, kā arī novērtētu līdzšinējās programmas aktivitātes</w:t>
      </w:r>
      <w:r w:rsidRPr="006D4C4C">
        <w:t xml:space="preserve">. Aptaujā </w:t>
      </w:r>
      <w:r w:rsidR="00524A62">
        <w:t xml:space="preserve">no </w:t>
      </w:r>
      <w:r w:rsidR="00524A62" w:rsidRPr="0092322A">
        <w:t xml:space="preserve">252 statusu saņēmušajiem darba devējiem </w:t>
      </w:r>
      <w:r w:rsidR="00524A62" w:rsidRPr="00AF363A">
        <w:rPr>
          <w:b/>
          <w:bCs/>
        </w:rPr>
        <w:t>atbildes sniedza 116 respondenti</w:t>
      </w:r>
      <w:r w:rsidR="00524A62">
        <w:t xml:space="preserve">. </w:t>
      </w:r>
    </w:p>
    <w:p w14:paraId="788D9C00" w14:textId="7AA9145D" w:rsidR="005D7E70" w:rsidRDefault="001E639D" w:rsidP="00FB0E4B">
      <w:pPr>
        <w:ind w:right="-1" w:firstLine="709"/>
      </w:pPr>
      <w:r>
        <w:t>Aptaujas dalībnieki</w:t>
      </w:r>
      <w:r w:rsidR="00EB477B">
        <w:t>, kā galvenos iemeslus dalībai programmā min</w:t>
      </w:r>
      <w:r w:rsidR="00AC20F9">
        <w:t xml:space="preserve"> nepieciešamību </w:t>
      </w:r>
      <w:r w:rsidR="005F0B6E">
        <w:t>veicināt darbinieku lojalitāti ilgtermiņā (40</w:t>
      </w:r>
      <w:r w:rsidR="00323119">
        <w:t xml:space="preserve"> </w:t>
      </w:r>
      <w:r w:rsidR="005F0B6E">
        <w:t xml:space="preserve">%), </w:t>
      </w:r>
      <w:r w:rsidR="00A96B2C">
        <w:t>rūp</w:t>
      </w:r>
      <w:r w:rsidR="00F21B6C">
        <w:t>es</w:t>
      </w:r>
      <w:r w:rsidR="00A96B2C">
        <w:t xml:space="preserve"> par darbinieku mentālo veselību (31</w:t>
      </w:r>
      <w:r w:rsidR="00323119">
        <w:t xml:space="preserve"> </w:t>
      </w:r>
      <w:r w:rsidR="00A96B2C">
        <w:t xml:space="preserve">%), </w:t>
      </w:r>
      <w:r w:rsidR="00F21B6C">
        <w:t xml:space="preserve">kā arī vēlmi </w:t>
      </w:r>
      <w:r w:rsidR="009B56FB">
        <w:t>sniegt darbiniekiem papildus labumus (15</w:t>
      </w:r>
      <w:r w:rsidR="00323119">
        <w:t xml:space="preserve"> </w:t>
      </w:r>
      <w:r w:rsidR="009B56FB">
        <w:t xml:space="preserve">%). </w:t>
      </w:r>
      <w:r w:rsidR="0055518E">
        <w:t xml:space="preserve">Savukārt kā galvenos un </w:t>
      </w:r>
      <w:r w:rsidR="00484896">
        <w:t>būtiskākos</w:t>
      </w:r>
      <w:r w:rsidR="0055518E">
        <w:t xml:space="preserve"> ieguvumus no ģimenei </w:t>
      </w:r>
      <w:r w:rsidR="0055518E">
        <w:lastRenderedPageBreak/>
        <w:t>draudzīgu aktivitāšu ieviešanas</w:t>
      </w:r>
      <w:r w:rsidR="004719D1">
        <w:t xml:space="preserve"> darba devēji</w:t>
      </w:r>
      <w:r w:rsidR="0055518E">
        <w:t xml:space="preserve"> norāda </w:t>
      </w:r>
      <w:r w:rsidR="00B24876">
        <w:t>labāk</w:t>
      </w:r>
      <w:r w:rsidR="004719D1">
        <w:t>u</w:t>
      </w:r>
      <w:r w:rsidR="00B24876">
        <w:t xml:space="preserve"> darbinieku darba un privātās dzīves saskaņošan</w:t>
      </w:r>
      <w:r w:rsidR="00D94200">
        <w:t>u</w:t>
      </w:r>
      <w:r w:rsidR="00B24876">
        <w:t>/ darba un privātās dzīves līdzsvar</w:t>
      </w:r>
      <w:r w:rsidR="004719D1">
        <w:t>u</w:t>
      </w:r>
      <w:r w:rsidR="00B24876">
        <w:t xml:space="preserve"> (</w:t>
      </w:r>
      <w:r w:rsidR="003767B2">
        <w:t>32</w:t>
      </w:r>
      <w:r w:rsidR="00682CB3">
        <w:t xml:space="preserve"> </w:t>
      </w:r>
      <w:r w:rsidR="003767B2">
        <w:t xml:space="preserve">%), </w:t>
      </w:r>
      <w:r w:rsidR="00C4157F">
        <w:t>paaugstinājusies darba lojalitāte</w:t>
      </w:r>
      <w:r w:rsidR="004719D1">
        <w:t xml:space="preserve"> </w:t>
      </w:r>
      <w:r w:rsidR="003767B2">
        <w:t>(17</w:t>
      </w:r>
      <w:r w:rsidR="00682CB3">
        <w:t xml:space="preserve"> </w:t>
      </w:r>
      <w:r w:rsidR="003767B2">
        <w:t>%)</w:t>
      </w:r>
      <w:r w:rsidR="00D94200">
        <w:t xml:space="preserve">, </w:t>
      </w:r>
      <w:r w:rsidR="004719D1">
        <w:t xml:space="preserve">bet </w:t>
      </w:r>
      <w:r w:rsidR="00D94200">
        <w:t>19</w:t>
      </w:r>
      <w:r w:rsidR="00682CB3">
        <w:t> </w:t>
      </w:r>
      <w:r w:rsidR="00D94200">
        <w:t xml:space="preserve">% darba devēju norāda, ka šādus datus nav </w:t>
      </w:r>
      <w:r w:rsidR="00C4157F">
        <w:t>ievākuši un apkopojuši</w:t>
      </w:r>
      <w:r w:rsidR="00717F70">
        <w:t xml:space="preserve">, kas ļauj secināt, ka daļa darba devēju ar ģimenei draudzīgām aktivitātēm un pasākumiem sasniedz mērķi un risina vajadzības, taču </w:t>
      </w:r>
      <w:r w:rsidR="00090C16">
        <w:t xml:space="preserve">daļai darba devēju jāturpina </w:t>
      </w:r>
      <w:r w:rsidR="00CD0F67">
        <w:t>iesāktās iniciatīvas</w:t>
      </w:r>
      <w:r w:rsidR="00CA23F0">
        <w:t xml:space="preserve">, kā arī ar dalību programmā </w:t>
      </w:r>
      <w:r w:rsidR="00682CB3">
        <w:t xml:space="preserve">“Ģimenei draudzīga darbavieta” </w:t>
      </w:r>
      <w:r w:rsidR="00CA23F0">
        <w:t xml:space="preserve">jāturpina pilnveides pasākumi. </w:t>
      </w:r>
    </w:p>
    <w:p w14:paraId="60E084BA" w14:textId="16CB96E6" w:rsidR="00CA23F0" w:rsidRDefault="00FB0E4B" w:rsidP="00FB0E4B">
      <w:pPr>
        <w:ind w:right="-1" w:firstLine="709"/>
      </w:pPr>
      <w:r>
        <w:t>Darba devēji visvairāk izrāda interesi par tēmām, kas skar darbinieku labbūtību (21</w:t>
      </w:r>
      <w:r w:rsidR="00682CB3">
        <w:t xml:space="preserve"> </w:t>
      </w:r>
      <w:r>
        <w:t>%), komunikācijas veicināšanu (19</w:t>
      </w:r>
      <w:r w:rsidR="00682CB3">
        <w:t xml:space="preserve"> </w:t>
      </w:r>
      <w:r>
        <w:t>%), darbinieku komandas veidošanu un saliedēšanu (19</w:t>
      </w:r>
      <w:r w:rsidR="00682CB3">
        <w:t xml:space="preserve"> </w:t>
      </w:r>
      <w:r>
        <w:t>%), kā arī   darbinieku veselību un veselīgas vides veicināšanu (14</w:t>
      </w:r>
      <w:r w:rsidR="00682CB3">
        <w:t xml:space="preserve"> </w:t>
      </w:r>
      <w:r>
        <w:t>%)</w:t>
      </w:r>
      <w:r w:rsidR="00CA23F0">
        <w:t>. Domājot par esošajiem un turpmākajiem programmas pasākumiem un aktivitātēm, respondenti norāda, ka arī turpmāk vēlas apmeklēt labo prakšu apmaiņas pasākumus (31</w:t>
      </w:r>
      <w:r w:rsidR="00682CB3">
        <w:t xml:space="preserve"> </w:t>
      </w:r>
      <w:r w:rsidR="00CA23F0">
        <w:t>%), seminārus (30</w:t>
      </w:r>
      <w:r w:rsidR="00682CB3">
        <w:t xml:space="preserve"> </w:t>
      </w:r>
      <w:r w:rsidR="00CA23F0">
        <w:t>%), klātienes konferences (21</w:t>
      </w:r>
      <w:r w:rsidR="00682CB3">
        <w:t xml:space="preserve"> </w:t>
      </w:r>
      <w:r w:rsidR="00CA23F0">
        <w:t>%) un attālinātās lekcijas</w:t>
      </w:r>
      <w:r w:rsidR="00682CB3">
        <w:t xml:space="preserve"> </w:t>
      </w:r>
      <w:r w:rsidR="00CA23F0">
        <w:t>(17</w:t>
      </w:r>
      <w:r w:rsidR="00682CB3">
        <w:t> </w:t>
      </w:r>
      <w:r w:rsidR="00CA23F0">
        <w:t>%).</w:t>
      </w:r>
      <w:r w:rsidR="001A18D5">
        <w:t xml:space="preserve"> Darba devēji norāda, ka nepieciešamas </w:t>
      </w:r>
      <w:r w:rsidR="009533EA">
        <w:t>individuālas konsultācijas, vairāk attālinātu pasākumu un iespē</w:t>
      </w:r>
      <w:r w:rsidR="003C117D">
        <w:t>ju pasākumos piedalīties lielākam dalībnieku skaitam.</w:t>
      </w:r>
    </w:p>
    <w:p w14:paraId="3F353958" w14:textId="21309C15" w:rsidR="00CC5118" w:rsidRDefault="00F2286F" w:rsidP="00FB0E4B">
      <w:pPr>
        <w:ind w:right="-1" w:firstLine="709"/>
      </w:pPr>
      <w:r>
        <w:t>A</w:t>
      </w:r>
      <w:r w:rsidR="009F6FFB">
        <w:t>ptaujā tika lūgts novērtēt līdzšinējo komunikāciju ar programmas īstenotājiem –</w:t>
      </w:r>
      <w:r w:rsidR="00FB0E4B">
        <w:t xml:space="preserve"> </w:t>
      </w:r>
      <w:r w:rsidR="009F6FFB">
        <w:t xml:space="preserve">Sabiedrības integrācijas fondu un </w:t>
      </w:r>
      <w:r w:rsidR="00743361">
        <w:t>programmas līdzšinējiem konsultantiem “Ventspils Augsto tehnoloģiju parku”</w:t>
      </w:r>
      <w:r w:rsidR="00E52AFE">
        <w:t xml:space="preserve"> (VATP)</w:t>
      </w:r>
      <w:r w:rsidR="00743361">
        <w:t xml:space="preserve">, </w:t>
      </w:r>
      <w:r w:rsidR="00801F34">
        <w:t>darba devēji komunikāciju ar SIF</w:t>
      </w:r>
      <w:r w:rsidR="008F670D">
        <w:t xml:space="preserve"> </w:t>
      </w:r>
      <w:r w:rsidR="00801F34">
        <w:t xml:space="preserve">vērtējuma skalā </w:t>
      </w:r>
      <w:r w:rsidR="003E36D5">
        <w:t>no 1 (slikti) līdz 5 (ļoti labi) novērtē ar 4.37</w:t>
      </w:r>
      <w:r w:rsidR="00971682">
        <w:t xml:space="preserve">, bet </w:t>
      </w:r>
      <w:r w:rsidR="008F670D">
        <w:t>komunikāciju ar VATP ar 4.18.</w:t>
      </w:r>
      <w:r w:rsidR="00657E7F">
        <w:t xml:space="preserve"> </w:t>
      </w:r>
    </w:p>
    <w:p w14:paraId="53DB7928" w14:textId="77777777" w:rsidR="00535671" w:rsidRPr="00E83254" w:rsidRDefault="00535671" w:rsidP="00021543">
      <w:pPr>
        <w:spacing w:after="120"/>
        <w:ind w:right="-1"/>
        <w:rPr>
          <w:b/>
          <w:szCs w:val="24"/>
        </w:rPr>
      </w:pPr>
    </w:p>
    <w:p w14:paraId="6EC33EDD" w14:textId="1C4C1596" w:rsidR="00DB68F5" w:rsidRPr="00535671" w:rsidRDefault="006B07D8" w:rsidP="00535671">
      <w:pPr>
        <w:ind w:firstLine="567"/>
        <w:rPr>
          <w:b/>
          <w:bCs/>
        </w:rPr>
      </w:pPr>
      <w:r>
        <w:rPr>
          <w:b/>
          <w:bCs/>
        </w:rPr>
        <w:t xml:space="preserve">3.1. </w:t>
      </w:r>
      <w:r w:rsidR="0040498D" w:rsidRPr="00535671">
        <w:rPr>
          <w:b/>
          <w:bCs/>
        </w:rPr>
        <w:t xml:space="preserve">Publiskais iepirkums </w:t>
      </w:r>
    </w:p>
    <w:p w14:paraId="01549CB4" w14:textId="40AE63F0" w:rsidR="008D7441" w:rsidRPr="00401725" w:rsidRDefault="0040498D" w:rsidP="00535671">
      <w:pPr>
        <w:ind w:firstLine="567"/>
      </w:pPr>
      <w:r w:rsidRPr="00401725">
        <w:t xml:space="preserve">Programmas </w:t>
      </w:r>
      <w:r w:rsidR="008A3AF1">
        <w:t>“</w:t>
      </w:r>
      <w:r w:rsidR="007621C3" w:rsidRPr="00401725">
        <w:t>“</w:t>
      </w:r>
      <w:r w:rsidRPr="00401725">
        <w:t xml:space="preserve">Ģimenei draudzīga darbavieta” īstenošana” (Iepirkuma Nr. </w:t>
      </w:r>
      <w:r w:rsidR="007621C3" w:rsidRPr="00401725">
        <w:t>SIF 2022/7)</w:t>
      </w:r>
      <w:r w:rsidR="00E47354" w:rsidRPr="00401725">
        <w:t xml:space="preserve"> n</w:t>
      </w:r>
      <w:r w:rsidR="007621C3" w:rsidRPr="00401725">
        <w:t>o 2022. gada 18. augusta uz 12 mēnešiem noslēgts programmas īstenošanas pakalpojumu līgums ar nodibinājumu “Ventspils Augsto tehnoloģiju parks”</w:t>
      </w:r>
      <w:r w:rsidR="00E47354" w:rsidRPr="00401725">
        <w:t>.</w:t>
      </w:r>
      <w:r w:rsidR="004A7E15" w:rsidRPr="00401725">
        <w:t xml:space="preserve"> </w:t>
      </w:r>
      <w:r w:rsidR="18DD0E47" w:rsidRPr="00401725">
        <w:t xml:space="preserve">Pakalpojumu līgumu ietvaros īstenotās aktivitātes: </w:t>
      </w:r>
    </w:p>
    <w:p w14:paraId="1D8AC4E0" w14:textId="4635A286" w:rsidR="00C70EC4" w:rsidRPr="007F4006" w:rsidRDefault="005605C2" w:rsidP="007F4006">
      <w:pPr>
        <w:pStyle w:val="ListParagraph"/>
        <w:ind w:left="1134"/>
        <w:rPr>
          <w:b w:val="0"/>
          <w:bCs w:val="0"/>
        </w:rPr>
      </w:pPr>
      <w:r w:rsidRPr="007F4006">
        <w:rPr>
          <w:b w:val="0"/>
          <w:bCs w:val="0"/>
        </w:rPr>
        <w:t>p</w:t>
      </w:r>
      <w:r w:rsidR="008A6D5F" w:rsidRPr="007F4006">
        <w:rPr>
          <w:b w:val="0"/>
          <w:bCs w:val="0"/>
        </w:rPr>
        <w:t>ilnveidot</w:t>
      </w:r>
      <w:r w:rsidR="003B3A3A" w:rsidRPr="007F4006">
        <w:rPr>
          <w:b w:val="0"/>
          <w:bCs w:val="0"/>
        </w:rPr>
        <w:t>s un atjaunināts</w:t>
      </w:r>
      <w:r w:rsidR="00236C76" w:rsidRPr="007F4006">
        <w:rPr>
          <w:b w:val="0"/>
          <w:bCs w:val="0"/>
        </w:rPr>
        <w:t xml:space="preserve"> </w:t>
      </w:r>
      <w:r w:rsidR="0040498D" w:rsidRPr="007F4006">
        <w:rPr>
          <w:b w:val="0"/>
          <w:bCs w:val="0"/>
        </w:rPr>
        <w:t>vērtēšanas un kvalitātes nodrošināšanas algoritms un dokumentācijas</w:t>
      </w:r>
      <w:r w:rsidR="0040498D" w:rsidRPr="007F4006">
        <w:rPr>
          <w:b w:val="0"/>
          <w:bCs w:val="0"/>
          <w:spacing w:val="-14"/>
        </w:rPr>
        <w:t xml:space="preserve"> </w:t>
      </w:r>
      <w:r w:rsidR="0040498D" w:rsidRPr="007F4006">
        <w:rPr>
          <w:b w:val="0"/>
          <w:bCs w:val="0"/>
        </w:rPr>
        <w:t>veidlapas</w:t>
      </w:r>
      <w:r w:rsidR="0040498D" w:rsidRPr="007F4006">
        <w:rPr>
          <w:b w:val="0"/>
          <w:bCs w:val="0"/>
          <w:spacing w:val="-14"/>
        </w:rPr>
        <w:t xml:space="preserve"> </w:t>
      </w:r>
      <w:r w:rsidR="0040498D" w:rsidRPr="007F4006">
        <w:rPr>
          <w:b w:val="0"/>
          <w:bCs w:val="0"/>
        </w:rPr>
        <w:t>(</w:t>
      </w:r>
      <w:r w:rsidR="0040498D" w:rsidRPr="007F4006" w:rsidDel="00186969">
        <w:rPr>
          <w:b w:val="0"/>
          <w:bCs w:val="0"/>
        </w:rPr>
        <w:t>vienošanās veidlapa,</w:t>
      </w:r>
      <w:r w:rsidR="0040498D" w:rsidRPr="007F4006">
        <w:rPr>
          <w:b w:val="0"/>
          <w:bCs w:val="0"/>
        </w:rPr>
        <w:t xml:space="preserve"> atzinuma veidlapa, informatīvās</w:t>
      </w:r>
      <w:r w:rsidR="0040498D" w:rsidRPr="007F4006">
        <w:rPr>
          <w:b w:val="0"/>
          <w:bCs w:val="0"/>
          <w:spacing w:val="-13"/>
        </w:rPr>
        <w:t xml:space="preserve"> </w:t>
      </w:r>
      <w:r w:rsidR="0040498D" w:rsidRPr="007F4006">
        <w:rPr>
          <w:b w:val="0"/>
          <w:bCs w:val="0"/>
        </w:rPr>
        <w:t>vēstules</w:t>
      </w:r>
      <w:r w:rsidR="0040498D" w:rsidRPr="007F4006">
        <w:rPr>
          <w:b w:val="0"/>
          <w:bCs w:val="0"/>
          <w:spacing w:val="-15"/>
        </w:rPr>
        <w:t xml:space="preserve"> </w:t>
      </w:r>
      <w:r w:rsidR="0040498D" w:rsidRPr="007F4006">
        <w:rPr>
          <w:b w:val="0"/>
          <w:bCs w:val="0"/>
        </w:rPr>
        <w:t>veidlapa</w:t>
      </w:r>
      <w:r w:rsidR="0040498D" w:rsidRPr="007F4006">
        <w:rPr>
          <w:b w:val="0"/>
          <w:bCs w:val="0"/>
          <w:spacing w:val="-7"/>
        </w:rPr>
        <w:t xml:space="preserve"> </w:t>
      </w:r>
      <w:r w:rsidR="0040498D" w:rsidRPr="007F4006">
        <w:rPr>
          <w:b w:val="0"/>
          <w:bCs w:val="0"/>
        </w:rPr>
        <w:t>u.c.)</w:t>
      </w:r>
      <w:r w:rsidRPr="007F4006">
        <w:rPr>
          <w:b w:val="0"/>
          <w:bCs w:val="0"/>
        </w:rPr>
        <w:t>;</w:t>
      </w:r>
    </w:p>
    <w:p w14:paraId="72D9F72A" w14:textId="74A594F9" w:rsidR="00655EDE" w:rsidRPr="007F4006" w:rsidRDefault="0040498D" w:rsidP="007F4006">
      <w:pPr>
        <w:pStyle w:val="ListParagraph"/>
        <w:ind w:left="1134"/>
        <w:rPr>
          <w:b w:val="0"/>
          <w:bCs w:val="0"/>
        </w:rPr>
      </w:pPr>
      <w:r w:rsidRPr="007F4006">
        <w:rPr>
          <w:b w:val="0"/>
          <w:bCs w:val="0"/>
        </w:rPr>
        <w:t xml:space="preserve">Nodrošināta programmas koordinēšana, jaunu darba devēju piesaistīšana programmai un statusu ieguvušo darba devēju konsultēšanai. Darba devēju pieteikumu izvērtēšanai un individuālai konsultēšanai </w:t>
      </w:r>
      <w:r w:rsidR="00655EDE" w:rsidRPr="007F4006">
        <w:rPr>
          <w:b w:val="0"/>
          <w:bCs w:val="0"/>
        </w:rPr>
        <w:t>no 2022. gada 18. augusta piesaistīti pieci eksperti – konsultanti</w:t>
      </w:r>
      <w:r w:rsidR="00EF4034" w:rsidRPr="007F4006">
        <w:rPr>
          <w:b w:val="0"/>
          <w:bCs w:val="0"/>
        </w:rPr>
        <w:t>;</w:t>
      </w:r>
    </w:p>
    <w:p w14:paraId="269EA52C" w14:textId="2C463E38" w:rsidR="00387B64" w:rsidRPr="007F4006" w:rsidRDefault="00917EC5" w:rsidP="007F4006">
      <w:pPr>
        <w:pStyle w:val="ListParagraph"/>
        <w:ind w:left="1134"/>
        <w:rPr>
          <w:b w:val="0"/>
          <w:bCs w:val="0"/>
        </w:rPr>
      </w:pPr>
      <w:r w:rsidRPr="007F4006">
        <w:rPr>
          <w:b w:val="0"/>
          <w:bCs w:val="0"/>
        </w:rPr>
        <w:t>2023. gadā</w:t>
      </w:r>
      <w:r w:rsidR="3B3DA2EF" w:rsidRPr="007F4006">
        <w:rPr>
          <w:b w:val="0"/>
          <w:bCs w:val="0"/>
        </w:rPr>
        <w:t xml:space="preserve"> </w:t>
      </w:r>
      <w:r w:rsidR="26C80EFC" w:rsidRPr="007F4006">
        <w:rPr>
          <w:b w:val="0"/>
          <w:bCs w:val="0"/>
        </w:rPr>
        <w:t>p</w:t>
      </w:r>
      <w:r w:rsidR="16116DD9" w:rsidRPr="007F4006">
        <w:rPr>
          <w:b w:val="0"/>
          <w:bCs w:val="0"/>
        </w:rPr>
        <w:t>rogrammas</w:t>
      </w:r>
      <w:r w:rsidR="001A681E" w:rsidRPr="007F4006">
        <w:rPr>
          <w:b w:val="0"/>
          <w:bCs w:val="0"/>
        </w:rPr>
        <w:t xml:space="preserve"> statuss</w:t>
      </w:r>
      <w:r w:rsidR="008772CE" w:rsidRPr="007F4006">
        <w:rPr>
          <w:b w:val="0"/>
          <w:bCs w:val="0"/>
        </w:rPr>
        <w:t xml:space="preserve"> </w:t>
      </w:r>
      <w:r w:rsidR="005D65BE" w:rsidRPr="007F4006">
        <w:rPr>
          <w:b w:val="0"/>
          <w:bCs w:val="0"/>
        </w:rPr>
        <w:t>piešķirt vēl 96 darba devējiem</w:t>
      </w:r>
      <w:r w:rsidR="007A352A" w:rsidRPr="007F4006">
        <w:rPr>
          <w:b w:val="0"/>
          <w:bCs w:val="0"/>
        </w:rPr>
        <w:t xml:space="preserve">, kas kopumā apvieno jau 252 uzņēmumus un organizācijas, no kuriem 79 pārstāv publisko sektoru un 173 </w:t>
      </w:r>
      <w:r w:rsidR="00EF4034" w:rsidRPr="007F4006">
        <w:rPr>
          <w:b w:val="0"/>
          <w:bCs w:val="0"/>
        </w:rPr>
        <w:t>–</w:t>
      </w:r>
      <w:r w:rsidR="007A352A" w:rsidRPr="007F4006">
        <w:rPr>
          <w:b w:val="0"/>
          <w:bCs w:val="0"/>
        </w:rPr>
        <w:t xml:space="preserve"> privāto (t. sk. nevaldības organizācijas)</w:t>
      </w:r>
      <w:r w:rsidR="00387B64" w:rsidRPr="007F4006">
        <w:rPr>
          <w:b w:val="0"/>
          <w:bCs w:val="0"/>
        </w:rPr>
        <w:t>;</w:t>
      </w:r>
    </w:p>
    <w:p w14:paraId="07BF4FA7" w14:textId="77777777" w:rsidR="009159ED" w:rsidRDefault="003C3F54" w:rsidP="009159ED">
      <w:pPr>
        <w:ind w:firstLine="567"/>
      </w:pPr>
      <w:r>
        <w:t xml:space="preserve">Organizēti vairāki pieredzes apmaiņas pasākumi pie darba devējiem: 26. janvārī pieredzes apmaiņas vizīte “Narvesen”, 28. martā vizīte “BTA Vienna Insurance Group”, 8. jūnijā pieredzes </w:t>
      </w:r>
      <w:r>
        <w:lastRenderedPageBreak/>
        <w:t>apmaiņas vizīte “Gjensidige” un 9. augustā vizīte “LMT”. Pasākumos kopā piedalījās 13 darba devēji (neskaitot organizatorus un uzņēmējorganizācijas pārstāvjus);</w:t>
      </w:r>
    </w:p>
    <w:p w14:paraId="19D03B77" w14:textId="4C2A244C" w:rsidR="00835247" w:rsidRPr="002D5817" w:rsidRDefault="21B78EBC" w:rsidP="009159ED">
      <w:pPr>
        <w:ind w:firstLine="567"/>
      </w:pPr>
      <w:r>
        <w:t>Ierakstīts podkāsts “</w:t>
      </w:r>
      <w:r w:rsidR="00964ACB">
        <w:t>Valsts atbalsts darba devējiem un darba ņēmējiem</w:t>
      </w:r>
      <w:r>
        <w:t>”. Sarunu vada programmas “Ģimenei draudzīga darbavieta” konsultante Rasma</w:t>
      </w:r>
      <w:r w:rsidR="00582A48">
        <w:t xml:space="preserve"> </w:t>
      </w:r>
      <w:r>
        <w:t>Pīpi</w:t>
      </w:r>
      <w:r w:rsidR="00F37178">
        <w:t>ķ</w:t>
      </w:r>
      <w:r>
        <w:t>e,</w:t>
      </w:r>
      <w:r w:rsidR="00582A48">
        <w:t xml:space="preserve"> </w:t>
      </w:r>
      <w:r>
        <w:t xml:space="preserve">diskusijā piedalās: </w:t>
      </w:r>
      <w:r w:rsidR="00DC3FDE">
        <w:t>Evika Siliņa – Labklājības ministre</w:t>
      </w:r>
      <w:r>
        <w:t xml:space="preserve">, </w:t>
      </w:r>
      <w:r w:rsidR="00C759E9">
        <w:t>Katrīne Pļaviņa-Mika</w:t>
      </w:r>
      <w:r w:rsidR="007C1A90">
        <w:t xml:space="preserve"> – Latvijas Tirdzniecības un rūpniecības kameras </w:t>
      </w:r>
      <w:r w:rsidR="002776DC">
        <w:t xml:space="preserve">Publisko iepirkumu likuma </w:t>
      </w:r>
      <w:r w:rsidR="0049178B">
        <w:t>komitejas</w:t>
      </w:r>
      <w:r>
        <w:t xml:space="preserve"> vadītāja, </w:t>
      </w:r>
      <w:r w:rsidR="001621A3">
        <w:t>Lauris Bokišs –</w:t>
      </w:r>
      <w:r>
        <w:t xml:space="preserve"> biedrības ģimenes atbalstam “Tēvi” va</w:t>
      </w:r>
      <w:r w:rsidR="00590F1D">
        <w:t>ldes loceklis</w:t>
      </w:r>
      <w:r>
        <w:t>.</w:t>
      </w:r>
    </w:p>
    <w:p w14:paraId="40797456" w14:textId="77777777" w:rsidR="00ED4D4D" w:rsidRPr="004D23E9" w:rsidRDefault="00ED4D4D" w:rsidP="00A1390F">
      <w:pPr>
        <w:ind w:left="1647"/>
      </w:pPr>
    </w:p>
    <w:p w14:paraId="78838905" w14:textId="3BEA2CD1" w:rsidR="33A61F23" w:rsidRPr="00535671" w:rsidRDefault="006B07D8" w:rsidP="00535671">
      <w:pPr>
        <w:ind w:firstLine="567"/>
        <w:rPr>
          <w:b/>
          <w:bCs/>
        </w:rPr>
      </w:pPr>
      <w:r>
        <w:rPr>
          <w:b/>
          <w:bCs/>
        </w:rPr>
        <w:t xml:space="preserve">3.2. </w:t>
      </w:r>
      <w:r w:rsidR="33A61F23" w:rsidRPr="00535671">
        <w:rPr>
          <w:b/>
          <w:bCs/>
        </w:rPr>
        <w:t>Grantu konkurss</w:t>
      </w:r>
    </w:p>
    <w:p w14:paraId="156E4C44" w14:textId="27F22352" w:rsidR="00535671" w:rsidRDefault="00CD2E83" w:rsidP="000C2C1B">
      <w:pPr>
        <w:spacing w:after="120"/>
        <w:ind w:firstLine="567"/>
      </w:pPr>
      <w:r>
        <w:t>Otro</w:t>
      </w:r>
      <w:r w:rsidR="11190E6B">
        <w:t xml:space="preserve"> reizi </w:t>
      </w:r>
      <w:r>
        <w:t xml:space="preserve">tika </w:t>
      </w:r>
      <w:r w:rsidR="11190E6B">
        <w:t>īstenots Grantu konkurss</w:t>
      </w:r>
      <w:r w:rsidR="6F9BD773">
        <w:t xml:space="preserve"> programmas “Ģimene</w:t>
      </w:r>
      <w:r w:rsidR="005436CA">
        <w:t>i</w:t>
      </w:r>
      <w:r w:rsidR="6F9BD773">
        <w:t xml:space="preserve"> draudzīga darbavieta”</w:t>
      </w:r>
      <w:r w:rsidR="005436CA">
        <w:t xml:space="preserve"> </w:t>
      </w:r>
      <w:r w:rsidR="6F9BD773">
        <w:t>dalībniekiem</w:t>
      </w:r>
      <w:r w:rsidR="11190E6B">
        <w:t>.</w:t>
      </w:r>
      <w:r w:rsidR="64929ED2">
        <w:t xml:space="preserve"> </w:t>
      </w:r>
      <w:r w:rsidR="00B75DBC">
        <w:t>Kopējais</w:t>
      </w:r>
      <w:r w:rsidR="64929ED2">
        <w:t xml:space="preserve"> </w:t>
      </w:r>
      <w:r w:rsidR="00D621E2">
        <w:t xml:space="preserve">2023. gada </w:t>
      </w:r>
      <w:r w:rsidR="64929ED2">
        <w:t>konkursa bud</w:t>
      </w:r>
      <w:r w:rsidR="76026DD7">
        <w:t>žets</w:t>
      </w:r>
      <w:r w:rsidR="64929ED2">
        <w:t xml:space="preserve"> bija </w:t>
      </w:r>
      <w:r>
        <w:t>75</w:t>
      </w:r>
      <w:r w:rsidR="003805E4">
        <w:t xml:space="preserve"> </w:t>
      </w:r>
      <w:r w:rsidR="64929ED2">
        <w:t>000</w:t>
      </w:r>
      <w:r>
        <w:t xml:space="preserve"> </w:t>
      </w:r>
      <w:r w:rsidR="00EF5AE1">
        <w:t>EUR</w:t>
      </w:r>
      <w:r w:rsidR="64929ED2">
        <w:t xml:space="preserve">. </w:t>
      </w:r>
      <w:r w:rsidR="002533FC">
        <w:t>Konkursa mē</w:t>
      </w:r>
      <w:r w:rsidR="00FA1BD7">
        <w:t xml:space="preserve">rķis </w:t>
      </w:r>
      <w:r w:rsidR="00991B60">
        <w:t>ir atbalstīt status</w:t>
      </w:r>
      <w:r w:rsidR="00B92658">
        <w:t>a</w:t>
      </w:r>
      <w:r w:rsidR="00AB18EF">
        <w:t xml:space="preserve"> “Ģimenei draudzīga darbavieta”</w:t>
      </w:r>
      <w:r w:rsidR="00991B60">
        <w:t xml:space="preserve"> ieguvušos darba devējus ģimenēm draudzīg</w:t>
      </w:r>
      <w:r>
        <w:t>as</w:t>
      </w:r>
      <w:r w:rsidR="00991B60">
        <w:t xml:space="preserve"> darba organizācijas prak</w:t>
      </w:r>
      <w:r>
        <w:t>ses</w:t>
      </w:r>
      <w:r w:rsidR="00991B60">
        <w:t xml:space="preserve"> ieviešanā un popularizēt ģimenei draudzīgu attieksmi sabiedrībā.</w:t>
      </w:r>
      <w:r w:rsidR="00FA1BD7">
        <w:t xml:space="preserve"> </w:t>
      </w:r>
      <w:r w:rsidR="64929ED2">
        <w:t xml:space="preserve">Viena granta pieteikuma maksimāli pieejamais </w:t>
      </w:r>
      <w:r w:rsidR="00B124AD">
        <w:t>atbalsts</w:t>
      </w:r>
      <w:r w:rsidR="64929ED2">
        <w:t xml:space="preserve"> – 3</w:t>
      </w:r>
      <w:r w:rsidR="003805E4">
        <w:t xml:space="preserve"> </w:t>
      </w:r>
      <w:r w:rsidR="64929ED2">
        <w:t>000</w:t>
      </w:r>
      <w:r w:rsidR="00202499">
        <w:t> </w:t>
      </w:r>
      <w:r w:rsidR="64929ED2">
        <w:t>EUR.</w:t>
      </w:r>
      <w:r w:rsidR="11190E6B">
        <w:t xml:space="preserve"> Konkursa</w:t>
      </w:r>
      <w:r>
        <w:t xml:space="preserve">m pieteicās </w:t>
      </w:r>
      <w:r w:rsidR="00176BB4">
        <w:t>68 darba devēji, no kuriem</w:t>
      </w:r>
      <w:r w:rsidR="11190E6B">
        <w:t xml:space="preserve"> </w:t>
      </w:r>
      <w:r w:rsidR="00176BB4">
        <w:t xml:space="preserve">apstiprināti 26 </w:t>
      </w:r>
      <w:r w:rsidR="00B124AD">
        <w:t>grantu pieteikumi</w:t>
      </w:r>
      <w:r w:rsidR="00FA738E">
        <w:t xml:space="preserve"> </w:t>
      </w:r>
      <w:r w:rsidR="00B642B4" w:rsidRPr="68D82389">
        <w:rPr>
          <w:rStyle w:val="ui-provider"/>
        </w:rPr>
        <w:t>par kopējo summu 75</w:t>
      </w:r>
      <w:r w:rsidR="003805E4" w:rsidRPr="68D82389">
        <w:rPr>
          <w:rStyle w:val="ui-provider"/>
        </w:rPr>
        <w:t xml:space="preserve"> </w:t>
      </w:r>
      <w:r w:rsidR="00B642B4" w:rsidRPr="68D82389">
        <w:rPr>
          <w:rStyle w:val="ui-provider"/>
        </w:rPr>
        <w:t>000,00 EUR, t.sk. publiskajā sektorā 8 pieteikumi par summu 22</w:t>
      </w:r>
      <w:r w:rsidR="003805E4" w:rsidRPr="68D82389">
        <w:rPr>
          <w:rStyle w:val="ui-provider"/>
        </w:rPr>
        <w:t xml:space="preserve"> </w:t>
      </w:r>
      <w:r w:rsidR="00B642B4" w:rsidRPr="68D82389">
        <w:rPr>
          <w:rStyle w:val="ui-provider"/>
        </w:rPr>
        <w:t>500,00 EUR un privātajā sektorā 18 pieteikumi par summu 52</w:t>
      </w:r>
      <w:r w:rsidR="003805E4" w:rsidRPr="68D82389">
        <w:rPr>
          <w:rStyle w:val="ui-provider"/>
        </w:rPr>
        <w:t xml:space="preserve"> </w:t>
      </w:r>
      <w:r w:rsidR="00B642B4" w:rsidRPr="68D82389">
        <w:rPr>
          <w:rStyle w:val="ui-provider"/>
        </w:rPr>
        <w:t xml:space="preserve">000,00 EUR. Faktiski izlietoti </w:t>
      </w:r>
      <w:r w:rsidR="00251B57" w:rsidRPr="68D82389">
        <w:rPr>
          <w:rStyle w:val="ui-provider"/>
        </w:rPr>
        <w:t xml:space="preserve">73 796,92 </w:t>
      </w:r>
      <w:r w:rsidR="00B642B4" w:rsidRPr="68D82389">
        <w:rPr>
          <w:rStyle w:val="ui-provider"/>
        </w:rPr>
        <w:t>EUR.</w:t>
      </w:r>
      <w:r w:rsidR="00FA738E">
        <w:t xml:space="preserve"> </w:t>
      </w:r>
    </w:p>
    <w:p w14:paraId="18F1F87D" w14:textId="5ACA970B" w:rsidR="001D7181" w:rsidRDefault="001D7181" w:rsidP="00552F9C">
      <w:pPr>
        <w:spacing w:after="120"/>
        <w:ind w:firstLine="567"/>
      </w:pPr>
      <w:r>
        <w:t>Tā kā grantu konkursa pamatmērķis ir atbalstīt programmas “Ģimenei draudzīga darbavieta” statusu ieguvušos darba devējus, grantu saņēmušie darba devēji lielākoties īstenoja kopīgas aktivitātes darbiniekiem un viņu ģimenēm – izglītojošus pasākumus par drošību, labbūtību, veselību un veselīgu uzturu, darba un dzīves līdzsvaru, ģimenes dienas pasākumus u.tml., uzlabot gan savstarpējo komunikāciju, gan stiprinot ģimeni kā vērtību.  Bija arī darba devēji, kas saņemto grantu izmantoja, izveidojot atpūtas telpas darbiniekiem, grūtniecēm, vecākiem ar maziem bērniem, kā arī īpašas bērnu uzturēšanās telpas. ​ Tāpat darba devēji finansējumu izmantoja, lai rīkotu bērnu nometnes darbavietā vasaras periodā, tādējādi atbalstot vecākus.</w:t>
      </w:r>
    </w:p>
    <w:p w14:paraId="5D025D5E" w14:textId="2B2D25FB" w:rsidR="009159ED" w:rsidRDefault="003C117D" w:rsidP="00552F9C">
      <w:pPr>
        <w:spacing w:after="120"/>
        <w:ind w:firstLine="567"/>
      </w:pPr>
      <w:r>
        <w:t>Ņemot vērā, ka 2023. gada programmai valsts budžeta ietvaros tika samazināts finansējums, turpmāk grantu konkursa aktivitātes plānots nodrošināt no Eiropas struktūrfondu līdzekļiem</w:t>
      </w:r>
      <w:r w:rsidR="00355F39">
        <w:t xml:space="preserve">, kas vēl nav piešķirti, bet </w:t>
      </w:r>
      <w:r w:rsidR="00E1249A">
        <w:t xml:space="preserve">tiks iesniegts </w:t>
      </w:r>
      <w:r w:rsidR="007F0BC4">
        <w:t>attiecīgs projekt</w:t>
      </w:r>
      <w:r w:rsidR="004328EB">
        <w:t>a</w:t>
      </w:r>
      <w:r w:rsidR="007F0BC4">
        <w:t xml:space="preserve"> pieteikums</w:t>
      </w:r>
      <w:r w:rsidR="004213D5">
        <w:t xml:space="preserve"> investīcijā </w:t>
      </w:r>
      <w:r w:rsidR="008645D2">
        <w:t>4.3.6.9.</w:t>
      </w:r>
      <w:r w:rsidR="00CA6DBD">
        <w:t xml:space="preserve"> </w:t>
      </w:r>
      <w:r w:rsidR="004213D5">
        <w:t>“</w:t>
      </w:r>
      <w:r w:rsidR="00CA6DBD">
        <w:t>Ģimenei draudzīgas vides un sabiedrības veidošana un intervences psiholoģiskā un emocionālā noturīguma veicināšanai"</w:t>
      </w:r>
      <w:r>
        <w:t>.</w:t>
      </w:r>
      <w:r w:rsidR="00051E4B">
        <w:t xml:space="preserve"> 2023. gada vidū uzsākta </w:t>
      </w:r>
      <w:r w:rsidR="00197C8E">
        <w:t xml:space="preserve">Ministru kabineta un anotācijas sagatavošana, lai 2024. gadā varētu uzsākt </w:t>
      </w:r>
      <w:r w:rsidR="00AC2F21">
        <w:t xml:space="preserve">projekta īstenošanu. </w:t>
      </w:r>
    </w:p>
    <w:p w14:paraId="576079CA" w14:textId="4EDE8AB7" w:rsidR="003C117D" w:rsidRDefault="009159ED" w:rsidP="009159ED">
      <w:pPr>
        <w:spacing w:after="160" w:line="259" w:lineRule="auto"/>
        <w:jc w:val="left"/>
      </w:pPr>
      <w:r>
        <w:br w:type="page"/>
      </w:r>
    </w:p>
    <w:p w14:paraId="040C263E" w14:textId="6CD4A632" w:rsidR="000E46D9" w:rsidRPr="00535671" w:rsidRDefault="006B07D8" w:rsidP="00535671">
      <w:pPr>
        <w:ind w:firstLine="567"/>
        <w:rPr>
          <w:b/>
          <w:bCs/>
        </w:rPr>
      </w:pPr>
      <w:r>
        <w:rPr>
          <w:b/>
          <w:bCs/>
        </w:rPr>
        <w:lastRenderedPageBreak/>
        <w:t xml:space="preserve">3.3. </w:t>
      </w:r>
      <w:r w:rsidR="003C252C" w:rsidRPr="00535671">
        <w:rPr>
          <w:b/>
          <w:bCs/>
        </w:rPr>
        <w:t xml:space="preserve">Platforma </w:t>
      </w:r>
      <w:r w:rsidR="00C14CD0" w:rsidRPr="00535671">
        <w:rPr>
          <w:b/>
          <w:bCs/>
        </w:rPr>
        <w:t>www.</w:t>
      </w:r>
      <w:r w:rsidR="003C252C" w:rsidRPr="00535671">
        <w:rPr>
          <w:b/>
          <w:bCs/>
        </w:rPr>
        <w:t>vietagimenei.l</w:t>
      </w:r>
      <w:r w:rsidR="000E46D9" w:rsidRPr="00535671">
        <w:rPr>
          <w:b/>
          <w:bCs/>
        </w:rPr>
        <w:t>v</w:t>
      </w:r>
    </w:p>
    <w:p w14:paraId="2D80EB2D" w14:textId="7D7F8605" w:rsidR="00AE3B40" w:rsidRPr="00E83254" w:rsidRDefault="00AE3B40" w:rsidP="000C2C1B">
      <w:pPr>
        <w:ind w:firstLine="567"/>
        <w:rPr>
          <w:lang w:eastAsia="en-US"/>
        </w:rPr>
      </w:pPr>
      <w:r w:rsidRPr="00E83254">
        <w:rPr>
          <w:rFonts w:eastAsia="Courier New"/>
          <w:szCs w:val="24"/>
        </w:rPr>
        <w:t xml:space="preserve">“Par </w:t>
      </w:r>
      <w:r w:rsidRPr="00E83254">
        <w:t>Informācijas sistēmas “Vieta ģimenei” uzturēšan</w:t>
      </w:r>
      <w:r w:rsidR="00142EA7">
        <w:t xml:space="preserve">as un papildināšanas </w:t>
      </w:r>
      <w:r w:rsidR="00C51B3E">
        <w:t>pakalpojumiem</w:t>
      </w:r>
      <w:r w:rsidRPr="00E83254">
        <w:t>”</w:t>
      </w:r>
      <w:r w:rsidR="000E46D9" w:rsidRPr="00E83254">
        <w:t xml:space="preserve"> (Iepirkuma Nr. </w:t>
      </w:r>
      <w:r w:rsidR="000E46D9" w:rsidRPr="00C51B3E">
        <w:t>SIF 202</w:t>
      </w:r>
      <w:r w:rsidR="004D3598" w:rsidRPr="00C51B3E">
        <w:t>2</w:t>
      </w:r>
      <w:r w:rsidR="000E46D9" w:rsidRPr="00C51B3E">
        <w:t>/1</w:t>
      </w:r>
      <w:r w:rsidR="004D3598" w:rsidRPr="00C51B3E">
        <w:t>9</w:t>
      </w:r>
      <w:r w:rsidR="000E46D9" w:rsidRPr="00C51B3E">
        <w:t>).</w:t>
      </w:r>
      <w:r w:rsidR="000E46D9" w:rsidRPr="00E83254">
        <w:t xml:space="preserve"> No 202</w:t>
      </w:r>
      <w:r w:rsidR="00B25E9F">
        <w:t>2</w:t>
      </w:r>
      <w:r w:rsidR="000E46D9" w:rsidRPr="00E83254">
        <w:t>.</w:t>
      </w:r>
      <w:r w:rsidR="00CE7D48">
        <w:t> </w:t>
      </w:r>
      <w:r w:rsidR="000E46D9" w:rsidRPr="00E83254">
        <w:t xml:space="preserve">gada </w:t>
      </w:r>
      <w:r w:rsidR="00B25E9F" w:rsidRPr="00FC39A2">
        <w:t>17</w:t>
      </w:r>
      <w:r w:rsidR="000E46D9" w:rsidRPr="00FC39A2">
        <w:t>.</w:t>
      </w:r>
      <w:r w:rsidR="00CE7D48" w:rsidRPr="00FC39A2">
        <w:t> </w:t>
      </w:r>
      <w:r w:rsidR="00B25E9F" w:rsidRPr="00FC39A2">
        <w:t>novembra</w:t>
      </w:r>
      <w:r w:rsidR="000E46D9" w:rsidRPr="00E83254">
        <w:t xml:space="preserve"> noslēgts programmas īstenošanas pakalpojumu līgums ar </w:t>
      </w:r>
      <w:r w:rsidR="007E4A25" w:rsidRPr="00E83254">
        <w:rPr>
          <w:szCs w:val="24"/>
        </w:rPr>
        <w:t xml:space="preserve">personu apvienību </w:t>
      </w:r>
      <w:r w:rsidR="007E4A25" w:rsidRPr="00E83254">
        <w:rPr>
          <w:color w:val="000000"/>
        </w:rPr>
        <w:t xml:space="preserve">SIA </w:t>
      </w:r>
      <w:r w:rsidR="007E4A25" w:rsidRPr="00E83254">
        <w:t>“</w:t>
      </w:r>
      <w:r w:rsidR="007E4A25" w:rsidRPr="00E83254">
        <w:rPr>
          <w:szCs w:val="24"/>
        </w:rPr>
        <w:t>Sunberry Systems</w:t>
      </w:r>
      <w:r w:rsidR="007E4A25" w:rsidRPr="00E83254">
        <w:t>”</w:t>
      </w:r>
      <w:r w:rsidR="007E4A25" w:rsidRPr="00E83254">
        <w:rPr>
          <w:szCs w:val="24"/>
        </w:rPr>
        <w:t xml:space="preserve"> </w:t>
      </w:r>
      <w:r w:rsidR="007E4A25" w:rsidRPr="00E83254">
        <w:rPr>
          <w:color w:val="000000"/>
        </w:rPr>
        <w:t xml:space="preserve">un </w:t>
      </w:r>
      <w:r w:rsidR="007E4A25" w:rsidRPr="00E83254">
        <w:t>SIA “</w:t>
      </w:r>
      <w:r w:rsidR="007E4A25" w:rsidRPr="00E83254">
        <w:rPr>
          <w:szCs w:val="24"/>
        </w:rPr>
        <w:t>Rixcat</w:t>
      </w:r>
      <w:r w:rsidR="007E4A25" w:rsidRPr="00E83254">
        <w:t xml:space="preserve">”. </w:t>
      </w:r>
      <w:r w:rsidR="00CB5E90" w:rsidRPr="00E83254">
        <w:t>2022.</w:t>
      </w:r>
      <w:r w:rsidR="00A22702">
        <w:t> </w:t>
      </w:r>
      <w:r w:rsidR="00CB5E90" w:rsidRPr="00E83254">
        <w:t xml:space="preserve">gadā </w:t>
      </w:r>
      <w:r w:rsidR="00151CA7">
        <w:t>uzsākta</w:t>
      </w:r>
      <w:r w:rsidR="00CB5E90" w:rsidRPr="00E83254">
        <w:t xml:space="preserve"> platformas </w:t>
      </w:r>
      <w:r w:rsidR="00226077">
        <w:t>www.</w:t>
      </w:r>
      <w:r w:rsidR="00CB5E90" w:rsidRPr="00E83254">
        <w:t xml:space="preserve">vietagimenei.lv </w:t>
      </w:r>
      <w:r w:rsidR="00A22702">
        <w:t>tīmekļvietnes</w:t>
      </w:r>
      <w:r w:rsidR="00CB5E90" w:rsidRPr="00E83254">
        <w:t xml:space="preserve"> izstrāde, ieviešana un izmant</w:t>
      </w:r>
      <w:r w:rsidR="00F00546" w:rsidRPr="00E83254">
        <w:t>ošana</w:t>
      </w:r>
      <w:r w:rsidR="008A3AF1">
        <w:t>, kas regulāri tiek pilnveidota</w:t>
      </w:r>
      <w:r w:rsidR="00F00546" w:rsidRPr="00E83254">
        <w:t>. No 2022.</w:t>
      </w:r>
      <w:r w:rsidR="001D0195">
        <w:t> </w:t>
      </w:r>
      <w:r w:rsidR="00F00546" w:rsidRPr="00E83254">
        <w:t xml:space="preserve">gada </w:t>
      </w:r>
      <w:r w:rsidR="001B6A26" w:rsidRPr="00E83254">
        <w:t>septembra darba devēju</w:t>
      </w:r>
      <w:r w:rsidR="00B75DBC" w:rsidRPr="00E83254">
        <w:t xml:space="preserve"> </w:t>
      </w:r>
      <w:r w:rsidR="001B6A26" w:rsidRPr="00E83254">
        <w:t>pieteikumu izvērtēšana notiek platformā</w:t>
      </w:r>
      <w:r w:rsidR="001D0195">
        <w:t xml:space="preserve"> www.vietagimenei.lv</w:t>
      </w:r>
      <w:r w:rsidR="001B6A26" w:rsidRPr="00E83254">
        <w:t xml:space="preserve">. Joprojām notiek platformas </w:t>
      </w:r>
      <w:r w:rsidR="008B1931">
        <w:t>pilnveidošana</w:t>
      </w:r>
      <w:r w:rsidR="001D0195">
        <w:t xml:space="preserve">, lai </w:t>
      </w:r>
      <w:r w:rsidR="008A3AF1">
        <w:t>veicinātu</w:t>
      </w:r>
      <w:r w:rsidR="001D0195">
        <w:t xml:space="preserve"> saziņu starp darba </w:t>
      </w:r>
      <w:r w:rsidR="00445205">
        <w:t>devējiem</w:t>
      </w:r>
      <w:r w:rsidR="001D0195">
        <w:t xml:space="preserve"> un </w:t>
      </w:r>
      <w:r w:rsidR="008A3AF1">
        <w:t>SIF</w:t>
      </w:r>
      <w:r w:rsidR="001D0195">
        <w:t>, kā arī uzlabotu pr</w:t>
      </w:r>
      <w:r w:rsidR="00445205">
        <w:t>ogrammas konsultantu darbu sistēmā</w:t>
      </w:r>
      <w:r w:rsidR="001B6A26" w:rsidRPr="00E83254">
        <w:t>.</w:t>
      </w:r>
    </w:p>
    <w:p w14:paraId="7DE94D4F" w14:textId="64348DB7" w:rsidR="0040498D" w:rsidRPr="00E83254" w:rsidRDefault="00DB68F5" w:rsidP="006A6A7D">
      <w:pPr>
        <w:spacing w:after="160" w:line="259" w:lineRule="auto"/>
        <w:ind w:firstLine="709"/>
        <w:jc w:val="left"/>
        <w:rPr>
          <w:szCs w:val="24"/>
        </w:rPr>
      </w:pPr>
      <w:r w:rsidRPr="00E83254">
        <w:rPr>
          <w:szCs w:val="24"/>
        </w:rPr>
        <w:br w:type="page"/>
      </w:r>
    </w:p>
    <w:p w14:paraId="0184ECF7" w14:textId="77777777" w:rsidR="00E7408B" w:rsidRDefault="0056482A" w:rsidP="00E7408B">
      <w:pPr>
        <w:pStyle w:val="Header"/>
        <w:spacing w:after="120"/>
        <w:ind w:right="-1" w:firstLine="709"/>
        <w:rPr>
          <w:szCs w:val="24"/>
          <w:lang w:val="lv-LV"/>
        </w:rPr>
      </w:pPr>
      <w:r w:rsidRPr="00E83254">
        <w:rPr>
          <w:noProof/>
          <w:szCs w:val="24"/>
          <w:lang w:val="lv-LV"/>
        </w:rPr>
        <w:lastRenderedPageBreak/>
        <w:drawing>
          <wp:inline distT="0" distB="0" distL="0" distR="0" wp14:anchorId="305BFCCB" wp14:editId="1F897B18">
            <wp:extent cx="1059846" cy="580030"/>
            <wp:effectExtent l="0" t="0" r="6985" b="0"/>
            <wp:docPr id="5" name="Picture 5" descr="http://www.sif.gov.lv/templates/sif/images/si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1">
                      <a:extLst>
                        <a:ext uri="{FF2B5EF4-FFF2-40B4-BE49-F238E27FC236}">
                          <a16:creationId xmlns:c="http://schemas.openxmlformats.org/drawingml/2006/chart"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id="{9AB9FD2D-B07C-4E4A-8963-A12769C6A8FC}"/>
                        </a:ext>
                      </a:extLst>
                    </a:blip>
                    <a:stretch>
                      <a:fillRect/>
                    </a:stretch>
                  </pic:blipFill>
                  <pic:spPr>
                    <a:xfrm>
                      <a:off x="0" y="0"/>
                      <a:ext cx="1059846" cy="580030"/>
                    </a:xfrm>
                    <a:prstGeom prst="rect">
                      <a:avLst/>
                    </a:prstGeom>
                  </pic:spPr>
                </pic:pic>
              </a:graphicData>
            </a:graphic>
          </wp:inline>
        </w:drawing>
      </w:r>
      <w:r w:rsidRPr="00E83254">
        <w:rPr>
          <w:szCs w:val="24"/>
          <w:lang w:val="lv-LV"/>
        </w:rPr>
        <w:t xml:space="preserve"> </w:t>
      </w:r>
      <w:r w:rsidR="00B41EB7" w:rsidRPr="00E83254">
        <w:rPr>
          <w:noProof/>
          <w:snapToGrid/>
          <w:szCs w:val="24"/>
          <w:lang w:val="lv-LV"/>
        </w:rPr>
        <w:drawing>
          <wp:inline distT="0" distB="0" distL="0" distR="0" wp14:anchorId="09FF277B" wp14:editId="4E9074D3">
            <wp:extent cx="541020" cy="576553"/>
            <wp:effectExtent l="0" t="0" r="0" b="0"/>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46852" cy="582769"/>
                    </a:xfrm>
                    <a:prstGeom prst="rect">
                      <a:avLst/>
                    </a:prstGeom>
                  </pic:spPr>
                </pic:pic>
              </a:graphicData>
            </a:graphic>
          </wp:inline>
        </w:drawing>
      </w:r>
      <w:bookmarkStart w:id="4" w:name="_Toc96509737"/>
    </w:p>
    <w:p w14:paraId="6D62B0B6" w14:textId="47F39317" w:rsidR="00DB68F5" w:rsidRPr="00E7408B" w:rsidRDefault="0056482A" w:rsidP="006B6E1B">
      <w:pPr>
        <w:pStyle w:val="Heading2"/>
        <w:numPr>
          <w:ilvl w:val="0"/>
          <w:numId w:val="1"/>
        </w:numPr>
        <w:ind w:left="0" w:firstLine="0"/>
        <w:jc w:val="center"/>
      </w:pPr>
      <w:r w:rsidRPr="00E7408B">
        <w:t>Programma “Ģimenei draudzīga pašvaldība”</w:t>
      </w:r>
      <w:bookmarkEnd w:id="4"/>
    </w:p>
    <w:p w14:paraId="770FE3D0" w14:textId="47B253DC" w:rsidR="0056482A" w:rsidRPr="00E83254" w:rsidRDefault="0056482A" w:rsidP="00535671">
      <w:pPr>
        <w:spacing w:after="120"/>
        <w:ind w:right="-1" w:firstLine="567"/>
        <w:rPr>
          <w:szCs w:val="24"/>
        </w:rPr>
      </w:pPr>
      <w:r w:rsidRPr="00E83254">
        <w:rPr>
          <w:szCs w:val="24"/>
        </w:rPr>
        <w:t>Programma “Ģimenei draudzīga pašvaldība” ir valsts finansēta programma, kuru kopš 2020.</w:t>
      </w:r>
      <w:r w:rsidR="00445205">
        <w:rPr>
          <w:szCs w:val="24"/>
        </w:rPr>
        <w:t> </w:t>
      </w:r>
      <w:r w:rsidRPr="00E83254">
        <w:rPr>
          <w:szCs w:val="24"/>
        </w:rPr>
        <w:t xml:space="preserve">gada īsteno Fonds. </w:t>
      </w:r>
    </w:p>
    <w:p w14:paraId="4ED4C1F6" w14:textId="48BDB000" w:rsidR="004A64FE" w:rsidRPr="00E83254" w:rsidRDefault="00EF3F30" w:rsidP="00535671">
      <w:pPr>
        <w:spacing w:after="120"/>
        <w:ind w:right="-1" w:firstLine="567"/>
      </w:pPr>
      <w:r w:rsidRPr="68D82389">
        <w:rPr>
          <w:b/>
          <w:bCs/>
        </w:rPr>
        <w:t xml:space="preserve">Programmas “Ģimenei draudzīga </w:t>
      </w:r>
      <w:r w:rsidR="00B8569C" w:rsidRPr="68D82389">
        <w:rPr>
          <w:b/>
          <w:bCs/>
        </w:rPr>
        <w:t>pa</w:t>
      </w:r>
      <w:r w:rsidRPr="68D82389">
        <w:rPr>
          <w:b/>
          <w:bCs/>
        </w:rPr>
        <w:t>švaldība” mērķis ir apkopot informāciju par Latvijas pašvaldību piedāvātajiem pakalpojumiem un atbalsta pasākumiem ģimenēm.</w:t>
      </w:r>
      <w:r>
        <w:t xml:space="preserve"> Programmas ietvaros Fonds rīko konkursu “Ģimenei draudzīgākā pašvaldība”, paredzot izvērtēt visu Latvijas pašvaldību darbu,</w:t>
      </w:r>
      <w:r w:rsidR="5C8F5FDB">
        <w:t xml:space="preserve"> kas piedalās konkursā,</w:t>
      </w:r>
      <w:r>
        <w:t xml:space="preserve"> lai noteiktu tās pašvaldības, kas nodrošina lielāko atbalstu, daudzveidīg</w:t>
      </w:r>
      <w:r w:rsidR="002E53C6">
        <w:t>āk</w:t>
      </w:r>
      <w:r>
        <w:t>os un pieejamākos pakalpojumus ģimenēm un ģimeniskas vides nodrošināšanai, izceļot labās prakses piemērus.</w:t>
      </w:r>
    </w:p>
    <w:p w14:paraId="687B465F" w14:textId="77777777" w:rsidR="004A64FE" w:rsidRPr="00E83254" w:rsidRDefault="004A64FE" w:rsidP="00535671">
      <w:pPr>
        <w:spacing w:after="120"/>
        <w:ind w:right="-1" w:firstLine="567"/>
        <w:rPr>
          <w:szCs w:val="24"/>
          <w:u w:val="single"/>
        </w:rPr>
      </w:pPr>
      <w:r w:rsidRPr="00E83254">
        <w:rPr>
          <w:szCs w:val="24"/>
          <w:u w:val="single"/>
        </w:rPr>
        <w:t>Programma “Ģimenei draudzīga pašvaldība” paredz:</w:t>
      </w:r>
    </w:p>
    <w:p w14:paraId="5C478E8A" w14:textId="3A4DBFFC" w:rsidR="004A64FE" w:rsidRPr="00C341ED" w:rsidRDefault="004A64FE" w:rsidP="00C341ED">
      <w:pPr>
        <w:pStyle w:val="ListParagraph"/>
        <w:ind w:left="1134"/>
        <w:rPr>
          <w:b w:val="0"/>
          <w:bCs w:val="0"/>
        </w:rPr>
      </w:pPr>
      <w:r w:rsidRPr="00C341ED">
        <w:rPr>
          <w:b w:val="0"/>
          <w:bCs w:val="0"/>
        </w:rPr>
        <w:t>konkursa “Ģimenei draudzīgākā pašvaldība” organizēšanu, lai vērtētu Latvijas pašvaldības, nosakot tās pašvaldības, kas nodrošina lielāko atbalstu, daudzveidīgākos un pieejamākos pakalpojumus ģimenēm ar bērniem;</w:t>
      </w:r>
    </w:p>
    <w:p w14:paraId="403430C7" w14:textId="0754BE5C" w:rsidR="004A64FE" w:rsidRPr="00C341ED" w:rsidRDefault="004A64FE" w:rsidP="00C341ED">
      <w:pPr>
        <w:pStyle w:val="ListParagraph"/>
        <w:ind w:left="1134"/>
        <w:rPr>
          <w:b w:val="0"/>
          <w:bCs w:val="0"/>
        </w:rPr>
      </w:pPr>
      <w:r w:rsidRPr="00C341ED">
        <w:rPr>
          <w:b w:val="0"/>
          <w:bCs w:val="0"/>
        </w:rPr>
        <w:t>ilgtermiņā funkcionējoša un viegli pārskatāma informācijas apkopojuma par pašvaldības sniegto atbalstu ģimenēm ar bērniem veidošanu tīmekļvietnē www.vietagimenei.lv, kas sniedz informāciju pašvaldību iedzīvotājiem, t.sk., vecākiem, par viņu iespējām saņemt atbalstu savā pašvaldībā, tādējādi uzlabojot pakalpojumu pieejamību;</w:t>
      </w:r>
    </w:p>
    <w:p w14:paraId="3B342BCD" w14:textId="6ECB0B4F" w:rsidR="00E57140" w:rsidRPr="00C341ED" w:rsidRDefault="008715F9" w:rsidP="00C341ED">
      <w:pPr>
        <w:pStyle w:val="ListParagraph"/>
        <w:ind w:left="1134"/>
        <w:rPr>
          <w:b w:val="0"/>
          <w:bCs w:val="0"/>
        </w:rPr>
      </w:pPr>
      <w:r w:rsidRPr="00C341ED">
        <w:rPr>
          <w:b w:val="0"/>
          <w:bCs w:val="0"/>
        </w:rPr>
        <w:t xml:space="preserve">pašvaldību un valsts pakalpojumiem </w:t>
      </w:r>
      <w:r w:rsidR="00C953EA" w:rsidRPr="00C341ED">
        <w:rPr>
          <w:b w:val="0"/>
          <w:bCs w:val="0"/>
        </w:rPr>
        <w:t>izstrādāt</w:t>
      </w:r>
      <w:r w:rsidR="0083254D" w:rsidRPr="00C341ED">
        <w:rPr>
          <w:b w:val="0"/>
          <w:bCs w:val="0"/>
        </w:rPr>
        <w:t>u</w:t>
      </w:r>
      <w:r w:rsidR="00C953EA" w:rsidRPr="00C341ED">
        <w:rPr>
          <w:b w:val="0"/>
          <w:bCs w:val="0"/>
        </w:rPr>
        <w:t xml:space="preserve"> </w:t>
      </w:r>
      <w:r w:rsidR="00762709" w:rsidRPr="00C341ED">
        <w:rPr>
          <w:b w:val="0"/>
          <w:bCs w:val="0"/>
        </w:rPr>
        <w:t>kalkulator</w:t>
      </w:r>
      <w:r w:rsidR="0083254D" w:rsidRPr="00C341ED">
        <w:rPr>
          <w:b w:val="0"/>
          <w:bCs w:val="0"/>
        </w:rPr>
        <w:t>u</w:t>
      </w:r>
      <w:r w:rsidR="00CA380C" w:rsidRPr="00C341ED">
        <w:rPr>
          <w:b w:val="0"/>
          <w:bCs w:val="0"/>
        </w:rPr>
        <w:t xml:space="preserve">, kas dod iespēju </w:t>
      </w:r>
      <w:r w:rsidR="00E5681D" w:rsidRPr="00C341ED">
        <w:rPr>
          <w:b w:val="0"/>
          <w:bCs w:val="0"/>
        </w:rPr>
        <w:t>katram izvērtēt</w:t>
      </w:r>
      <w:r w:rsidR="0083254D" w:rsidRPr="00C341ED">
        <w:rPr>
          <w:b w:val="0"/>
          <w:bCs w:val="0"/>
        </w:rPr>
        <w:t xml:space="preserve"> </w:t>
      </w:r>
      <w:r w:rsidRPr="00C341ED">
        <w:rPr>
          <w:b w:val="0"/>
          <w:bCs w:val="0"/>
        </w:rPr>
        <w:t>savai</w:t>
      </w:r>
      <w:r w:rsidR="0004261A" w:rsidRPr="00C341ED">
        <w:rPr>
          <w:b w:val="0"/>
          <w:bCs w:val="0"/>
        </w:rPr>
        <w:t xml:space="preserve"> ģimenei </w:t>
      </w:r>
      <w:r w:rsidR="00BE5417" w:rsidRPr="00C341ED">
        <w:rPr>
          <w:b w:val="0"/>
          <w:bCs w:val="0"/>
        </w:rPr>
        <w:t>piekr</w:t>
      </w:r>
      <w:r w:rsidR="00D6692B" w:rsidRPr="00C341ED">
        <w:rPr>
          <w:b w:val="0"/>
          <w:bCs w:val="0"/>
        </w:rPr>
        <w:t>i</w:t>
      </w:r>
      <w:r w:rsidR="00BE5417" w:rsidRPr="00C341ED">
        <w:rPr>
          <w:b w:val="0"/>
          <w:bCs w:val="0"/>
        </w:rPr>
        <w:t>tīgo pakalpojuma grozu</w:t>
      </w:r>
      <w:r w:rsidR="005A6029" w:rsidRPr="00C341ED">
        <w:rPr>
          <w:b w:val="0"/>
          <w:bCs w:val="0"/>
        </w:rPr>
        <w:t xml:space="preserve"> konkrētā pašvaldībā</w:t>
      </w:r>
      <w:r w:rsidR="009159ED" w:rsidRPr="00C341ED">
        <w:rPr>
          <w:b w:val="0"/>
          <w:bCs w:val="0"/>
        </w:rPr>
        <w:t>;</w:t>
      </w:r>
    </w:p>
    <w:p w14:paraId="6DE0E9EE" w14:textId="26DE3132" w:rsidR="004A64FE" w:rsidRPr="00C341ED" w:rsidRDefault="004A64FE" w:rsidP="00C341ED">
      <w:pPr>
        <w:pStyle w:val="ListParagraph"/>
        <w:ind w:left="1134"/>
        <w:rPr>
          <w:b w:val="0"/>
          <w:bCs w:val="0"/>
        </w:rPr>
      </w:pPr>
      <w:r w:rsidRPr="00C341ED">
        <w:rPr>
          <w:b w:val="0"/>
          <w:bCs w:val="0"/>
        </w:rPr>
        <w:t>atklātu projektu konkursu rīkošanu ar mērķi nodrošināt atbalstu pašvaldību un nevaldības organizāciju sadarbības iniciatīvām ģimenēm, draudzīgas vides veidošanā un sabiedrības līdzdalības veicināšanā, sekmējot pozitīvu attieksmi un veicinot ģimeņu atbalsta politikas jautājumu risināšanu pašvaldībās.</w:t>
      </w:r>
    </w:p>
    <w:p w14:paraId="53655642" w14:textId="77777777" w:rsidR="004D05FA" w:rsidRPr="009159ED" w:rsidRDefault="004D05FA" w:rsidP="004D05FA">
      <w:pPr>
        <w:ind w:left="1571"/>
      </w:pPr>
    </w:p>
    <w:p w14:paraId="27028D49" w14:textId="022C6AAC" w:rsidR="009B2F97" w:rsidRPr="00535671" w:rsidRDefault="00AC2854" w:rsidP="00BC29BD">
      <w:pPr>
        <w:spacing w:after="120"/>
        <w:ind w:firstLine="567"/>
        <w:rPr>
          <w:b/>
          <w:bCs/>
          <w:szCs w:val="24"/>
        </w:rPr>
      </w:pPr>
      <w:r>
        <w:rPr>
          <w:b/>
          <w:bCs/>
        </w:rPr>
        <w:t xml:space="preserve">4.1. </w:t>
      </w:r>
      <w:r w:rsidR="00732C99" w:rsidRPr="00535671">
        <w:rPr>
          <w:b/>
          <w:bCs/>
        </w:rPr>
        <w:t>Konkurss “Ģimenei draudzīgākā pašvaldība</w:t>
      </w:r>
      <w:r w:rsidR="00AE4B06">
        <w:rPr>
          <w:b/>
          <w:bCs/>
        </w:rPr>
        <w:t xml:space="preserve"> 2023</w:t>
      </w:r>
      <w:r w:rsidR="00732C99" w:rsidRPr="00535671">
        <w:rPr>
          <w:b/>
          <w:bCs/>
        </w:rPr>
        <w:t>”</w:t>
      </w:r>
      <w:r w:rsidR="00535671">
        <w:rPr>
          <w:b/>
          <w:bCs/>
        </w:rPr>
        <w:t xml:space="preserve"> </w:t>
      </w:r>
    </w:p>
    <w:p w14:paraId="3FB94B1A" w14:textId="4F6C425A" w:rsidR="00EE7488" w:rsidRDefault="00BC29BD" w:rsidP="00EE7488">
      <w:pPr>
        <w:spacing w:after="120"/>
        <w:ind w:right="-1" w:firstLine="567"/>
        <w:rPr>
          <w:szCs w:val="24"/>
        </w:rPr>
      </w:pPr>
      <w:r w:rsidRPr="00BC29BD">
        <w:rPr>
          <w:szCs w:val="24"/>
        </w:rPr>
        <w:t>202</w:t>
      </w:r>
      <w:r w:rsidR="00414A8D">
        <w:rPr>
          <w:szCs w:val="24"/>
        </w:rPr>
        <w:t>3</w:t>
      </w:r>
      <w:r w:rsidRPr="00BC29BD">
        <w:rPr>
          <w:szCs w:val="24"/>
        </w:rPr>
        <w:t>. gadā konkurss “Ģimenei draudzīgākā pašvaldība” (turpmāk – Konkurss), kurā izvērtēja pašvaldību iesniegtās un aizpildītās anketas. 202</w:t>
      </w:r>
      <w:r w:rsidR="00414A8D">
        <w:rPr>
          <w:szCs w:val="24"/>
        </w:rPr>
        <w:t>3</w:t>
      </w:r>
      <w:r w:rsidRPr="00BC29BD">
        <w:rPr>
          <w:szCs w:val="24"/>
        </w:rPr>
        <w:t xml:space="preserve">. gada izskaņā, Konkursa ietvaros notika </w:t>
      </w:r>
      <w:r w:rsidRPr="00E34A69">
        <w:rPr>
          <w:szCs w:val="24"/>
        </w:rPr>
        <w:t>iedzīvotāju</w:t>
      </w:r>
      <w:r w:rsidRPr="00BC29BD">
        <w:rPr>
          <w:szCs w:val="24"/>
        </w:rPr>
        <w:t xml:space="preserve"> </w:t>
      </w:r>
      <w:r w:rsidRPr="00E34A69">
        <w:rPr>
          <w:szCs w:val="24"/>
        </w:rPr>
        <w:t>balsojums</w:t>
      </w:r>
      <w:r w:rsidRPr="00BC29BD">
        <w:rPr>
          <w:szCs w:val="24"/>
        </w:rPr>
        <w:t xml:space="preserve">, </w:t>
      </w:r>
      <w:r>
        <w:rPr>
          <w:szCs w:val="24"/>
        </w:rPr>
        <w:t>kurā</w:t>
      </w:r>
      <w:r w:rsidRPr="00BC29BD">
        <w:rPr>
          <w:szCs w:val="24"/>
        </w:rPr>
        <w:t xml:space="preserve"> piedalījās visu 43 pašvaldību iedzīvotāji, novērtējot pašvaldību sniegumu, balsojot izmantojot iespēju sniegt atgriezenisko saiti par pašvaldības teritorijā pieejamajiem pakalpojumiem un </w:t>
      </w:r>
      <w:r w:rsidRPr="00BC29BD">
        <w:rPr>
          <w:szCs w:val="24"/>
        </w:rPr>
        <w:lastRenderedPageBreak/>
        <w:t>aktivitātēm ģimeņu atbalstam. Iedzīvotāju balsojums norisinājās no 202</w:t>
      </w:r>
      <w:r w:rsidR="00DF4EB5">
        <w:rPr>
          <w:szCs w:val="24"/>
        </w:rPr>
        <w:t>3</w:t>
      </w:r>
      <w:r w:rsidRPr="00BC29BD">
        <w:rPr>
          <w:szCs w:val="24"/>
        </w:rPr>
        <w:t xml:space="preserve">. gada </w:t>
      </w:r>
      <w:r w:rsidR="00626971">
        <w:rPr>
          <w:szCs w:val="24"/>
        </w:rPr>
        <w:t>oktobra</w:t>
      </w:r>
      <w:r w:rsidRPr="00BC29BD">
        <w:rPr>
          <w:szCs w:val="24"/>
        </w:rPr>
        <w:t xml:space="preserve"> līdz </w:t>
      </w:r>
      <w:r w:rsidR="00ED5550">
        <w:rPr>
          <w:szCs w:val="24"/>
        </w:rPr>
        <w:t>novembrim</w:t>
      </w:r>
      <w:r w:rsidRPr="00BC29BD">
        <w:rPr>
          <w:szCs w:val="24"/>
        </w:rPr>
        <w:t xml:space="preserve"> vietnē www.vietagimenei.lv, kā arī tika plaši izziņots sociālajos tīklos.</w:t>
      </w:r>
    </w:p>
    <w:p w14:paraId="676DBDCF" w14:textId="03A172AA" w:rsidR="000D40CD" w:rsidRPr="001D5912" w:rsidRDefault="000D40CD" w:rsidP="00AB4041">
      <w:pPr>
        <w:ind w:firstLine="567"/>
        <w:rPr>
          <w:b/>
          <w:bCs/>
        </w:rPr>
      </w:pPr>
      <w:r w:rsidRPr="007F368B">
        <w:t>202</w:t>
      </w:r>
      <w:r w:rsidR="00ED5550">
        <w:t>3</w:t>
      </w:r>
      <w:r w:rsidRPr="007F368B">
        <w:t xml:space="preserve">. gada konkursa “Ģimenei draudzīgākā pašvaldība” ietvaros </w:t>
      </w:r>
      <w:r w:rsidRPr="00D827C4">
        <w:t xml:space="preserve">tika izmantots algoritms, </w:t>
      </w:r>
      <w:r w:rsidR="00EC66C8">
        <w:t xml:space="preserve">kurš tika pielietots, lai </w:t>
      </w:r>
      <w:r w:rsidRPr="00D827C4">
        <w:t>analizēt</w:t>
      </w:r>
      <w:r w:rsidR="00EC66C8">
        <w:t>u</w:t>
      </w:r>
      <w:r>
        <w:t xml:space="preserve"> pašvaldību aizpildītās un iesniegtās anketas, nosakot Konkursa pirmās kārtas uzvarētājus. </w:t>
      </w:r>
    </w:p>
    <w:p w14:paraId="235DD5F4" w14:textId="5FEE5C04" w:rsidR="00204F53" w:rsidRDefault="000D40CD" w:rsidP="68D82389">
      <w:pPr>
        <w:spacing w:after="120"/>
        <w:mirrorIndents/>
      </w:pPr>
      <w:r>
        <w:t>Pēc algoritma</w:t>
      </w:r>
      <w:r w:rsidR="001D5912">
        <w:t xml:space="preserve"> aprēķina</w:t>
      </w:r>
      <w:r>
        <w:t xml:space="preserve"> no katra plānošanas reģiona tika izvirzītas </w:t>
      </w:r>
      <w:r w:rsidR="00B510B1">
        <w:t>četras</w:t>
      </w:r>
      <w:r>
        <w:t xml:space="preserve"> pašvaldības, kuras vērtēja vērtēšanas komisija, izvirzot </w:t>
      </w:r>
      <w:r w:rsidR="0092334D">
        <w:t>9</w:t>
      </w:r>
      <w:r>
        <w:t xml:space="preserve"> pašvaldības </w:t>
      </w:r>
      <w:r w:rsidR="00AB4041">
        <w:t xml:space="preserve">konkursa </w:t>
      </w:r>
      <w:r>
        <w:t xml:space="preserve">finālam. Finālam izvirzītās pašvaldības konkursa komisija apmeklēja klātienē un guva </w:t>
      </w:r>
      <w:r w:rsidR="00AB4041">
        <w:t>plašāku</w:t>
      </w:r>
      <w:r>
        <w:t xml:space="preserve"> priekšstatu par pašvaldību sniegto atbalstu ģimenēm ar bērniem. Pašvaldība, kura ieg</w:t>
      </w:r>
      <w:r w:rsidR="00B16460">
        <w:t>uva</w:t>
      </w:r>
      <w:r>
        <w:t xml:space="preserve"> vērtēšanas komisijas augstāko novērtējumu, saņēma nomināciju “Ģimenei draudzīgākā pašvaldība Latvijā</w:t>
      </w:r>
      <w:r w:rsidR="004109E8">
        <w:t xml:space="preserve"> 2023</w:t>
      </w:r>
      <w:r>
        <w:t xml:space="preserve">” un naudas balvu </w:t>
      </w:r>
      <w:r w:rsidRPr="68D82389">
        <w:rPr>
          <w:b/>
          <w:bCs/>
        </w:rPr>
        <w:t xml:space="preserve">30 000 </w:t>
      </w:r>
      <w:r w:rsidR="00204F53" w:rsidRPr="68D82389">
        <w:rPr>
          <w:b/>
          <w:bCs/>
        </w:rPr>
        <w:t>EUR</w:t>
      </w:r>
      <w:r w:rsidRPr="68D82389">
        <w:rPr>
          <w:b/>
          <w:bCs/>
        </w:rPr>
        <w:t xml:space="preserve"> apmērā. </w:t>
      </w:r>
      <w:r>
        <w:t>Kopējais 202</w:t>
      </w:r>
      <w:r w:rsidR="004823CB">
        <w:t>3</w:t>
      </w:r>
      <w:r>
        <w:t xml:space="preserve">. gada konkursa balvu fonds  bija </w:t>
      </w:r>
      <w:r w:rsidR="004823CB">
        <w:t>30</w:t>
      </w:r>
      <w:r>
        <w:t xml:space="preserve"> 000 </w:t>
      </w:r>
      <w:r w:rsidR="00204F53">
        <w:t>EUR</w:t>
      </w:r>
      <w:r>
        <w:t>.</w:t>
      </w:r>
      <w:r w:rsidR="5C2C9994">
        <w:t xml:space="preserve"> Par 2024. gada ģimenei draudzīgāko pašvaldību tika atzīta </w:t>
      </w:r>
      <w:r w:rsidR="5C2C9994" w:rsidRPr="68D82389">
        <w:rPr>
          <w:b/>
          <w:bCs/>
        </w:rPr>
        <w:t>Siguldas novada pašvaldība</w:t>
      </w:r>
      <w:r w:rsidR="00B6791B" w:rsidRPr="68D82389">
        <w:rPr>
          <w:b/>
          <w:bCs/>
        </w:rPr>
        <w:t xml:space="preserve"> un saņēma 30 000 EUR</w:t>
      </w:r>
      <w:r w:rsidR="00EE61E0" w:rsidRPr="68D82389">
        <w:rPr>
          <w:b/>
          <w:bCs/>
        </w:rPr>
        <w:t xml:space="preserve">, </w:t>
      </w:r>
      <w:r w:rsidR="00EE61E0">
        <w:t>kas</w:t>
      </w:r>
      <w:r w:rsidR="319038EA">
        <w:t xml:space="preserve"> jāizmanto ģimenēm ar bērniem atbalsta pasākumu un pakalpojumu nodrošināšanai vai vides veidošanai (t.sk. infrastruktūras attīstībai ģimenēm ar bērniem vajadzībām) 2024. gadā, lēmuma pieņemšanā par balvas izlietojumu iesaistot attiecīgās pašvaldības iedzīvotājus, kā arī pirms </w:t>
      </w:r>
      <w:r w:rsidR="3CFF519B">
        <w:t>n</w:t>
      </w:r>
      <w:r w:rsidR="319038EA">
        <w:t xml:space="preserve">audas balvas izlietojuma (ne vēlāk kā līdz 2024. gada 30. aprīlim) </w:t>
      </w:r>
      <w:r w:rsidR="0D6FD58E">
        <w:t>l</w:t>
      </w:r>
      <w:r w:rsidR="319038EA">
        <w:t xml:space="preserve">aureātam par </w:t>
      </w:r>
      <w:r w:rsidR="1B1ADF83">
        <w:t>n</w:t>
      </w:r>
      <w:r w:rsidR="319038EA">
        <w:t xml:space="preserve">audas balvas izmantošanas veidu, izmantošanas pamatojumu un pašvaldības iedzīvotāju iesaistes veidu (piemēram, veidojot aptaujas vai apspriešanu darba grupās) rakstveidā jāinformē </w:t>
      </w:r>
      <w:r w:rsidR="00202B86">
        <w:t>Fonds</w:t>
      </w:r>
      <w:r w:rsidR="2B489813">
        <w:t>.</w:t>
      </w:r>
      <w:r w:rsidR="66990B17">
        <w:t xml:space="preserve"> </w:t>
      </w:r>
      <w:r w:rsidR="00742B6B">
        <w:t xml:space="preserve">Katras pašvaldību </w:t>
      </w:r>
      <w:r w:rsidR="00614131">
        <w:t xml:space="preserve">reģionālās </w:t>
      </w:r>
      <w:r w:rsidR="00742B6B">
        <w:t>grupas uzvarētājpašvaldība saņēma veicināšanas balvas no Konkursa atbalstītājiem (Saldus novada pašvaldība – Minotaur labirinta apmeklējums; Dobeles novada pašvaldība – specbalva no IZM; Siguldas novada pašvaldība – Ķemeru nacionālā parka dabas centra izglītības programmas dāvanu karti klasei; Madonas novada pašvaldība – Luminor naudas balva jauniešu centram 1500 EUR apmērā; Ludzas novada pašvaldība – Motormuzeja dāvanu karte).</w:t>
      </w:r>
    </w:p>
    <w:p w14:paraId="78B2D2B2" w14:textId="77777777" w:rsidR="004D05FA" w:rsidRPr="006C0461" w:rsidRDefault="004D05FA" w:rsidP="68D82389">
      <w:pPr>
        <w:spacing w:after="120"/>
        <w:mirrorIndents/>
        <w:rPr>
          <w:b/>
          <w:bCs/>
        </w:rPr>
      </w:pPr>
    </w:p>
    <w:p w14:paraId="3DDB4A7D" w14:textId="5CD26A6E" w:rsidR="000D40CD" w:rsidRPr="00204F53" w:rsidRDefault="00AC2854" w:rsidP="00204F53">
      <w:pPr>
        <w:ind w:left="717" w:hanging="360"/>
        <w:rPr>
          <w:b/>
          <w:bCs/>
        </w:rPr>
      </w:pPr>
      <w:r>
        <w:rPr>
          <w:b/>
          <w:bCs/>
        </w:rPr>
        <w:t xml:space="preserve">4.2. </w:t>
      </w:r>
      <w:r w:rsidR="000D40CD" w:rsidRPr="00204F53">
        <w:rPr>
          <w:b/>
          <w:bCs/>
        </w:rPr>
        <w:t>Iedzīvotāju balsojums par ģimenei draudzīgāko pašvaldību Latvijā</w:t>
      </w:r>
    </w:p>
    <w:p w14:paraId="20C57B26" w14:textId="603E275C" w:rsidR="000D40CD" w:rsidRPr="00C63089" w:rsidRDefault="000D40CD" w:rsidP="000D40CD">
      <w:pPr>
        <w:spacing w:after="120"/>
        <w:ind w:right="-1" w:firstLine="360"/>
        <w:mirrorIndents/>
        <w:rPr>
          <w:color w:val="000000" w:themeColor="text1"/>
        </w:rPr>
      </w:pPr>
      <w:r w:rsidRPr="00C63089">
        <w:t>Konkursa “Ģimenei draudzīgākā pašvaldība” ietvaros, no 202</w:t>
      </w:r>
      <w:r w:rsidR="004823CB">
        <w:t>3</w:t>
      </w:r>
      <w:r w:rsidRPr="00C63089">
        <w:t xml:space="preserve">. gada </w:t>
      </w:r>
      <w:r w:rsidR="008E35B6">
        <w:t>11</w:t>
      </w:r>
      <w:r w:rsidRPr="00C63089">
        <w:t xml:space="preserve">. </w:t>
      </w:r>
      <w:r w:rsidR="004823CB">
        <w:t>oktobra</w:t>
      </w:r>
      <w:r w:rsidRPr="00C63089">
        <w:t xml:space="preserve"> līdz </w:t>
      </w:r>
      <w:r w:rsidR="008E35B6">
        <w:t>9</w:t>
      </w:r>
      <w:r w:rsidRPr="00C63089">
        <w:t xml:space="preserve">. </w:t>
      </w:r>
      <w:r w:rsidR="008E35B6">
        <w:t>novembrim</w:t>
      </w:r>
      <w:r w:rsidRPr="00C63089">
        <w:t xml:space="preserve">, </w:t>
      </w:r>
      <w:r w:rsidRPr="00C63089">
        <w:rPr>
          <w:color w:val="000000" w:themeColor="text1"/>
        </w:rPr>
        <w:t xml:space="preserve">vietnē </w:t>
      </w:r>
      <w:hyperlink r:id="rId33">
        <w:r w:rsidRPr="00C63089">
          <w:rPr>
            <w:rStyle w:val="Hyperlink"/>
            <w:color w:val="000000" w:themeColor="text1"/>
          </w:rPr>
          <w:t>www.vietagimenei.lv</w:t>
        </w:r>
      </w:hyperlink>
      <w:r w:rsidRPr="00D827C4">
        <w:rPr>
          <w:color w:val="000000" w:themeColor="text1"/>
        </w:rPr>
        <w:t xml:space="preserve">, </w:t>
      </w:r>
      <w:r w:rsidRPr="00094C1B">
        <w:rPr>
          <w:color w:val="000000" w:themeColor="text1"/>
        </w:rPr>
        <w:t>tika</w:t>
      </w:r>
      <w:r w:rsidRPr="00C63089">
        <w:rPr>
          <w:color w:val="000000" w:themeColor="text1"/>
        </w:rPr>
        <w:t xml:space="preserve"> īstenots iedzīvotāju balsojums par pašvaldību sniegtajiem pakalpojumiem un atbalstu ģimenēm, iegūstot </w:t>
      </w:r>
      <w:r w:rsidR="00242E8A">
        <w:rPr>
          <w:color w:val="000000" w:themeColor="text1"/>
        </w:rPr>
        <w:t xml:space="preserve">vairāk </w:t>
      </w:r>
      <w:r w:rsidR="00F41F98">
        <w:rPr>
          <w:color w:val="000000" w:themeColor="text1"/>
        </w:rPr>
        <w:t>ne</w:t>
      </w:r>
      <w:r w:rsidR="00242E8A">
        <w:rPr>
          <w:color w:val="000000" w:themeColor="text1"/>
        </w:rPr>
        <w:t xml:space="preserve">kā </w:t>
      </w:r>
      <w:r w:rsidR="00E34A69">
        <w:rPr>
          <w:color w:val="000000" w:themeColor="text1"/>
        </w:rPr>
        <w:t>seši</w:t>
      </w:r>
      <w:r w:rsidRPr="00C63089">
        <w:rPr>
          <w:color w:val="000000" w:themeColor="text1"/>
        </w:rPr>
        <w:t xml:space="preserve"> tūkstošus iedzīvotāju balsu.</w:t>
      </w:r>
    </w:p>
    <w:p w14:paraId="53121D32" w14:textId="391E6955" w:rsidR="000D40CD" w:rsidRPr="00C63089" w:rsidRDefault="002D7CD0" w:rsidP="000D40CD">
      <w:pPr>
        <w:spacing w:after="120"/>
        <w:ind w:right="-1" w:firstLine="360"/>
        <w:mirrorIndents/>
      </w:pPr>
      <w:r>
        <w:t>I</w:t>
      </w:r>
      <w:r w:rsidR="000D40CD">
        <w:t xml:space="preserve">edzīvotāju balsojumā par ģimenēm draudzīgākajām atzītas: </w:t>
      </w:r>
      <w:r w:rsidR="000D40CD" w:rsidRPr="68D82389">
        <w:rPr>
          <w:b/>
          <w:bCs/>
        </w:rPr>
        <w:t>Kurzemes plānošanas reģionā</w:t>
      </w:r>
      <w:r w:rsidR="000D40CD">
        <w:t xml:space="preserve"> – </w:t>
      </w:r>
      <w:r w:rsidR="00604B76">
        <w:t>Saldus</w:t>
      </w:r>
      <w:r w:rsidR="000D40CD">
        <w:t xml:space="preserve"> novada pašvaldība ar vidējo vērtējumu 4,</w:t>
      </w:r>
      <w:r w:rsidR="00604B76">
        <w:t>74</w:t>
      </w:r>
      <w:r w:rsidR="000D40CD">
        <w:t xml:space="preserve"> no 5; </w:t>
      </w:r>
      <w:r w:rsidR="000D40CD" w:rsidRPr="68D82389">
        <w:rPr>
          <w:b/>
          <w:bCs/>
        </w:rPr>
        <w:t>Zemgales plānošanas reģionā</w:t>
      </w:r>
      <w:r w:rsidR="000D40CD">
        <w:t xml:space="preserve"> –</w:t>
      </w:r>
      <w:r w:rsidR="00936496">
        <w:t xml:space="preserve"> Dobeles novada</w:t>
      </w:r>
      <w:r w:rsidR="000D40CD">
        <w:t xml:space="preserve"> pašvaldība ar vidējo vērtējumu 4,3</w:t>
      </w:r>
      <w:r w:rsidR="00936496">
        <w:t>2</w:t>
      </w:r>
      <w:r w:rsidR="000D40CD">
        <w:t xml:space="preserve"> no 5; </w:t>
      </w:r>
      <w:r w:rsidR="000D40CD" w:rsidRPr="68D82389">
        <w:rPr>
          <w:b/>
          <w:bCs/>
        </w:rPr>
        <w:t>Latgales plānošanas reģionā</w:t>
      </w:r>
      <w:r w:rsidR="000D40CD">
        <w:t xml:space="preserve"> – Ludzas novada pašvaldība ar vidējo vērtējumu 4,</w:t>
      </w:r>
      <w:r w:rsidR="004D3E39">
        <w:t>89</w:t>
      </w:r>
      <w:r w:rsidR="000D40CD">
        <w:t xml:space="preserve"> no 5; </w:t>
      </w:r>
      <w:r w:rsidR="000D40CD" w:rsidRPr="68D82389">
        <w:rPr>
          <w:b/>
          <w:bCs/>
        </w:rPr>
        <w:t>Vidzemes plānošanas reģionā</w:t>
      </w:r>
      <w:r w:rsidR="000D40CD">
        <w:t xml:space="preserve"> – </w:t>
      </w:r>
      <w:r w:rsidR="00256FE2">
        <w:t>Valkas</w:t>
      </w:r>
      <w:r w:rsidR="000D40CD">
        <w:t xml:space="preserve"> novada pašvaldība ar vidējo vērtējumu 4,7</w:t>
      </w:r>
      <w:r w:rsidR="00256FE2">
        <w:t>5</w:t>
      </w:r>
      <w:r w:rsidR="000D40CD">
        <w:t xml:space="preserve"> no 5; </w:t>
      </w:r>
      <w:r w:rsidR="000D40CD" w:rsidRPr="68D82389">
        <w:rPr>
          <w:b/>
          <w:bCs/>
        </w:rPr>
        <w:t>Rīgas plānošanas reģionā</w:t>
      </w:r>
      <w:r w:rsidR="000D40CD">
        <w:t xml:space="preserve"> – </w:t>
      </w:r>
      <w:r w:rsidR="009F759B">
        <w:t>Jūrmalas valst</w:t>
      </w:r>
      <w:r w:rsidR="009171A9">
        <w:t>s</w:t>
      </w:r>
      <w:r w:rsidR="009F759B">
        <w:t>pilsētas</w:t>
      </w:r>
      <w:r w:rsidR="000D40CD">
        <w:t xml:space="preserve"> </w:t>
      </w:r>
      <w:r w:rsidR="000D40CD">
        <w:lastRenderedPageBreak/>
        <w:t>pašvaldība ar vidējo vērtējumu 4,</w:t>
      </w:r>
      <w:r w:rsidR="00516096">
        <w:t>71</w:t>
      </w:r>
      <w:r w:rsidR="000D40CD">
        <w:t xml:space="preserve"> no 5.</w:t>
      </w:r>
      <w:r w:rsidR="5D3C9491">
        <w:t xml:space="preserve"> </w:t>
      </w:r>
      <w:r w:rsidR="00C46D31">
        <w:t xml:space="preserve">Iedzīvotāju </w:t>
      </w:r>
      <w:r w:rsidR="00B55DEF">
        <w:t xml:space="preserve">balsojumā </w:t>
      </w:r>
      <w:r w:rsidR="5D3C9491">
        <w:t>Latvijā visaugstāk tikai novērtēta Latgales plānošanas reģionu pārstāvošā Ludzas novada pašv</w:t>
      </w:r>
      <w:r w:rsidR="5BD63D50">
        <w:t>aldība</w:t>
      </w:r>
      <w:r w:rsidR="74DF9128">
        <w:t>.</w:t>
      </w:r>
    </w:p>
    <w:p w14:paraId="05DB2E28" w14:textId="564CE164" w:rsidR="005B6169" w:rsidRPr="0047420A" w:rsidRDefault="000D40CD" w:rsidP="004D05FA">
      <w:pPr>
        <w:spacing w:after="120"/>
        <w:ind w:right="-1" w:firstLine="360"/>
        <w:mirrorIndents/>
      </w:pPr>
      <w:r>
        <w:t xml:space="preserve">Iedzīvotāju balsojuma rezultātā iegūtā informācija un komentāri par katru pašvaldību tika nosūtīti visām 43 pašvaldībām, neatkarīgi, vai pašvaldība piedalījās </w:t>
      </w:r>
      <w:r w:rsidR="002D7CD0">
        <w:t>k</w:t>
      </w:r>
      <w:r>
        <w:t xml:space="preserve">onkursā vai </w:t>
      </w:r>
      <w:r w:rsidR="002D7CD0">
        <w:t>dati konkursam netika sniegti</w:t>
      </w:r>
      <w:r>
        <w:t xml:space="preserve">. Dati </w:t>
      </w:r>
      <w:r w:rsidR="002D7CD0">
        <w:t xml:space="preserve">par </w:t>
      </w:r>
      <w:r w:rsidR="00A75DDE">
        <w:t xml:space="preserve">konkursa izvērtējumu </w:t>
      </w:r>
      <w:r>
        <w:t>tika nosūtīti informācijai, izvērtēšanai un turpmākam darbam.</w:t>
      </w:r>
    </w:p>
    <w:p w14:paraId="4B00AAC4" w14:textId="77777777" w:rsidR="004D05FA" w:rsidRDefault="004D05FA" w:rsidP="000C2C1B">
      <w:pPr>
        <w:ind w:firstLine="567"/>
        <w:rPr>
          <w:b/>
          <w:bCs/>
        </w:rPr>
      </w:pPr>
    </w:p>
    <w:p w14:paraId="654C0A53" w14:textId="71AB12E4" w:rsidR="00A75DDE" w:rsidRPr="00A75DDE" w:rsidRDefault="00AC2854" w:rsidP="000C2C1B">
      <w:pPr>
        <w:ind w:firstLine="567"/>
        <w:rPr>
          <w:b/>
          <w:bCs/>
        </w:rPr>
      </w:pPr>
      <w:r>
        <w:rPr>
          <w:b/>
          <w:bCs/>
        </w:rPr>
        <w:t xml:space="preserve">4.3. </w:t>
      </w:r>
      <w:r w:rsidR="007807DA" w:rsidRPr="00A75DDE">
        <w:rPr>
          <w:b/>
          <w:bCs/>
        </w:rPr>
        <w:t>Tīmekļvie</w:t>
      </w:r>
      <w:r w:rsidR="00AF2769" w:rsidRPr="00A75DDE">
        <w:rPr>
          <w:b/>
          <w:bCs/>
        </w:rPr>
        <w:t>tn</w:t>
      </w:r>
      <w:r>
        <w:rPr>
          <w:b/>
          <w:bCs/>
        </w:rPr>
        <w:t>e</w:t>
      </w:r>
      <w:r w:rsidR="007807DA" w:rsidRPr="00A75DDE">
        <w:rPr>
          <w:b/>
          <w:bCs/>
        </w:rPr>
        <w:t xml:space="preserve"> www.vietagimenei.lv</w:t>
      </w:r>
      <w:r w:rsidR="00AF2769" w:rsidRPr="00A75DDE">
        <w:rPr>
          <w:b/>
          <w:bCs/>
        </w:rPr>
        <w:t xml:space="preserve"> </w:t>
      </w:r>
    </w:p>
    <w:p w14:paraId="64F22E53" w14:textId="0C7B78EF" w:rsidR="00713FE6" w:rsidRDefault="00713FE6" w:rsidP="004D05FA">
      <w:pPr>
        <w:spacing w:before="240"/>
        <w:ind w:firstLine="567"/>
        <w:contextualSpacing/>
      </w:pPr>
      <w:r>
        <w:t xml:space="preserve">Tīmekļvietnē www.vietagimenei.lv vienkopus ir pieejama informācija par Latvijas pašvaldību sniegto atbalstu ģimenēm – atbalsts ģimenes pieaugumam, atbalsts ēdināšanai izglītības iestādēs pirmsskolas un skolas vecuma bērniem, izglītības iespēju un interešu izglītības nodrošināšana, kā arī atbalsts dažādām mērķa grupām (t.sk, daudzbērnu ģimenēm, bērniem ārpusģimenes aprūpē, bērniem ar invaliditāti, kā arī atbalsts maznodrošinātām un trūcīgām ģimenēm). Pašvaldības vietnē norāda atbalstu, kas ir papildus valsts noteiktajam atbalstam. Dati iegūti no pašvaldību pārstāvju aizpildītajām un iesniegtajām Konkursa anketām, kas izveidota tieši konkursam. Interesentiem ir iespēja veikt arī pašvaldību salīdzināšanu, pēc to sniegtajiem pakalpojumiem un atbalstiem kā arī </w:t>
      </w:r>
      <w:r w:rsidR="005122C8">
        <w:t>ir izveidots ērti lietojams</w:t>
      </w:r>
      <w:r>
        <w:t xml:space="preserve"> pašvaldību </w:t>
      </w:r>
      <w:r w:rsidR="00AC2854">
        <w:t xml:space="preserve">nodrošināto pakalpojuma aprēķina </w:t>
      </w:r>
      <w:r>
        <w:t>kalkulator</w:t>
      </w:r>
      <w:r w:rsidR="00E92414">
        <w:t>s</w:t>
      </w:r>
      <w:r>
        <w:t xml:space="preserve">, kurā ievadot informāciju par ģimenes stāvokli, statusu un citām ģimeni raksturojošām pazīmēm, </w:t>
      </w:r>
      <w:r w:rsidR="00E92414">
        <w:t>ir</w:t>
      </w:r>
      <w:r>
        <w:t xml:space="preserve"> iespēja izgūt informāciju par saņemamo atbalstu gan no valsts, gan pašvaldības, kas būtu mērķēts konkrētas ģimenes apstākļiem. </w:t>
      </w:r>
    </w:p>
    <w:p w14:paraId="7458ACDF" w14:textId="77777777" w:rsidR="004D05FA" w:rsidRDefault="004D05FA" w:rsidP="004D05FA">
      <w:pPr>
        <w:spacing w:before="240"/>
        <w:ind w:firstLine="567"/>
        <w:contextualSpacing/>
      </w:pPr>
    </w:p>
    <w:p w14:paraId="0EB01BFA" w14:textId="65A34654" w:rsidR="00656CF7" w:rsidRDefault="00AC2854" w:rsidP="004D05FA">
      <w:pPr>
        <w:spacing w:before="240"/>
        <w:ind w:firstLine="567"/>
        <w:contextualSpacing/>
        <w:rPr>
          <w:b/>
          <w:bCs/>
        </w:rPr>
      </w:pPr>
      <w:r>
        <w:rPr>
          <w:b/>
          <w:bCs/>
        </w:rPr>
        <w:t xml:space="preserve">4.4. </w:t>
      </w:r>
      <w:r w:rsidR="00656CF7" w:rsidRPr="00AC2854">
        <w:rPr>
          <w:b/>
          <w:bCs/>
        </w:rPr>
        <w:t>Nevaldības organizācijām rīkotie atklāti projektu konkursi</w:t>
      </w:r>
    </w:p>
    <w:p w14:paraId="3E4854D0" w14:textId="77777777" w:rsidR="004D05FA" w:rsidRPr="00AC2854" w:rsidRDefault="004D05FA" w:rsidP="004D05FA">
      <w:pPr>
        <w:spacing w:before="240"/>
        <w:ind w:firstLine="567"/>
        <w:contextualSpacing/>
        <w:rPr>
          <w:b/>
          <w:bCs/>
        </w:rPr>
      </w:pPr>
    </w:p>
    <w:p w14:paraId="152DF122" w14:textId="6E6E52F7" w:rsidR="00656CF7" w:rsidRPr="00C555EC" w:rsidRDefault="00C555EC" w:rsidP="00C555EC">
      <w:pPr>
        <w:ind w:firstLine="567"/>
        <w:rPr>
          <w:b/>
          <w:bCs/>
        </w:rPr>
      </w:pPr>
      <w:r w:rsidRPr="00C555EC">
        <w:rPr>
          <w:b/>
          <w:bCs/>
        </w:rPr>
        <w:t xml:space="preserve">4.4.1. </w:t>
      </w:r>
      <w:r w:rsidR="00656CF7" w:rsidRPr="00C555EC">
        <w:rPr>
          <w:b/>
          <w:bCs/>
        </w:rPr>
        <w:t>Konkurss “Ģimenei draudzīgas vides veidošana”</w:t>
      </w:r>
    </w:p>
    <w:p w14:paraId="1090BBB8" w14:textId="77777777" w:rsidR="00FF1CA5" w:rsidRDefault="005627DA" w:rsidP="00535671">
      <w:pPr>
        <w:ind w:firstLine="567"/>
        <w:rPr>
          <w:szCs w:val="24"/>
        </w:rPr>
      </w:pPr>
      <w:r w:rsidRPr="00E9722C">
        <w:rPr>
          <w:szCs w:val="24"/>
        </w:rPr>
        <w:t xml:space="preserve">2023. gadā no 93 iesniegtajiem projektu pieteikumiem </w:t>
      </w:r>
      <w:r w:rsidRPr="00790407">
        <w:rPr>
          <w:szCs w:val="24"/>
        </w:rPr>
        <w:t>Latvijas valsts budžeta finansētā programma “Ģimenei draudzīga pašvaldība” atklāts projektu pieteikumu konkurss nevaldības organizācijām “Ģimenei draudzīgas vides veidošana”</w:t>
      </w:r>
      <w:r>
        <w:rPr>
          <w:szCs w:val="24"/>
        </w:rPr>
        <w:t xml:space="preserve"> </w:t>
      </w:r>
      <w:r w:rsidRPr="00E9722C">
        <w:rPr>
          <w:szCs w:val="24"/>
        </w:rPr>
        <w:t xml:space="preserve">apstiprināti tika 26 projektu pieteikumi par kopējo summu 323 272,60  EUR. </w:t>
      </w:r>
      <w:r w:rsidR="00681592">
        <w:rPr>
          <w:szCs w:val="24"/>
        </w:rPr>
        <w:t xml:space="preserve">Faktiski izlietoti </w:t>
      </w:r>
      <w:r w:rsidR="00FF1CA5" w:rsidRPr="001C6389">
        <w:t>319 747,03 EUR</w:t>
      </w:r>
      <w:r w:rsidR="00FF1CA5">
        <w:rPr>
          <w:szCs w:val="24"/>
        </w:rPr>
        <w:t xml:space="preserve">. </w:t>
      </w:r>
    </w:p>
    <w:p w14:paraId="229F9CB7" w14:textId="7CCA05A0" w:rsidR="0082619F" w:rsidRDefault="005627DA" w:rsidP="00535671">
      <w:pPr>
        <w:ind w:firstLine="567"/>
      </w:pPr>
      <w:r>
        <w:t xml:space="preserve">Kopā apstiprināto projektu ietvaros tika </w:t>
      </w:r>
      <w:r w:rsidR="69C0CBAD">
        <w:t>apstiprināti</w:t>
      </w:r>
      <w:r>
        <w:t xml:space="preserve"> 7 </w:t>
      </w:r>
      <w:r w:rsidR="69C0CBAD">
        <w:t>projekti</w:t>
      </w:r>
      <w:r>
        <w:t xml:space="preserve"> Rīgas plānošanas reģionā, 3 </w:t>
      </w:r>
      <w:r w:rsidR="69C0CBAD">
        <w:t>projekti</w:t>
      </w:r>
      <w:r>
        <w:t xml:space="preserve"> Vidzemes plānošanas reģionā, 7 </w:t>
      </w:r>
      <w:r w:rsidR="69C0CBAD">
        <w:t>projekti</w:t>
      </w:r>
      <w:r>
        <w:t xml:space="preserve"> Kurzemes plānošanas reģionā, 6 </w:t>
      </w:r>
      <w:r w:rsidR="69C0CBAD">
        <w:t>projekti</w:t>
      </w:r>
      <w:r>
        <w:t xml:space="preserve"> Latgales plānošanas reģionā un 3 – Zemgales plānošanas reģionā. </w:t>
      </w:r>
      <w:r w:rsidR="31F56AFC">
        <w:t>P</w:t>
      </w:r>
      <w:r w:rsidR="172F0A1D">
        <w:t>rojektu</w:t>
      </w:r>
      <w:r w:rsidR="0082619F" w:rsidRPr="0082619F">
        <w:t xml:space="preserve"> konkurs</w:t>
      </w:r>
      <w:r w:rsidR="0082619F">
        <w:t>a</w:t>
      </w:r>
      <w:r w:rsidR="0082619F" w:rsidRPr="0082619F">
        <w:t xml:space="preserve"> “Ģimenei draudzīgas vides veidošana” ietvaros tika noorganizēti 6 Mātes dienu pasākumi, 17 tēvu dienas pasākumi, 11 ģimenes dienas, 13 bērnu aizsardzības tēmai veltīti pasākumi, kā arī 22 pasākumi, kas saistāmi arī ar citām ģimenei adresētām tematikām. Projektos iesaistīti 22 609 dalībnieki un 218 brīvprātīgie.</w:t>
      </w:r>
    </w:p>
    <w:p w14:paraId="6FB34F76" w14:textId="131B1E97" w:rsidR="00656CF7" w:rsidRPr="00D65ABE" w:rsidRDefault="00656CF7" w:rsidP="00535671">
      <w:pPr>
        <w:ind w:firstLine="567"/>
      </w:pPr>
      <w:r w:rsidRPr="00D65ABE">
        <w:t>Konkursa ietvaros tika atbalstīti pasākumi ģimenisku vērtību godināšanai</w:t>
      </w:r>
      <w:r w:rsidR="00ED0526" w:rsidRPr="00D65ABE">
        <w:t>, piemēr</w:t>
      </w:r>
      <w:r w:rsidR="00D57F70" w:rsidRPr="00D65ABE">
        <w:t>a</w:t>
      </w:r>
      <w:r w:rsidR="00ED0526" w:rsidRPr="00D65ABE">
        <w:t xml:space="preserve">m, </w:t>
      </w:r>
      <w:r w:rsidR="00A07E70" w:rsidRPr="00D65ABE">
        <w:t xml:space="preserve">par </w:t>
      </w:r>
      <w:r w:rsidR="000C0A6C" w:rsidRPr="00D65ABE">
        <w:t xml:space="preserve">līdzvērtīgu </w:t>
      </w:r>
      <w:r w:rsidR="00056513" w:rsidRPr="00D65ABE">
        <w:t xml:space="preserve">vecāku pienākumu sadali, </w:t>
      </w:r>
      <w:r w:rsidR="00A07E70" w:rsidRPr="00D65ABE">
        <w:t xml:space="preserve">pasākumi ar mērķi </w:t>
      </w:r>
      <w:r w:rsidR="001E21A4" w:rsidRPr="00D65ABE">
        <w:t xml:space="preserve">saliedēt ģimenes, kuru bērniem norit ārstēšanās </w:t>
      </w:r>
      <w:r w:rsidR="001E21A4" w:rsidRPr="00D65ABE">
        <w:lastRenderedPageBreak/>
        <w:t>process “Bērnu klīniskās universitātes slimnīcā”</w:t>
      </w:r>
      <w:r w:rsidR="0008141F" w:rsidRPr="00D65ABE">
        <w:t xml:space="preserve">, </w:t>
      </w:r>
      <w:r w:rsidR="00A07E70" w:rsidRPr="00D65ABE">
        <w:t xml:space="preserve">nodarbības, kas uzlabo savstarpējo </w:t>
      </w:r>
      <w:r w:rsidR="00C11522" w:rsidRPr="00D65ABE">
        <w:t xml:space="preserve">attiecību </w:t>
      </w:r>
      <w:r w:rsidR="00A07E70" w:rsidRPr="00D65ABE">
        <w:t>prasmi u.c.,</w:t>
      </w:r>
      <w:r w:rsidR="001E21A4" w:rsidRPr="00D65ABE">
        <w:t xml:space="preserve"> </w:t>
      </w:r>
      <w:r w:rsidR="00056513" w:rsidRPr="00D65ABE">
        <w:t>kā arī</w:t>
      </w:r>
      <w:r w:rsidRPr="00D65ABE">
        <w:t xml:space="preserve"> pasākumi bērniem</w:t>
      </w:r>
      <w:r w:rsidR="00924AA6" w:rsidRPr="00D65ABE">
        <w:t xml:space="preserve"> </w:t>
      </w:r>
      <w:r w:rsidR="00CA76DE" w:rsidRPr="00D65ABE">
        <w:t xml:space="preserve">kvalitatīva </w:t>
      </w:r>
      <w:r w:rsidR="00924AA6" w:rsidRPr="00D65ABE">
        <w:t>brīvā laika pavadīšanai</w:t>
      </w:r>
      <w:r w:rsidR="000472CD" w:rsidRPr="00D65ABE">
        <w:t>.</w:t>
      </w:r>
    </w:p>
    <w:p w14:paraId="32CAB9B9" w14:textId="6CD40334" w:rsidR="00656CF7" w:rsidRPr="00D65ABE" w:rsidRDefault="00656CF7" w:rsidP="006A6A7D">
      <w:pPr>
        <w:spacing w:after="120"/>
        <w:ind w:right="-1" w:firstLine="567"/>
        <w:rPr>
          <w:szCs w:val="24"/>
        </w:rPr>
      </w:pPr>
      <w:r w:rsidRPr="00D65ABE">
        <w:rPr>
          <w:szCs w:val="24"/>
        </w:rPr>
        <w:t>Pēc projektu īstenotāju sniegtajām atsauksmēm noslēgumu pārskatos var secināt:</w:t>
      </w:r>
    </w:p>
    <w:p w14:paraId="2643C43A" w14:textId="77777777" w:rsidR="00656CF7" w:rsidRPr="004D05FA" w:rsidRDefault="00656CF7" w:rsidP="004D05FA">
      <w:pPr>
        <w:pStyle w:val="ListParagraph"/>
        <w:ind w:left="1134"/>
        <w:rPr>
          <w:b w:val="0"/>
          <w:bCs w:val="0"/>
        </w:rPr>
      </w:pPr>
      <w:r w:rsidRPr="004D05FA">
        <w:rPr>
          <w:b w:val="0"/>
          <w:bCs w:val="0"/>
        </w:rPr>
        <w:t>ir liels pieprasījums pēc šāda veida pasākumiem;</w:t>
      </w:r>
    </w:p>
    <w:p w14:paraId="10CBACA1" w14:textId="77777777" w:rsidR="00656CF7" w:rsidRPr="004D05FA" w:rsidRDefault="00656CF7" w:rsidP="004D05FA">
      <w:pPr>
        <w:pStyle w:val="ListParagraph"/>
        <w:ind w:left="1134"/>
        <w:rPr>
          <w:b w:val="0"/>
          <w:bCs w:val="0"/>
        </w:rPr>
      </w:pPr>
      <w:r w:rsidRPr="004D05FA">
        <w:rPr>
          <w:b w:val="0"/>
          <w:bCs w:val="0"/>
        </w:rPr>
        <w:t>šis konkurss ir piemērots arī organizācijām ar mazāku pieredzi projektu īstenošanā;</w:t>
      </w:r>
    </w:p>
    <w:p w14:paraId="70AA61DF" w14:textId="386D1345" w:rsidR="00656CF7" w:rsidRPr="004D05FA" w:rsidRDefault="00656CF7" w:rsidP="004D05FA">
      <w:pPr>
        <w:pStyle w:val="ListParagraph"/>
        <w:ind w:left="1134"/>
        <w:rPr>
          <w:b w:val="0"/>
          <w:bCs w:val="0"/>
        </w:rPr>
      </w:pPr>
      <w:r w:rsidRPr="004D05FA">
        <w:rPr>
          <w:b w:val="0"/>
          <w:bCs w:val="0"/>
        </w:rPr>
        <w:t xml:space="preserve">nolikums ir </w:t>
      </w:r>
      <w:r w:rsidR="00A62868" w:rsidRPr="004D05FA">
        <w:rPr>
          <w:b w:val="0"/>
          <w:bCs w:val="0"/>
        </w:rPr>
        <w:t xml:space="preserve">sagatavots </w:t>
      </w:r>
      <w:r w:rsidRPr="004D05FA">
        <w:rPr>
          <w:b w:val="0"/>
          <w:bCs w:val="0"/>
        </w:rPr>
        <w:t xml:space="preserve"> skaidri un saprotami un ir plašs atbalstāmo aktivitāšu apjoms, kas ļauj projektu īstenotājam izvēlēties sev atbilstošāko;</w:t>
      </w:r>
    </w:p>
    <w:p w14:paraId="5379897E" w14:textId="77777777" w:rsidR="00656CF7" w:rsidRPr="004D05FA" w:rsidRDefault="00656CF7" w:rsidP="004D05FA">
      <w:pPr>
        <w:pStyle w:val="ListParagraph"/>
        <w:ind w:left="1134"/>
        <w:rPr>
          <w:b w:val="0"/>
          <w:bCs w:val="0"/>
        </w:rPr>
      </w:pPr>
      <w:r w:rsidRPr="004D05FA">
        <w:rPr>
          <w:b w:val="0"/>
          <w:bCs w:val="0"/>
        </w:rPr>
        <w:t>konkurss tiek vērtēts kā ļoti nozīmīgs ieguldījums ģimenisko vērtību aktualizēšanai sabiedrībā;</w:t>
      </w:r>
    </w:p>
    <w:p w14:paraId="703A3BF9" w14:textId="0B27F337" w:rsidR="00470BA4" w:rsidRPr="004D05FA" w:rsidRDefault="00656CF7" w:rsidP="004D05FA">
      <w:pPr>
        <w:pStyle w:val="ListParagraph"/>
        <w:ind w:left="1134"/>
        <w:rPr>
          <w:b w:val="0"/>
          <w:bCs w:val="0"/>
        </w:rPr>
      </w:pPr>
      <w:r w:rsidRPr="004D05FA">
        <w:rPr>
          <w:b w:val="0"/>
          <w:bCs w:val="0"/>
        </w:rPr>
        <w:t>projektu īstenošana ļāva aktualizēt nevalstiskā sektora nozīmīgumu sabiedrībai svarīgu jautājumu aktualizēšanā un ģimenisku vērtību stiprināšanā.</w:t>
      </w:r>
    </w:p>
    <w:p w14:paraId="6619B181" w14:textId="77777777" w:rsidR="001577AC" w:rsidRPr="001577AC" w:rsidRDefault="001577AC" w:rsidP="00A1390F">
      <w:pPr>
        <w:ind w:left="2007"/>
      </w:pPr>
    </w:p>
    <w:p w14:paraId="625B736E" w14:textId="07C3DB81" w:rsidR="00656CF7" w:rsidRPr="00234938" w:rsidRDefault="00234938" w:rsidP="006960A1">
      <w:pPr>
        <w:ind w:left="1276" w:hanging="709"/>
        <w:rPr>
          <w:b/>
          <w:bCs/>
          <w:szCs w:val="24"/>
        </w:rPr>
      </w:pPr>
      <w:r w:rsidRPr="00234938">
        <w:rPr>
          <w:b/>
          <w:bCs/>
          <w:szCs w:val="24"/>
        </w:rPr>
        <w:t xml:space="preserve">4.4.2. </w:t>
      </w:r>
      <w:r w:rsidR="00656CF7" w:rsidRPr="00234938">
        <w:rPr>
          <w:b/>
          <w:bCs/>
          <w:szCs w:val="24"/>
        </w:rPr>
        <w:t>Konkurss “</w:t>
      </w:r>
      <w:r w:rsidR="00656CF7" w:rsidRPr="00234938">
        <w:rPr>
          <w:b/>
          <w:bCs/>
        </w:rPr>
        <w:t>Atbalsts ģimeņu interešu pārstāvošo NVO pamatdarbības nodrošināšanai</w:t>
      </w:r>
      <w:r w:rsidR="00656CF7" w:rsidRPr="00234938">
        <w:rPr>
          <w:b/>
          <w:bCs/>
          <w:szCs w:val="24"/>
        </w:rPr>
        <w:t>”</w:t>
      </w:r>
    </w:p>
    <w:p w14:paraId="42769227" w14:textId="20251615" w:rsidR="00656CF7" w:rsidRDefault="00655355" w:rsidP="006849DB">
      <w:pPr>
        <w:ind w:firstLine="567"/>
      </w:pPr>
      <w:r>
        <w:t xml:space="preserve">Konkursa mērķis ir sniegt atbalstu pamatdarbības nodrošināšanai NVO, kuras piedalās ģimeņu atbalsta politikas jautājumu risināšanā valsts līmenī. </w:t>
      </w:r>
      <w:r w:rsidR="00115B1B">
        <w:t xml:space="preserve"> N</w:t>
      </w:r>
      <w:r w:rsidR="008317C8">
        <w:t>o 2022. gada 1. oktobra līdz</w:t>
      </w:r>
      <w:r w:rsidR="00656CF7">
        <w:t xml:space="preserve"> 202</w:t>
      </w:r>
      <w:r w:rsidR="00123028">
        <w:t>3</w:t>
      </w:r>
      <w:r w:rsidR="00656CF7">
        <w:t xml:space="preserve">. gada </w:t>
      </w:r>
      <w:r w:rsidR="008A6437">
        <w:t>30</w:t>
      </w:r>
      <w:r w:rsidR="00656CF7">
        <w:t xml:space="preserve">. septembrim tika īstenoti </w:t>
      </w:r>
      <w:r w:rsidR="006B6E3B">
        <w:t>9</w:t>
      </w:r>
      <w:r w:rsidR="00656CF7">
        <w:t xml:space="preserve"> projekti</w:t>
      </w:r>
      <w:r w:rsidR="000E1796">
        <w:t>.</w:t>
      </w:r>
      <w:r w:rsidR="00656CF7">
        <w:t xml:space="preserve"> Noslēgto projektu īstenošanas līgumu kopējā summa bija </w:t>
      </w:r>
      <w:r w:rsidR="0017670F">
        <w:t xml:space="preserve">254 070,81 </w:t>
      </w:r>
      <w:r w:rsidR="004F4DD6">
        <w:t>EUR</w:t>
      </w:r>
      <w:r w:rsidR="00656CF7">
        <w:t xml:space="preserve">. Pēc noslēguma pārskatu apstiprināšanas faktiski izlietotais programmas finansējums bija </w:t>
      </w:r>
      <w:r w:rsidR="001D5D9E">
        <w:t>250 </w:t>
      </w:r>
      <w:r w:rsidR="00C8016D">
        <w:t>370,55</w:t>
      </w:r>
      <w:r w:rsidR="00807936">
        <w:t xml:space="preserve"> EU</w:t>
      </w:r>
      <w:r w:rsidR="00656CF7">
        <w:t xml:space="preserve">R. Neizlietotais programmas finansējums vai par neattiecināmam izmaksām atzīts kopumā </w:t>
      </w:r>
      <w:r w:rsidR="001D5D9E">
        <w:t>3 </w:t>
      </w:r>
      <w:r w:rsidR="00205486">
        <w:t>700,26</w:t>
      </w:r>
      <w:r w:rsidR="00656CF7">
        <w:t xml:space="preserve"> EUR.</w:t>
      </w:r>
    </w:p>
    <w:p w14:paraId="77FD7BF5" w14:textId="26A9CC23" w:rsidR="00656CF7" w:rsidRPr="000700AD" w:rsidRDefault="00656CF7" w:rsidP="006849DB">
      <w:pPr>
        <w:ind w:firstLine="567"/>
      </w:pPr>
      <w:r w:rsidRPr="000700AD">
        <w:t>202</w:t>
      </w:r>
      <w:r w:rsidR="004F4DD6" w:rsidRPr="000700AD">
        <w:t>3</w:t>
      </w:r>
      <w:r w:rsidRPr="000700AD">
        <w:t>.</w:t>
      </w:r>
      <w:r w:rsidR="00B24987" w:rsidRPr="000700AD">
        <w:t xml:space="preserve"> </w:t>
      </w:r>
      <w:r w:rsidRPr="000700AD">
        <w:t>gada</w:t>
      </w:r>
      <w:r w:rsidR="00B24987" w:rsidRPr="000700AD">
        <w:t xml:space="preserve"> </w:t>
      </w:r>
      <w:r w:rsidRPr="000700AD">
        <w:t>konkursā</w:t>
      </w:r>
      <w:r w:rsidR="00B24987" w:rsidRPr="000700AD">
        <w:t xml:space="preserve"> </w:t>
      </w:r>
      <w:r w:rsidRPr="000700AD">
        <w:t xml:space="preserve">“Atbalsts ģimeņu interešu pārstāvošo NVO pamatdarbības nodrošināšanai” iesniegti </w:t>
      </w:r>
      <w:r w:rsidR="00B121FB" w:rsidRPr="000700AD">
        <w:rPr>
          <w:b/>
        </w:rPr>
        <w:t>26</w:t>
      </w:r>
      <w:r w:rsidRPr="000700AD">
        <w:rPr>
          <w:b/>
        </w:rPr>
        <w:t xml:space="preserve"> projektu pieteikumi </w:t>
      </w:r>
      <w:r w:rsidRPr="000700AD">
        <w:t xml:space="preserve">par kopējo pieprasīto finansējumu </w:t>
      </w:r>
      <w:r w:rsidR="00B9121F" w:rsidRPr="000700AD">
        <w:t xml:space="preserve">752 056,83 </w:t>
      </w:r>
      <w:r w:rsidRPr="000700AD">
        <w:t>EUR. Vienam projektam maksimālais pieejamas finansējums bija līdz 30</w:t>
      </w:r>
      <w:r w:rsidR="00FC3845" w:rsidRPr="000700AD">
        <w:t> </w:t>
      </w:r>
      <w:r w:rsidRPr="000700AD">
        <w:t>000</w:t>
      </w:r>
      <w:r w:rsidR="00FC3845" w:rsidRPr="000700AD">
        <w:t>,00</w:t>
      </w:r>
      <w:r w:rsidRPr="000700AD">
        <w:t xml:space="preserve"> EUR. </w:t>
      </w:r>
      <w:r w:rsidR="008935C8" w:rsidRPr="000700AD">
        <w:t>Konkursā tika atbalstīti</w:t>
      </w:r>
      <w:r w:rsidR="00DC2C9B" w:rsidRPr="000700AD">
        <w:t xml:space="preserve"> un līdz </w:t>
      </w:r>
      <w:r w:rsidR="00C74953" w:rsidRPr="000700AD">
        <w:t xml:space="preserve">2024. gada </w:t>
      </w:r>
      <w:r w:rsidR="00003874" w:rsidRPr="000700AD">
        <w:t xml:space="preserve">30. </w:t>
      </w:r>
      <w:r w:rsidR="00313F71" w:rsidRPr="000700AD">
        <w:t>septembrim tiek īstenoti 10 projekti par kopējo piešķirto finansējumu 298 342,10 EUR.</w:t>
      </w:r>
      <w:r w:rsidR="00C74953" w:rsidRPr="000700AD">
        <w:t xml:space="preserve"> </w:t>
      </w:r>
      <w:r w:rsidRPr="000700AD">
        <w:t>Konkursā tika atbalstīti projekti, kuri tika īstenoti vismaz divās no jomām:</w:t>
      </w:r>
    </w:p>
    <w:p w14:paraId="0D1EA933" w14:textId="77777777" w:rsidR="00656CF7" w:rsidRPr="004D05FA" w:rsidRDefault="00656CF7" w:rsidP="004D05FA">
      <w:pPr>
        <w:pStyle w:val="ListParagraph"/>
        <w:ind w:left="1134"/>
        <w:rPr>
          <w:b w:val="0"/>
          <w:bCs w:val="0"/>
        </w:rPr>
      </w:pPr>
      <w:r w:rsidRPr="004D05FA">
        <w:rPr>
          <w:b w:val="0"/>
          <w:bCs w:val="0"/>
        </w:rPr>
        <w:t>pilsoniskās līdzdalības popularizēšanas un veicināšanas aktivitātes NVO līdzdalībai valsts pārvaldes lēmumu pieņemšanas procesā un/ vai līdzdarbībai valsts pārvaldes rīcībpolitikas plānošanā, ieviešanā un uzraudzībā;</w:t>
      </w:r>
    </w:p>
    <w:p w14:paraId="6C4DC099" w14:textId="77777777" w:rsidR="00656CF7" w:rsidRPr="004D05FA" w:rsidRDefault="00656CF7" w:rsidP="004D05FA">
      <w:pPr>
        <w:pStyle w:val="ListParagraph"/>
        <w:ind w:left="1134"/>
        <w:rPr>
          <w:b w:val="0"/>
          <w:bCs w:val="0"/>
        </w:rPr>
      </w:pPr>
      <w:r w:rsidRPr="004D05FA">
        <w:rPr>
          <w:b w:val="0"/>
          <w:bCs w:val="0"/>
        </w:rPr>
        <w:t>informatīva, izglītojoša, konsultatīva un materiāltehniska atbalsta sniegšana NVO – to darbībai un mērķu sasniegšanai;</w:t>
      </w:r>
    </w:p>
    <w:p w14:paraId="7DE29AD3" w14:textId="77777777" w:rsidR="00656CF7" w:rsidRPr="004D05FA" w:rsidRDefault="00656CF7" w:rsidP="004D05FA">
      <w:pPr>
        <w:pStyle w:val="ListParagraph"/>
        <w:ind w:left="1134"/>
        <w:rPr>
          <w:b w:val="0"/>
          <w:bCs w:val="0"/>
        </w:rPr>
      </w:pPr>
      <w:r w:rsidRPr="004D05FA">
        <w:rPr>
          <w:b w:val="0"/>
          <w:bCs w:val="0"/>
        </w:rPr>
        <w:t>konkursa mērķa grupu vajadzību apzināšana, izpēte un rezultātu izplatīšana (pētījumi, diskusijas, konferences, darba grupas, raksti, videoblogi u.c.) ar mērķi stiprināt ģimeņu institūtu un ar to saistītu problēmu apzināšanu un piedāvājumu;</w:t>
      </w:r>
    </w:p>
    <w:p w14:paraId="795A8A8F" w14:textId="77777777" w:rsidR="00656CF7" w:rsidRPr="004D05FA" w:rsidRDefault="00656CF7" w:rsidP="004D05FA">
      <w:pPr>
        <w:pStyle w:val="ListParagraph"/>
        <w:ind w:left="1134"/>
        <w:rPr>
          <w:b w:val="0"/>
          <w:bCs w:val="0"/>
        </w:rPr>
      </w:pPr>
      <w:r w:rsidRPr="004D05FA">
        <w:rPr>
          <w:b w:val="0"/>
          <w:bCs w:val="0"/>
        </w:rPr>
        <w:lastRenderedPageBreak/>
        <w:t>NVO administratīvais atbalsts pamatdarbības nodrošināšanai, t.sk. darbam ar esošiem biedriem un jaunu biedru piesaistei;</w:t>
      </w:r>
    </w:p>
    <w:p w14:paraId="21827E2C" w14:textId="77777777" w:rsidR="00656CF7" w:rsidRPr="004D05FA" w:rsidRDefault="00656CF7" w:rsidP="004D05FA">
      <w:pPr>
        <w:pStyle w:val="ListParagraph"/>
        <w:ind w:left="1134"/>
        <w:rPr>
          <w:b w:val="0"/>
          <w:bCs w:val="0"/>
        </w:rPr>
      </w:pPr>
      <w:r w:rsidRPr="004D05FA">
        <w:rPr>
          <w:b w:val="0"/>
          <w:bCs w:val="0"/>
        </w:rPr>
        <w:t>NVO interešu pārstāvības stratēģiju aktivitāšu īstenošanas atbalsts (rezolūcijas, memorandi, sadarbības grupas utt.);</w:t>
      </w:r>
    </w:p>
    <w:p w14:paraId="262F18F4" w14:textId="77777777" w:rsidR="00656CF7" w:rsidRPr="004D05FA" w:rsidRDefault="00656CF7" w:rsidP="004D05FA">
      <w:pPr>
        <w:pStyle w:val="ListParagraph"/>
        <w:ind w:left="1134"/>
        <w:rPr>
          <w:b w:val="0"/>
          <w:bCs w:val="0"/>
        </w:rPr>
      </w:pPr>
      <w:r w:rsidRPr="004D05FA">
        <w:rPr>
          <w:b w:val="0"/>
          <w:bCs w:val="0"/>
        </w:rPr>
        <w:t>brīvprātīgā darba aktivitāšu un labdarības iniciatīvu veicināšana;</w:t>
      </w:r>
    </w:p>
    <w:p w14:paraId="77DD209A" w14:textId="77777777" w:rsidR="00656CF7" w:rsidRPr="004D05FA" w:rsidRDefault="00656CF7" w:rsidP="004D05FA">
      <w:pPr>
        <w:pStyle w:val="ListParagraph"/>
        <w:ind w:left="1134"/>
        <w:rPr>
          <w:b w:val="0"/>
          <w:bCs w:val="0"/>
        </w:rPr>
      </w:pPr>
      <w:r w:rsidRPr="004D05FA">
        <w:rPr>
          <w:b w:val="0"/>
          <w:bCs w:val="0"/>
        </w:rPr>
        <w:t>savstarpēju NVO vai NVO un pašvaldību sadarbības stiprināšana ģimeņu politikas veidošanā un īstenošanā;</w:t>
      </w:r>
    </w:p>
    <w:p w14:paraId="0CE96A61" w14:textId="77777777" w:rsidR="00656CF7" w:rsidRPr="004D05FA" w:rsidRDefault="00656CF7" w:rsidP="004D05FA">
      <w:pPr>
        <w:pStyle w:val="ListParagraph"/>
        <w:ind w:left="1134"/>
        <w:rPr>
          <w:b w:val="0"/>
          <w:bCs w:val="0"/>
        </w:rPr>
      </w:pPr>
      <w:r w:rsidRPr="004D05FA">
        <w:rPr>
          <w:b w:val="0"/>
          <w:bCs w:val="0"/>
        </w:rPr>
        <w:t>esošās valsts un pašvaldību atbalsta sistēmas ģimenēm problēmjautājumu izpēte un risinājumu piedāvāšana.</w:t>
      </w:r>
    </w:p>
    <w:p w14:paraId="3F18BF4E" w14:textId="4F5E890A" w:rsidR="004830CD" w:rsidRDefault="00704ED6" w:rsidP="001577AC">
      <w:pPr>
        <w:ind w:firstLine="567"/>
      </w:pPr>
      <w:r>
        <w:t>Apstiprināto p</w:t>
      </w:r>
      <w:r w:rsidR="004830CD">
        <w:t>rojektu ietvaros ti</w:t>
      </w:r>
      <w:r>
        <w:t>ek</w:t>
      </w:r>
      <w:r w:rsidR="004830CD">
        <w:t xml:space="preserve"> nodrošinātas mācības organizāciju biedriem; </w:t>
      </w:r>
      <w:r w:rsidR="004830CD" w:rsidRPr="001D453D">
        <w:t>līdzdalība</w:t>
      </w:r>
      <w:r w:rsidR="004830CD">
        <w:t xml:space="preserve"> </w:t>
      </w:r>
      <w:r w:rsidR="004830CD" w:rsidRPr="001D453D">
        <w:t>valsts pārvaldes lēmumu pieņemšanas procesā</w:t>
      </w:r>
      <w:r w:rsidR="004830CD">
        <w:t xml:space="preserve">, </w:t>
      </w:r>
      <w:r w:rsidR="004830CD" w:rsidRPr="001D453D">
        <w:t>līdzdarbība valsts pārvaldes rīcībpolitikas plānošanā, ieviešanā un uzraudzībā</w:t>
      </w:r>
      <w:r w:rsidR="004830CD">
        <w:t>; informatīvi pasākumi ģimenēm un bērniem; ziedojumu piesaiste; pētījumu veikšana, lai noskaidrotu ģimeņu situāciju un aktuālās problēmas Latvijā; domnīcas situācijas uzlabošanai; brīvprātīgo piesaiste u.tml. Projektos ietvertās tēmas</w:t>
      </w:r>
      <w:r w:rsidR="00CB30B7">
        <w:t xml:space="preserve"> skar</w:t>
      </w:r>
      <w:r w:rsidR="004830CD">
        <w:t xml:space="preserve"> bērnu un ģimeņu atbalsta jomas; daudzbērnu ģimenes; bērnu veselība (diabēts, autiskā spektra traucējumi, retas slimības, intelektuālās attīstības traucējumi u.c.); vardarbība ģimenēs; grūtībās un krīzes situācijās nonākušas ģimenes u.tml.</w:t>
      </w:r>
    </w:p>
    <w:p w14:paraId="704AB4E1" w14:textId="77777777" w:rsidR="004830CD" w:rsidRDefault="004830CD" w:rsidP="004830CD">
      <w:pPr>
        <w:ind w:left="567"/>
      </w:pPr>
    </w:p>
    <w:p w14:paraId="10BB3E31" w14:textId="13261C0E" w:rsidR="00815B0A" w:rsidRPr="00E83254" w:rsidRDefault="00815B0A" w:rsidP="006A6A7D">
      <w:pPr>
        <w:ind w:firstLine="709"/>
        <w:rPr>
          <w:b/>
          <w:bCs/>
          <w:u w:val="single"/>
        </w:rPr>
      </w:pPr>
      <w:r w:rsidRPr="00E83254">
        <w:rPr>
          <w:noProof/>
        </w:rPr>
        <w:drawing>
          <wp:inline distT="0" distB="0" distL="0" distR="0" wp14:anchorId="333B04D3" wp14:editId="7A34E585">
            <wp:extent cx="701040" cy="683260"/>
            <wp:effectExtent l="0" t="0" r="3810" b="254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787846" cy="767864"/>
                    </a:xfrm>
                    <a:prstGeom prst="rect">
                      <a:avLst/>
                    </a:prstGeom>
                  </pic:spPr>
                </pic:pic>
              </a:graphicData>
            </a:graphic>
          </wp:inline>
        </w:drawing>
      </w:r>
      <w:r w:rsidRPr="00E83254">
        <w:t xml:space="preserve">     </w:t>
      </w:r>
      <w:r w:rsidR="00D93BEC" w:rsidRPr="00E83254">
        <w:rPr>
          <w:noProof/>
          <w:color w:val="000000"/>
        </w:rPr>
        <w:drawing>
          <wp:inline distT="0" distB="0" distL="0" distR="0" wp14:anchorId="70ACE24F" wp14:editId="3372DB40">
            <wp:extent cx="518160" cy="648798"/>
            <wp:effectExtent l="0" t="0" r="0" b="0"/>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25960" cy="658565"/>
                    </a:xfrm>
                    <a:prstGeom prst="rect">
                      <a:avLst/>
                    </a:prstGeom>
                  </pic:spPr>
                </pic:pic>
              </a:graphicData>
            </a:graphic>
          </wp:inline>
        </w:drawing>
      </w:r>
      <w:r w:rsidR="00D93BEC" w:rsidRPr="00E83254">
        <w:t xml:space="preserve"> </w:t>
      </w:r>
      <w:r w:rsidRPr="00E83254">
        <w:t xml:space="preserve">     </w:t>
      </w:r>
      <w:r w:rsidR="00D93BEC" w:rsidRPr="00E83254">
        <w:rPr>
          <w:noProof/>
          <w:color w:val="000000"/>
        </w:rPr>
        <w:drawing>
          <wp:inline distT="0" distB="0" distL="0" distR="0" wp14:anchorId="380EF38B" wp14:editId="30A1E6A7">
            <wp:extent cx="615307" cy="655718"/>
            <wp:effectExtent l="0" t="0" r="0" b="0"/>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32851" cy="674414"/>
                    </a:xfrm>
                    <a:prstGeom prst="rect">
                      <a:avLst/>
                    </a:prstGeom>
                  </pic:spPr>
                </pic:pic>
              </a:graphicData>
            </a:graphic>
          </wp:inline>
        </w:drawing>
      </w:r>
    </w:p>
    <w:p w14:paraId="4ACA0C15" w14:textId="1CD5390E" w:rsidR="0056482A" w:rsidRPr="00E83254" w:rsidRDefault="0056482A" w:rsidP="00AA2499">
      <w:pPr>
        <w:pStyle w:val="Heading2"/>
        <w:numPr>
          <w:ilvl w:val="0"/>
          <w:numId w:val="1"/>
        </w:numPr>
        <w:jc w:val="center"/>
      </w:pPr>
      <w:bookmarkStart w:id="5" w:name="_Toc96509738"/>
      <w:r w:rsidRPr="00E83254">
        <w:t>Ģimeņu atbalsta programmu informatīvā kampaņa</w:t>
      </w:r>
      <w:bookmarkEnd w:id="5"/>
    </w:p>
    <w:p w14:paraId="3162203B" w14:textId="6F93CAFF" w:rsidR="00DF5F68" w:rsidRPr="00224D61" w:rsidRDefault="00203D22" w:rsidP="000A6346">
      <w:pPr>
        <w:ind w:firstLine="709"/>
      </w:pPr>
      <w:r>
        <w:t>Publiskā iepirkuma “</w:t>
      </w:r>
      <w:r w:rsidR="00445911">
        <w:t>Ģimeņu atbalsta programmu pasākumu īstenošana un integrētā mārketinga komunikācijas kampaņas izstrāde un īstenošana” (Iepirkuma ID Nr. SIF 202</w:t>
      </w:r>
      <w:r w:rsidR="00581291">
        <w:t>3</w:t>
      </w:r>
      <w:r w:rsidR="00445911">
        <w:t>/7)</w:t>
      </w:r>
      <w:r w:rsidR="00064BF6">
        <w:t xml:space="preserve"> ietvaros 202</w:t>
      </w:r>
      <w:r w:rsidR="007212A1">
        <w:t>3</w:t>
      </w:r>
      <w:r w:rsidR="00064BF6">
        <w:t>.</w:t>
      </w:r>
      <w:r w:rsidR="00E436AD">
        <w:t xml:space="preserve"> </w:t>
      </w:r>
      <w:r w:rsidR="00DF5F68">
        <w:t>g</w:t>
      </w:r>
      <w:r w:rsidR="00E436AD">
        <w:t>ada</w:t>
      </w:r>
      <w:r w:rsidR="00DF5F68">
        <w:t xml:space="preserve"> </w:t>
      </w:r>
      <w:r w:rsidR="007212A1">
        <w:t>5</w:t>
      </w:r>
      <w:r w:rsidR="00DF5F68">
        <w:t>.</w:t>
      </w:r>
      <w:r w:rsidR="00E436AD">
        <w:t> </w:t>
      </w:r>
      <w:r w:rsidR="00DF5F68">
        <w:t xml:space="preserve">septembrī </w:t>
      </w:r>
      <w:r w:rsidR="00064BF6">
        <w:t xml:space="preserve">tika noslēgts sadarbības līgums ar SIA “Nords Porter </w:t>
      </w:r>
      <w:r w:rsidR="0006390B">
        <w:t>Communications</w:t>
      </w:r>
      <w:r w:rsidR="00064BF6">
        <w:t xml:space="preserve">”, kas </w:t>
      </w:r>
      <w:r w:rsidR="004A53D2">
        <w:t xml:space="preserve">2023. gadā </w:t>
      </w:r>
      <w:r w:rsidR="00EF48DD">
        <w:t>īstenoja</w:t>
      </w:r>
      <w:r w:rsidR="00CA1A68">
        <w:t xml:space="preserve"> </w:t>
      </w:r>
      <w:r w:rsidR="00064BF6">
        <w:t>plānotās aktivitātes:</w:t>
      </w:r>
    </w:p>
    <w:p w14:paraId="071901DD" w14:textId="12F2A5AE" w:rsidR="00391D27" w:rsidRPr="00B62344" w:rsidRDefault="0056482A" w:rsidP="00B62344">
      <w:pPr>
        <w:pStyle w:val="ListParagraph"/>
        <w:ind w:left="1134"/>
        <w:rPr>
          <w:b w:val="0"/>
          <w:bCs w:val="0"/>
        </w:rPr>
      </w:pPr>
      <w:r w:rsidRPr="00B62344">
        <w:rPr>
          <w:b w:val="0"/>
          <w:bCs w:val="0"/>
        </w:rPr>
        <w:t>pilnveidota programm</w:t>
      </w:r>
      <w:r w:rsidR="00391D27" w:rsidRPr="00B62344">
        <w:rPr>
          <w:b w:val="0"/>
          <w:bCs w:val="0"/>
        </w:rPr>
        <w:t>u</w:t>
      </w:r>
      <w:r w:rsidRPr="00B62344">
        <w:rPr>
          <w:b w:val="0"/>
          <w:bCs w:val="0"/>
        </w:rPr>
        <w:t xml:space="preserve"> vizuālā identitāte;</w:t>
      </w:r>
    </w:p>
    <w:p w14:paraId="3207BE75" w14:textId="0FE219D0" w:rsidR="00391D27" w:rsidRPr="00B62344" w:rsidRDefault="0056482A" w:rsidP="00B62344">
      <w:pPr>
        <w:pStyle w:val="ListParagraph"/>
        <w:ind w:left="1134"/>
        <w:rPr>
          <w:b w:val="0"/>
          <w:bCs w:val="0"/>
        </w:rPr>
      </w:pPr>
      <w:r w:rsidRPr="00B62344">
        <w:rPr>
          <w:b w:val="0"/>
          <w:bCs w:val="0"/>
        </w:rPr>
        <w:t xml:space="preserve">nodrošināta sadarbība ar pašvaldībām un </w:t>
      </w:r>
      <w:r w:rsidR="005E7CD1" w:rsidRPr="00B62344">
        <w:rPr>
          <w:b w:val="0"/>
          <w:bCs w:val="0"/>
        </w:rPr>
        <w:t>darba devējiem</w:t>
      </w:r>
      <w:r w:rsidR="003A5250" w:rsidRPr="00B62344">
        <w:rPr>
          <w:b w:val="0"/>
          <w:bCs w:val="0"/>
        </w:rPr>
        <w:t>, apkopoti labās prakses pieredzes stāsti</w:t>
      </w:r>
      <w:r w:rsidR="00195CC8" w:rsidRPr="00B62344">
        <w:rPr>
          <w:b w:val="0"/>
          <w:bCs w:val="0"/>
        </w:rPr>
        <w:t>;</w:t>
      </w:r>
      <w:r w:rsidRPr="00B62344">
        <w:rPr>
          <w:b w:val="0"/>
          <w:bCs w:val="0"/>
        </w:rPr>
        <w:t xml:space="preserve"> </w:t>
      </w:r>
    </w:p>
    <w:p w14:paraId="6F51BD59" w14:textId="5E4E4FB5" w:rsidR="001217F9" w:rsidRPr="00B62344" w:rsidRDefault="003E40E5" w:rsidP="00B62344">
      <w:pPr>
        <w:pStyle w:val="ListParagraph"/>
        <w:ind w:left="1134"/>
        <w:rPr>
          <w:b w:val="0"/>
          <w:bCs w:val="0"/>
        </w:rPr>
      </w:pPr>
      <w:r w:rsidRPr="00B62344">
        <w:rPr>
          <w:b w:val="0"/>
          <w:bCs w:val="0"/>
        </w:rPr>
        <w:t>i</w:t>
      </w:r>
      <w:r w:rsidR="001217F9" w:rsidRPr="00B62344">
        <w:rPr>
          <w:b w:val="0"/>
          <w:bCs w:val="0"/>
        </w:rPr>
        <w:t xml:space="preserve">zstrādāti programmu reprezentatīvie materiāli (kopā </w:t>
      </w:r>
      <w:r w:rsidR="00C27D7A" w:rsidRPr="00B62344">
        <w:rPr>
          <w:b w:val="0"/>
          <w:bCs w:val="0"/>
        </w:rPr>
        <w:t>800 gb.);</w:t>
      </w:r>
    </w:p>
    <w:p w14:paraId="1F1BFF9E" w14:textId="70DF2B64" w:rsidR="004A0814" w:rsidRPr="00B62344" w:rsidRDefault="006F4870" w:rsidP="00B62344">
      <w:pPr>
        <w:pStyle w:val="ListParagraph"/>
        <w:ind w:left="1134"/>
        <w:rPr>
          <w:b w:val="0"/>
          <w:bCs w:val="0"/>
          <w:szCs w:val="24"/>
        </w:rPr>
      </w:pPr>
      <w:r w:rsidRPr="00B62344">
        <w:rPr>
          <w:b w:val="0"/>
          <w:bCs w:val="0"/>
        </w:rPr>
        <w:t xml:space="preserve">noorganizētas konkursa “Ģimenei draudzīgākā pašvaldība” vērtēšanas komisijas vizītes </w:t>
      </w:r>
      <w:r w:rsidR="00582032" w:rsidRPr="00B62344">
        <w:rPr>
          <w:b w:val="0"/>
          <w:bCs w:val="0"/>
        </w:rPr>
        <w:t>9 pašvaldībās</w:t>
      </w:r>
      <w:r w:rsidRPr="00B62344">
        <w:rPr>
          <w:b w:val="0"/>
          <w:bCs w:val="0"/>
        </w:rPr>
        <w:t>;</w:t>
      </w:r>
    </w:p>
    <w:p w14:paraId="1CADA6FA" w14:textId="54D8FC5D" w:rsidR="006F4870" w:rsidRPr="00B62344" w:rsidRDefault="00582032" w:rsidP="00B62344">
      <w:pPr>
        <w:pStyle w:val="ListParagraph"/>
        <w:ind w:left="1134"/>
        <w:rPr>
          <w:b w:val="0"/>
          <w:bCs w:val="0"/>
        </w:rPr>
      </w:pPr>
      <w:r w:rsidRPr="00B62344">
        <w:rPr>
          <w:b w:val="0"/>
          <w:bCs w:val="0"/>
        </w:rPr>
        <w:t xml:space="preserve">noorganizēts </w:t>
      </w:r>
      <w:r w:rsidR="006A4644" w:rsidRPr="00B62344">
        <w:rPr>
          <w:b w:val="0"/>
          <w:bCs w:val="0"/>
        </w:rPr>
        <w:t>reģionāl</w:t>
      </w:r>
      <w:r w:rsidRPr="00B62344">
        <w:rPr>
          <w:b w:val="0"/>
          <w:bCs w:val="0"/>
        </w:rPr>
        <w:t>ais</w:t>
      </w:r>
      <w:r w:rsidR="006A4644" w:rsidRPr="00B62344">
        <w:rPr>
          <w:b w:val="0"/>
          <w:bCs w:val="0"/>
        </w:rPr>
        <w:t xml:space="preserve"> </w:t>
      </w:r>
      <w:r w:rsidRPr="00B62344">
        <w:rPr>
          <w:b w:val="0"/>
          <w:bCs w:val="0"/>
        </w:rPr>
        <w:t xml:space="preserve">forums </w:t>
      </w:r>
      <w:r w:rsidR="00002B7A" w:rsidRPr="00B62344">
        <w:rPr>
          <w:b w:val="0"/>
          <w:bCs w:val="0"/>
        </w:rPr>
        <w:t>“Ja vien mēs vairāk sarunātos”</w:t>
      </w:r>
      <w:r w:rsidRPr="00B62344">
        <w:rPr>
          <w:b w:val="0"/>
          <w:bCs w:val="0"/>
        </w:rPr>
        <w:t xml:space="preserve"> un labāko pašvaldību godināšanas ceremonija </w:t>
      </w:r>
      <w:r w:rsidR="00002B7A" w:rsidRPr="00B62344">
        <w:rPr>
          <w:b w:val="0"/>
          <w:bCs w:val="0"/>
        </w:rPr>
        <w:t>2023. gada 12. decembrī Ulbrokas pērlē;</w:t>
      </w:r>
    </w:p>
    <w:p w14:paraId="3696EDDA" w14:textId="7CF53E92" w:rsidR="00002B7A" w:rsidRPr="00B62344" w:rsidRDefault="00175848" w:rsidP="00B62344">
      <w:pPr>
        <w:pStyle w:val="ListParagraph"/>
        <w:ind w:left="1134"/>
        <w:rPr>
          <w:b w:val="0"/>
          <w:bCs w:val="0"/>
        </w:rPr>
      </w:pPr>
      <w:r w:rsidRPr="00B62344">
        <w:rPr>
          <w:b w:val="0"/>
          <w:bCs w:val="0"/>
        </w:rPr>
        <w:lastRenderedPageBreak/>
        <w:t xml:space="preserve">2023. gada 23. decembrī </w:t>
      </w:r>
      <w:r w:rsidR="00582032" w:rsidRPr="00B62344">
        <w:rPr>
          <w:b w:val="0"/>
          <w:bCs w:val="0"/>
        </w:rPr>
        <w:t xml:space="preserve">uzsākts </w:t>
      </w:r>
      <w:r w:rsidR="00002B7A" w:rsidRPr="00B62344">
        <w:rPr>
          <w:b w:val="0"/>
          <w:bCs w:val="0"/>
        </w:rPr>
        <w:t>pašvaldību staigāšanas izaicinājums “Miljoni soļu Latvijai”</w:t>
      </w:r>
      <w:r w:rsidRPr="00B62344">
        <w:rPr>
          <w:b w:val="0"/>
          <w:bCs w:val="0"/>
        </w:rPr>
        <w:t>;</w:t>
      </w:r>
    </w:p>
    <w:p w14:paraId="75ACE8BE" w14:textId="3C4CD40D" w:rsidR="00AB1629" w:rsidRPr="00B62344" w:rsidRDefault="001A4E22" w:rsidP="00B62344">
      <w:pPr>
        <w:pStyle w:val="ListParagraph"/>
        <w:ind w:left="1134"/>
        <w:rPr>
          <w:b w:val="0"/>
          <w:bCs w:val="0"/>
        </w:rPr>
      </w:pPr>
      <w:r w:rsidRPr="00B62344">
        <w:rPr>
          <w:b w:val="0"/>
          <w:bCs w:val="0"/>
        </w:rPr>
        <w:t>veikta</w:t>
      </w:r>
      <w:r w:rsidR="008D71B7" w:rsidRPr="00B62344">
        <w:rPr>
          <w:b w:val="0"/>
          <w:bCs w:val="0"/>
        </w:rPr>
        <w:t xml:space="preserve"> </w:t>
      </w:r>
      <w:r w:rsidR="00002B7A" w:rsidRPr="00B62344">
        <w:rPr>
          <w:b w:val="0"/>
          <w:bCs w:val="0"/>
        </w:rPr>
        <w:t xml:space="preserve">ikgadējā apliecības </w:t>
      </w:r>
      <w:r w:rsidR="008D71B7" w:rsidRPr="00B62344">
        <w:rPr>
          <w:b w:val="0"/>
          <w:bCs w:val="0"/>
        </w:rPr>
        <w:t>“Goda ģimene” lietotāju aptauja</w:t>
      </w:r>
      <w:r w:rsidR="00417F8B" w:rsidRPr="00B62344">
        <w:rPr>
          <w:b w:val="0"/>
          <w:bCs w:val="0"/>
        </w:rPr>
        <w:t xml:space="preserve">, lai novērtētu valsts atbalsta programmas </w:t>
      </w:r>
      <w:r w:rsidR="00945274" w:rsidRPr="00B62344">
        <w:rPr>
          <w:b w:val="0"/>
          <w:bCs w:val="0"/>
        </w:rPr>
        <w:t>izvērtējamu</w:t>
      </w:r>
      <w:r w:rsidR="00417F8B" w:rsidRPr="00B62344">
        <w:rPr>
          <w:b w:val="0"/>
          <w:bCs w:val="0"/>
        </w:rPr>
        <w:t xml:space="preserve"> un nozīmību</w:t>
      </w:r>
      <w:r w:rsidR="00002B7A" w:rsidRPr="00B62344">
        <w:rPr>
          <w:b w:val="0"/>
          <w:bCs w:val="0"/>
        </w:rPr>
        <w:t xml:space="preserve">. 2023. gada aptaujā tika saņemtas </w:t>
      </w:r>
      <w:r w:rsidR="0014457B" w:rsidRPr="00B62344">
        <w:rPr>
          <w:b w:val="0"/>
          <w:bCs w:val="0"/>
        </w:rPr>
        <w:t>5352</w:t>
      </w:r>
      <w:r w:rsidR="00E06D50" w:rsidRPr="00B62344">
        <w:rPr>
          <w:b w:val="0"/>
          <w:bCs w:val="0"/>
        </w:rPr>
        <w:t xml:space="preserve"> respondentu</w:t>
      </w:r>
      <w:r w:rsidR="00002B7A" w:rsidRPr="00B62344">
        <w:rPr>
          <w:b w:val="0"/>
          <w:bCs w:val="0"/>
        </w:rPr>
        <w:t xml:space="preserve"> atbildes</w:t>
      </w:r>
      <w:r w:rsidR="00E06D50" w:rsidRPr="00B62344">
        <w:rPr>
          <w:b w:val="0"/>
          <w:bCs w:val="0"/>
        </w:rPr>
        <w:t xml:space="preserve">; </w:t>
      </w:r>
    </w:p>
    <w:p w14:paraId="6779853B" w14:textId="6AEB51B9" w:rsidR="00777D26" w:rsidRPr="00B62344" w:rsidRDefault="00825E4A" w:rsidP="00B62344">
      <w:pPr>
        <w:pStyle w:val="ListParagraph"/>
        <w:ind w:left="1134"/>
        <w:rPr>
          <w:b w:val="0"/>
          <w:bCs w:val="0"/>
        </w:rPr>
      </w:pPr>
      <w:r w:rsidRPr="00B62344">
        <w:rPr>
          <w:b w:val="0"/>
          <w:bCs w:val="0"/>
        </w:rPr>
        <w:t xml:space="preserve">veikta </w:t>
      </w:r>
      <w:r w:rsidR="00002B7A" w:rsidRPr="00B62344">
        <w:rPr>
          <w:b w:val="0"/>
          <w:bCs w:val="0"/>
        </w:rPr>
        <w:t xml:space="preserve">ikgadējā </w:t>
      </w:r>
      <w:r w:rsidRPr="00B62344">
        <w:rPr>
          <w:b w:val="0"/>
          <w:bCs w:val="0"/>
        </w:rPr>
        <w:t>programmas “Ģimenei draudzīga darbavieta” statusu ieguvušo darba devēju aptauj</w:t>
      </w:r>
      <w:r w:rsidR="00002B7A" w:rsidRPr="00B62344">
        <w:rPr>
          <w:b w:val="0"/>
          <w:bCs w:val="0"/>
        </w:rPr>
        <w:t>a. 2023. gadā tika</w:t>
      </w:r>
      <w:r w:rsidR="00445D50" w:rsidRPr="00B62344">
        <w:rPr>
          <w:b w:val="0"/>
          <w:bCs w:val="0"/>
        </w:rPr>
        <w:t xml:space="preserve"> saņem</w:t>
      </w:r>
      <w:r w:rsidR="00002B7A" w:rsidRPr="00B62344">
        <w:rPr>
          <w:b w:val="0"/>
          <w:bCs w:val="0"/>
        </w:rPr>
        <w:t>tas</w:t>
      </w:r>
      <w:r w:rsidR="00445D50" w:rsidRPr="00B62344">
        <w:rPr>
          <w:b w:val="0"/>
          <w:bCs w:val="0"/>
        </w:rPr>
        <w:t xml:space="preserve"> 116 darba devēju atbildes</w:t>
      </w:r>
      <w:r w:rsidR="00777D26" w:rsidRPr="00B62344">
        <w:rPr>
          <w:b w:val="0"/>
          <w:bCs w:val="0"/>
        </w:rPr>
        <w:t>;</w:t>
      </w:r>
    </w:p>
    <w:p w14:paraId="2E3095F9" w14:textId="49F63CCC" w:rsidR="0056482A" w:rsidRPr="00B62344" w:rsidRDefault="00F01FB6" w:rsidP="00B62344">
      <w:pPr>
        <w:pStyle w:val="ListParagraph"/>
        <w:ind w:left="1134"/>
        <w:rPr>
          <w:b w:val="0"/>
          <w:bCs w:val="0"/>
        </w:rPr>
      </w:pPr>
      <w:r w:rsidRPr="00B62344">
        <w:rPr>
          <w:b w:val="0"/>
          <w:bCs w:val="0"/>
        </w:rPr>
        <w:t>īstenotas programmu publicitātes aktivitātes</w:t>
      </w:r>
      <w:r w:rsidR="00175848" w:rsidRPr="00B62344">
        <w:rPr>
          <w:b w:val="0"/>
          <w:bCs w:val="0"/>
        </w:rPr>
        <w:t>;</w:t>
      </w:r>
      <w:r w:rsidRPr="00B62344">
        <w:rPr>
          <w:b w:val="0"/>
          <w:bCs w:val="0"/>
        </w:rPr>
        <w:t xml:space="preserve"> </w:t>
      </w:r>
    </w:p>
    <w:p w14:paraId="1A0E7C89" w14:textId="61A2E285" w:rsidR="00777D26" w:rsidRPr="00B62344" w:rsidRDefault="00391D27" w:rsidP="00B62344">
      <w:pPr>
        <w:pStyle w:val="ListParagraph"/>
        <w:ind w:left="1134"/>
        <w:rPr>
          <w:b w:val="0"/>
          <w:bCs w:val="0"/>
        </w:rPr>
      </w:pPr>
      <w:r w:rsidRPr="00B62344">
        <w:rPr>
          <w:b w:val="0"/>
          <w:bCs w:val="0"/>
        </w:rPr>
        <w:t>uzturēti ģimeņu programmu sociālo tīklu konti</w:t>
      </w:r>
      <w:r w:rsidR="00134767" w:rsidRPr="00B62344">
        <w:rPr>
          <w:b w:val="0"/>
          <w:bCs w:val="0"/>
        </w:rPr>
        <w:t xml:space="preserve">. </w:t>
      </w:r>
    </w:p>
    <w:p w14:paraId="78F44BA3" w14:textId="59A72383" w:rsidR="0056482A" w:rsidRPr="00EF48DD" w:rsidRDefault="0056482A" w:rsidP="68D82389">
      <w:pPr>
        <w:ind w:left="1701" w:hanging="425"/>
      </w:pPr>
    </w:p>
    <w:sectPr w:rsidR="0056482A" w:rsidRPr="00EF48DD" w:rsidSect="008A398F">
      <w:pgSz w:w="11906" w:h="16838"/>
      <w:pgMar w:top="284" w:right="849" w:bottom="1276" w:left="1134" w:header="708"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EFAF8" w14:textId="77777777" w:rsidR="008A398F" w:rsidRDefault="008A398F" w:rsidP="0056482A">
      <w:r>
        <w:separator/>
      </w:r>
    </w:p>
    <w:p w14:paraId="4C2ECBAB" w14:textId="77777777" w:rsidR="008A398F" w:rsidRDefault="008A398F"/>
  </w:endnote>
  <w:endnote w:type="continuationSeparator" w:id="0">
    <w:p w14:paraId="7F2E4D80" w14:textId="77777777" w:rsidR="008A398F" w:rsidRDefault="008A398F" w:rsidP="0056482A">
      <w:r>
        <w:continuationSeparator/>
      </w:r>
    </w:p>
    <w:p w14:paraId="2E60357E" w14:textId="77777777" w:rsidR="008A398F" w:rsidRDefault="008A398F"/>
  </w:endnote>
  <w:endnote w:type="continuationNotice" w:id="1">
    <w:p w14:paraId="228E98F5" w14:textId="77777777" w:rsidR="008A398F" w:rsidRDefault="008A398F"/>
    <w:p w14:paraId="538EB151" w14:textId="77777777" w:rsidR="008A398F" w:rsidRDefault="008A39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2AF50" w14:textId="77777777" w:rsidR="007A7577" w:rsidRDefault="007A7577">
    <w:pPr>
      <w:pBdr>
        <w:top w:val="nil"/>
        <w:left w:val="nil"/>
        <w:bottom w:val="nil"/>
        <w:right w:val="nil"/>
        <w:between w:val="nil"/>
      </w:pBdr>
      <w:ind w:right="-567"/>
      <w:rPr>
        <w:rFonts w:ascii="Arial" w:eastAsia="Arial" w:hAnsi="Arial" w:cs="Arial"/>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514116607"/>
      <w:docPartObj>
        <w:docPartGallery w:val="Page Numbers (Bottom of Page)"/>
        <w:docPartUnique/>
      </w:docPartObj>
    </w:sdtPr>
    <w:sdtContent>
      <w:p w14:paraId="458EA08F" w14:textId="5716589D" w:rsidR="0056482A" w:rsidRPr="00815B0A" w:rsidRDefault="0056482A" w:rsidP="0056482A">
        <w:pPr>
          <w:pStyle w:val="Footer"/>
          <w:jc w:val="center"/>
          <w:rPr>
            <w:rFonts w:ascii="Times New Roman" w:hAnsi="Times New Roman"/>
          </w:rPr>
        </w:pPr>
        <w:r w:rsidRPr="00815B0A">
          <w:rPr>
            <w:rFonts w:ascii="Times New Roman" w:hAnsi="Times New Roman"/>
          </w:rPr>
          <w:fldChar w:fldCharType="begin"/>
        </w:r>
        <w:r w:rsidRPr="00815B0A">
          <w:rPr>
            <w:rFonts w:ascii="Times New Roman" w:hAnsi="Times New Roman"/>
          </w:rPr>
          <w:instrText>PAGE   \* MERGEFORMAT</w:instrText>
        </w:r>
        <w:r w:rsidRPr="00815B0A">
          <w:rPr>
            <w:rFonts w:ascii="Times New Roman" w:hAnsi="Times New Roman"/>
          </w:rPr>
          <w:fldChar w:fldCharType="separate"/>
        </w:r>
        <w:r w:rsidRPr="00815B0A">
          <w:rPr>
            <w:rFonts w:ascii="Times New Roman" w:hAnsi="Times New Roman"/>
          </w:rPr>
          <w:t>2</w:t>
        </w:r>
        <w:r w:rsidRPr="00815B0A">
          <w:rPr>
            <w:rFonts w:ascii="Times New Roman" w:hAnsi="Times New Roman"/>
          </w:rPr>
          <w:fldChar w:fldCharType="end"/>
        </w:r>
      </w:p>
    </w:sdtContent>
  </w:sdt>
  <w:p w14:paraId="5199ECD5" w14:textId="77777777" w:rsidR="007A7577" w:rsidRDefault="007A7577">
    <w:pPr>
      <w:pBdr>
        <w:top w:val="nil"/>
        <w:left w:val="nil"/>
        <w:bottom w:val="nil"/>
        <w:right w:val="nil"/>
        <w:between w:val="nil"/>
      </w:pBdr>
      <w:ind w:right="360" w:firstLine="360"/>
      <w:jc w:val="center"/>
      <w:rPr>
        <w:rFonts w:ascii="Arial" w:eastAsia="Arial" w:hAnsi="Arial" w:cs="Arial"/>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516E" w14:textId="77777777" w:rsidR="007A7577" w:rsidRDefault="007A7577">
    <w:pPr>
      <w:pBdr>
        <w:top w:val="nil"/>
        <w:left w:val="nil"/>
        <w:bottom w:val="nil"/>
        <w:right w:val="nil"/>
        <w:between w:val="nil"/>
      </w:pBdr>
      <w:ind w:right="-567"/>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F46BD" w14:textId="77777777" w:rsidR="008A398F" w:rsidRDefault="008A398F" w:rsidP="0056482A">
      <w:r>
        <w:separator/>
      </w:r>
    </w:p>
    <w:p w14:paraId="5D999900" w14:textId="77777777" w:rsidR="008A398F" w:rsidRDefault="008A398F"/>
  </w:footnote>
  <w:footnote w:type="continuationSeparator" w:id="0">
    <w:p w14:paraId="627F158F" w14:textId="77777777" w:rsidR="008A398F" w:rsidRDefault="008A398F" w:rsidP="0056482A">
      <w:r>
        <w:continuationSeparator/>
      </w:r>
    </w:p>
    <w:p w14:paraId="406AFC0C" w14:textId="77777777" w:rsidR="008A398F" w:rsidRDefault="008A398F"/>
  </w:footnote>
  <w:footnote w:type="continuationNotice" w:id="1">
    <w:p w14:paraId="2D08C361" w14:textId="77777777" w:rsidR="008A398F" w:rsidRDefault="008A398F"/>
    <w:p w14:paraId="443C1BA8" w14:textId="77777777" w:rsidR="008A398F" w:rsidRDefault="008A39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D3677" w14:textId="77777777" w:rsidR="007A7577" w:rsidRDefault="007A7577">
    <w:pPr>
      <w:pBdr>
        <w:top w:val="nil"/>
        <w:left w:val="nil"/>
        <w:bottom w:val="nil"/>
        <w:right w:val="nil"/>
        <w:between w:val="nil"/>
      </w:pBdr>
      <w:tabs>
        <w:tab w:val="center" w:pos="4153"/>
        <w:tab w:val="right" w:pos="8306"/>
      </w:tabs>
      <w:spacing w:after="240"/>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83D03" w14:textId="77777777" w:rsidR="007A7577" w:rsidRDefault="007A7577">
    <w:pPr>
      <w:pBdr>
        <w:top w:val="nil"/>
        <w:left w:val="nil"/>
        <w:bottom w:val="nil"/>
        <w:right w:val="nil"/>
        <w:between w:val="nil"/>
      </w:pBdr>
      <w:tabs>
        <w:tab w:val="center" w:pos="4153"/>
        <w:tab w:val="right" w:pos="8306"/>
      </w:tabs>
      <w:spacing w:after="240"/>
      <w:rPr>
        <w:color w:val="000000"/>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3B08E" w14:textId="77777777" w:rsidR="007A7577" w:rsidRDefault="007A7577">
    <w:pPr>
      <w:pBdr>
        <w:top w:val="nil"/>
        <w:left w:val="nil"/>
        <w:bottom w:val="nil"/>
        <w:right w:val="nil"/>
        <w:between w:val="nil"/>
      </w:pBdr>
      <w:tabs>
        <w:tab w:val="center" w:pos="4153"/>
        <w:tab w:val="right" w:pos="8306"/>
      </w:tabs>
      <w:spacing w:after="240"/>
      <w:rPr>
        <w:color w:val="000000"/>
        <w:szCs w:val="24"/>
      </w:rPr>
    </w:pPr>
  </w:p>
  <w:p w14:paraId="01F935C5" w14:textId="7AFD3476" w:rsidR="007A7577" w:rsidRDefault="474113DD">
    <w:pPr>
      <w:pBdr>
        <w:top w:val="nil"/>
        <w:left w:val="nil"/>
        <w:bottom w:val="nil"/>
        <w:right w:val="nil"/>
        <w:between w:val="nil"/>
      </w:pBdr>
      <w:tabs>
        <w:tab w:val="center" w:pos="4153"/>
        <w:tab w:val="right" w:pos="8306"/>
      </w:tabs>
      <w:spacing w:after="240"/>
      <w:rPr>
        <w:color w:val="000000"/>
        <w:szCs w:val="24"/>
      </w:rPr>
    </w:pPr>
    <w:r>
      <w:rPr>
        <w:color w:val="000000"/>
        <w:szCs w:val="24"/>
      </w:rPr>
      <w:t xml:space="preserve">                                      </w:t>
    </w:r>
    <w:r w:rsidR="009A2500">
      <w:rPr>
        <w:noProof/>
      </w:rPr>
      <w:drawing>
        <wp:inline distT="0" distB="0" distL="0" distR="0" wp14:anchorId="5ED28295" wp14:editId="4CE887BD">
          <wp:extent cx="701040" cy="683260"/>
          <wp:effectExtent l="0" t="0" r="3810" b="2540"/>
          <wp:docPr id="153" name="Picture 153"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137" descr="A picture containing text, vector graphics&#10;&#10;Description automatically generated"/>
                  <pic:cNvPicPr/>
                </pic:nvPicPr>
                <pic:blipFill>
                  <a:blip r:embed="rId1"/>
                  <a:stretch>
                    <a:fillRect/>
                  </a:stretch>
                </pic:blipFill>
                <pic:spPr>
                  <a:xfrm>
                    <a:off x="0" y="0"/>
                    <a:ext cx="787846" cy="767864"/>
                  </a:xfrm>
                  <a:prstGeom prst="rect">
                    <a:avLst/>
                  </a:prstGeom>
                </pic:spPr>
              </pic:pic>
            </a:graphicData>
          </a:graphic>
        </wp:inline>
      </w:drawing>
    </w:r>
    <w:r>
      <w:rPr>
        <w:color w:val="000000"/>
        <w:szCs w:val="24"/>
      </w:rPr>
      <w:t xml:space="preserve">                    </w:t>
    </w:r>
    <w:r w:rsidR="009A2500">
      <w:rPr>
        <w:noProof/>
        <w:color w:val="000000"/>
        <w:szCs w:val="24"/>
      </w:rPr>
      <w:drawing>
        <wp:inline distT="0" distB="0" distL="0" distR="0" wp14:anchorId="7A02078C" wp14:editId="3AE86E89">
          <wp:extent cx="518160" cy="648798"/>
          <wp:effectExtent l="0" t="0" r="0" b="0"/>
          <wp:docPr id="154" name="Picture 15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525960" cy="658565"/>
                  </a:xfrm>
                  <a:prstGeom prst="rect">
                    <a:avLst/>
                  </a:prstGeom>
                </pic:spPr>
              </pic:pic>
            </a:graphicData>
          </a:graphic>
        </wp:inline>
      </w:drawing>
    </w:r>
    <w:r>
      <w:rPr>
        <w:color w:val="000000"/>
        <w:szCs w:val="24"/>
      </w:rPr>
      <w:t xml:space="preserve">                   </w:t>
    </w:r>
    <w:r w:rsidR="0056686D">
      <w:rPr>
        <w:color w:val="000000"/>
        <w:szCs w:val="24"/>
      </w:rPr>
      <w:t xml:space="preserve">  </w:t>
    </w:r>
    <w:r>
      <w:rPr>
        <w:color w:val="000000"/>
        <w:szCs w:val="24"/>
      </w:rPr>
      <w:t xml:space="preserve"> </w:t>
    </w:r>
    <w:r w:rsidR="009A2500">
      <w:rPr>
        <w:noProof/>
        <w:color w:val="000000"/>
        <w:szCs w:val="24"/>
      </w:rPr>
      <w:drawing>
        <wp:inline distT="0" distB="0" distL="0" distR="0" wp14:anchorId="1B2FA8ED" wp14:editId="0E704DD0">
          <wp:extent cx="615307" cy="655718"/>
          <wp:effectExtent l="0" t="0" r="0" b="0"/>
          <wp:docPr id="155" name="Picture 15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32851" cy="6744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20C2"/>
    <w:multiLevelType w:val="hybridMultilevel"/>
    <w:tmpl w:val="87BCD448"/>
    <w:lvl w:ilvl="0" w:tplc="FFFFFFFF">
      <w:start w:val="1"/>
      <w:numFmt w:val="lowerLetter"/>
      <w:lvlText w:val="%1)"/>
      <w:lvlJc w:val="left"/>
      <w:pPr>
        <w:ind w:left="927" w:hanging="360"/>
      </w:pPr>
      <w:rPr>
        <w:rFonts w:hint="default"/>
      </w:rPr>
    </w:lvl>
    <w:lvl w:ilvl="1" w:tplc="04260001">
      <w:start w:val="1"/>
      <w:numFmt w:val="bullet"/>
      <w:lvlText w:val=""/>
      <w:lvlJc w:val="left"/>
      <w:pPr>
        <w:ind w:left="1647" w:hanging="360"/>
      </w:pPr>
      <w:rPr>
        <w:rFonts w:ascii="Symbol" w:hAnsi="Symbol"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3A91D75"/>
    <w:multiLevelType w:val="hybridMultilevel"/>
    <w:tmpl w:val="60DA18EA"/>
    <w:lvl w:ilvl="0" w:tplc="7E585EEC">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 w15:restartNumberingAfterBreak="0">
    <w:nsid w:val="0B79466D"/>
    <w:multiLevelType w:val="hybridMultilevel"/>
    <w:tmpl w:val="E77C10DE"/>
    <w:lvl w:ilvl="0" w:tplc="6A826E1E">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 w15:restartNumberingAfterBreak="0">
    <w:nsid w:val="0F165FE2"/>
    <w:multiLevelType w:val="hybridMultilevel"/>
    <w:tmpl w:val="B7DE315A"/>
    <w:lvl w:ilvl="0" w:tplc="9B00BF38">
      <w:start w:val="1"/>
      <w:numFmt w:val="decimal"/>
      <w:lvlText w:val="%1."/>
      <w:lvlJc w:val="left"/>
      <w:pPr>
        <w:ind w:left="1069" w:hanging="360"/>
      </w:pPr>
      <w:rPr>
        <w:rFonts w:ascii="Times New Roman" w:eastAsia="Times New Roman" w:hAnsi="Times New Roman" w:cs="Times New Roman" w:hint="default"/>
        <w:color w:val="auto"/>
        <w:sz w:val="24"/>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2416B99"/>
    <w:multiLevelType w:val="hybridMultilevel"/>
    <w:tmpl w:val="69685550"/>
    <w:lvl w:ilvl="0" w:tplc="FFFFFFFF">
      <w:start w:val="1"/>
      <w:numFmt w:val="decimal"/>
      <w:lvlText w:val="%1)"/>
      <w:lvlJc w:val="left"/>
      <w:pPr>
        <w:ind w:left="927" w:hanging="360"/>
      </w:pPr>
      <w:rPr>
        <w:rFonts w:hint="default"/>
      </w:rPr>
    </w:lvl>
    <w:lvl w:ilvl="1" w:tplc="04260017">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16137B1B"/>
    <w:multiLevelType w:val="hybridMultilevel"/>
    <w:tmpl w:val="52A885E4"/>
    <w:lvl w:ilvl="0" w:tplc="7E585EEC">
      <w:start w:val="1"/>
      <w:numFmt w:val="bullet"/>
      <w:lvlText w:val=""/>
      <w:lvlJc w:val="left"/>
      <w:pPr>
        <w:ind w:left="3087" w:hanging="360"/>
      </w:pPr>
      <w:rPr>
        <w:rFonts w:ascii="Symbol" w:hAnsi="Symbol" w:hint="default"/>
      </w:rPr>
    </w:lvl>
    <w:lvl w:ilvl="1" w:tplc="04260003" w:tentative="1">
      <w:start w:val="1"/>
      <w:numFmt w:val="bullet"/>
      <w:lvlText w:val="o"/>
      <w:lvlJc w:val="left"/>
      <w:pPr>
        <w:ind w:left="3807" w:hanging="360"/>
      </w:pPr>
      <w:rPr>
        <w:rFonts w:ascii="Courier New" w:hAnsi="Courier New" w:cs="Courier New" w:hint="default"/>
      </w:rPr>
    </w:lvl>
    <w:lvl w:ilvl="2" w:tplc="04260005" w:tentative="1">
      <w:start w:val="1"/>
      <w:numFmt w:val="bullet"/>
      <w:lvlText w:val=""/>
      <w:lvlJc w:val="left"/>
      <w:pPr>
        <w:ind w:left="4527" w:hanging="360"/>
      </w:pPr>
      <w:rPr>
        <w:rFonts w:ascii="Wingdings" w:hAnsi="Wingdings" w:hint="default"/>
      </w:rPr>
    </w:lvl>
    <w:lvl w:ilvl="3" w:tplc="04260001" w:tentative="1">
      <w:start w:val="1"/>
      <w:numFmt w:val="bullet"/>
      <w:lvlText w:val=""/>
      <w:lvlJc w:val="left"/>
      <w:pPr>
        <w:ind w:left="5247" w:hanging="360"/>
      </w:pPr>
      <w:rPr>
        <w:rFonts w:ascii="Symbol" w:hAnsi="Symbol" w:hint="default"/>
      </w:rPr>
    </w:lvl>
    <w:lvl w:ilvl="4" w:tplc="04260003" w:tentative="1">
      <w:start w:val="1"/>
      <w:numFmt w:val="bullet"/>
      <w:lvlText w:val="o"/>
      <w:lvlJc w:val="left"/>
      <w:pPr>
        <w:ind w:left="5967" w:hanging="360"/>
      </w:pPr>
      <w:rPr>
        <w:rFonts w:ascii="Courier New" w:hAnsi="Courier New" w:cs="Courier New" w:hint="default"/>
      </w:rPr>
    </w:lvl>
    <w:lvl w:ilvl="5" w:tplc="04260005" w:tentative="1">
      <w:start w:val="1"/>
      <w:numFmt w:val="bullet"/>
      <w:lvlText w:val=""/>
      <w:lvlJc w:val="left"/>
      <w:pPr>
        <w:ind w:left="6687" w:hanging="360"/>
      </w:pPr>
      <w:rPr>
        <w:rFonts w:ascii="Wingdings" w:hAnsi="Wingdings" w:hint="default"/>
      </w:rPr>
    </w:lvl>
    <w:lvl w:ilvl="6" w:tplc="04260001" w:tentative="1">
      <w:start w:val="1"/>
      <w:numFmt w:val="bullet"/>
      <w:lvlText w:val=""/>
      <w:lvlJc w:val="left"/>
      <w:pPr>
        <w:ind w:left="7407" w:hanging="360"/>
      </w:pPr>
      <w:rPr>
        <w:rFonts w:ascii="Symbol" w:hAnsi="Symbol" w:hint="default"/>
      </w:rPr>
    </w:lvl>
    <w:lvl w:ilvl="7" w:tplc="04260003" w:tentative="1">
      <w:start w:val="1"/>
      <w:numFmt w:val="bullet"/>
      <w:lvlText w:val="o"/>
      <w:lvlJc w:val="left"/>
      <w:pPr>
        <w:ind w:left="8127" w:hanging="360"/>
      </w:pPr>
      <w:rPr>
        <w:rFonts w:ascii="Courier New" w:hAnsi="Courier New" w:cs="Courier New" w:hint="default"/>
      </w:rPr>
    </w:lvl>
    <w:lvl w:ilvl="8" w:tplc="04260005" w:tentative="1">
      <w:start w:val="1"/>
      <w:numFmt w:val="bullet"/>
      <w:lvlText w:val=""/>
      <w:lvlJc w:val="left"/>
      <w:pPr>
        <w:ind w:left="8847" w:hanging="360"/>
      </w:pPr>
      <w:rPr>
        <w:rFonts w:ascii="Wingdings" w:hAnsi="Wingdings" w:hint="default"/>
      </w:rPr>
    </w:lvl>
  </w:abstractNum>
  <w:abstractNum w:abstractNumId="6" w15:restartNumberingAfterBreak="0">
    <w:nsid w:val="16F67E92"/>
    <w:multiLevelType w:val="hybridMultilevel"/>
    <w:tmpl w:val="F62463C8"/>
    <w:lvl w:ilvl="0" w:tplc="53AC7D48">
      <w:start w:val="1"/>
      <w:numFmt w:val="lowerLetter"/>
      <w:lvlText w:val="%1)"/>
      <w:lvlJc w:val="left"/>
      <w:pPr>
        <w:ind w:left="1647" w:hanging="36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7" w15:restartNumberingAfterBreak="0">
    <w:nsid w:val="1C7B44ED"/>
    <w:multiLevelType w:val="hybridMultilevel"/>
    <w:tmpl w:val="15DC1388"/>
    <w:lvl w:ilvl="0" w:tplc="04260017">
      <w:start w:val="1"/>
      <w:numFmt w:val="lowerLetter"/>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8" w15:restartNumberingAfterBreak="0">
    <w:nsid w:val="28E337F6"/>
    <w:multiLevelType w:val="hybridMultilevel"/>
    <w:tmpl w:val="117C0880"/>
    <w:lvl w:ilvl="0" w:tplc="04260017">
      <w:start w:val="1"/>
      <w:numFmt w:val="lowerLetter"/>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 w15:restartNumberingAfterBreak="0">
    <w:nsid w:val="2941593C"/>
    <w:multiLevelType w:val="hybridMultilevel"/>
    <w:tmpl w:val="51B619C8"/>
    <w:lvl w:ilvl="0" w:tplc="1A429876">
      <w:start w:val="2"/>
      <w:numFmt w:val="bullet"/>
      <w:lvlText w:val="-"/>
      <w:lvlJc w:val="left"/>
      <w:pPr>
        <w:ind w:left="2007" w:hanging="360"/>
      </w:pPr>
      <w:rPr>
        <w:rFonts w:ascii="Times New Roman" w:eastAsia="Times New Roman" w:hAnsi="Times New Roman" w:cs="Times New Roman" w:hint="default"/>
      </w:rPr>
    </w:lvl>
    <w:lvl w:ilvl="1" w:tplc="04260003" w:tentative="1">
      <w:start w:val="1"/>
      <w:numFmt w:val="bullet"/>
      <w:lvlText w:val="o"/>
      <w:lvlJc w:val="left"/>
      <w:pPr>
        <w:ind w:left="2727" w:hanging="360"/>
      </w:pPr>
      <w:rPr>
        <w:rFonts w:ascii="Courier New" w:hAnsi="Courier New" w:cs="Courier New" w:hint="default"/>
      </w:rPr>
    </w:lvl>
    <w:lvl w:ilvl="2" w:tplc="04260005" w:tentative="1">
      <w:start w:val="1"/>
      <w:numFmt w:val="bullet"/>
      <w:lvlText w:val=""/>
      <w:lvlJc w:val="left"/>
      <w:pPr>
        <w:ind w:left="3447" w:hanging="360"/>
      </w:pPr>
      <w:rPr>
        <w:rFonts w:ascii="Wingdings" w:hAnsi="Wingdings" w:hint="default"/>
      </w:rPr>
    </w:lvl>
    <w:lvl w:ilvl="3" w:tplc="04260001" w:tentative="1">
      <w:start w:val="1"/>
      <w:numFmt w:val="bullet"/>
      <w:lvlText w:val=""/>
      <w:lvlJc w:val="left"/>
      <w:pPr>
        <w:ind w:left="4167" w:hanging="360"/>
      </w:pPr>
      <w:rPr>
        <w:rFonts w:ascii="Symbol" w:hAnsi="Symbol" w:hint="default"/>
      </w:rPr>
    </w:lvl>
    <w:lvl w:ilvl="4" w:tplc="04260003" w:tentative="1">
      <w:start w:val="1"/>
      <w:numFmt w:val="bullet"/>
      <w:lvlText w:val="o"/>
      <w:lvlJc w:val="left"/>
      <w:pPr>
        <w:ind w:left="4887" w:hanging="360"/>
      </w:pPr>
      <w:rPr>
        <w:rFonts w:ascii="Courier New" w:hAnsi="Courier New" w:cs="Courier New" w:hint="default"/>
      </w:rPr>
    </w:lvl>
    <w:lvl w:ilvl="5" w:tplc="04260005" w:tentative="1">
      <w:start w:val="1"/>
      <w:numFmt w:val="bullet"/>
      <w:lvlText w:val=""/>
      <w:lvlJc w:val="left"/>
      <w:pPr>
        <w:ind w:left="5607" w:hanging="360"/>
      </w:pPr>
      <w:rPr>
        <w:rFonts w:ascii="Wingdings" w:hAnsi="Wingdings" w:hint="default"/>
      </w:rPr>
    </w:lvl>
    <w:lvl w:ilvl="6" w:tplc="04260001" w:tentative="1">
      <w:start w:val="1"/>
      <w:numFmt w:val="bullet"/>
      <w:lvlText w:val=""/>
      <w:lvlJc w:val="left"/>
      <w:pPr>
        <w:ind w:left="6327" w:hanging="360"/>
      </w:pPr>
      <w:rPr>
        <w:rFonts w:ascii="Symbol" w:hAnsi="Symbol" w:hint="default"/>
      </w:rPr>
    </w:lvl>
    <w:lvl w:ilvl="7" w:tplc="04260003" w:tentative="1">
      <w:start w:val="1"/>
      <w:numFmt w:val="bullet"/>
      <w:lvlText w:val="o"/>
      <w:lvlJc w:val="left"/>
      <w:pPr>
        <w:ind w:left="7047" w:hanging="360"/>
      </w:pPr>
      <w:rPr>
        <w:rFonts w:ascii="Courier New" w:hAnsi="Courier New" w:cs="Courier New" w:hint="default"/>
      </w:rPr>
    </w:lvl>
    <w:lvl w:ilvl="8" w:tplc="04260005" w:tentative="1">
      <w:start w:val="1"/>
      <w:numFmt w:val="bullet"/>
      <w:lvlText w:val=""/>
      <w:lvlJc w:val="left"/>
      <w:pPr>
        <w:ind w:left="7767" w:hanging="360"/>
      </w:pPr>
      <w:rPr>
        <w:rFonts w:ascii="Wingdings" w:hAnsi="Wingdings" w:hint="default"/>
      </w:rPr>
    </w:lvl>
  </w:abstractNum>
  <w:abstractNum w:abstractNumId="10" w15:restartNumberingAfterBreak="0">
    <w:nsid w:val="2DA600BD"/>
    <w:multiLevelType w:val="hybridMultilevel"/>
    <w:tmpl w:val="C610FB40"/>
    <w:lvl w:ilvl="0" w:tplc="8C4E1AAE">
      <w:start w:val="1"/>
      <w:numFmt w:val="bullet"/>
      <w:lvlText w:val=""/>
      <w:lvlJc w:val="left"/>
      <w:pPr>
        <w:ind w:left="927" w:hanging="360"/>
      </w:pPr>
      <w:rPr>
        <w:rFonts w:ascii="Symbol" w:hAnsi="Symbol"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3C041E6D"/>
    <w:multiLevelType w:val="hybridMultilevel"/>
    <w:tmpl w:val="BE94BF98"/>
    <w:lvl w:ilvl="0" w:tplc="FFFFFFFF">
      <w:start w:val="1"/>
      <w:numFmt w:val="lowerLetter"/>
      <w:lvlText w:val="%1)"/>
      <w:lvlJc w:val="left"/>
      <w:pPr>
        <w:ind w:left="927" w:hanging="360"/>
      </w:pPr>
      <w:rPr>
        <w:rFonts w:hint="default"/>
      </w:rPr>
    </w:lvl>
    <w:lvl w:ilvl="1" w:tplc="8C4E1AAE">
      <w:start w:val="1"/>
      <w:numFmt w:val="bullet"/>
      <w:pStyle w:val="ListParagraph"/>
      <w:lvlText w:val=""/>
      <w:lvlJc w:val="left"/>
      <w:pPr>
        <w:ind w:left="927" w:hanging="360"/>
      </w:pPr>
      <w:rPr>
        <w:rFonts w:ascii="Symbol" w:hAnsi="Symbol"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3E6E316C"/>
    <w:multiLevelType w:val="hybridMultilevel"/>
    <w:tmpl w:val="B262E446"/>
    <w:lvl w:ilvl="0" w:tplc="0426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3EA1792B"/>
    <w:multiLevelType w:val="hybridMultilevel"/>
    <w:tmpl w:val="CBE47108"/>
    <w:lvl w:ilvl="0" w:tplc="FFFFFFFF">
      <w:start w:val="1"/>
      <w:numFmt w:val="lowerLetter"/>
      <w:lvlText w:val="%1)"/>
      <w:lvlJc w:val="left"/>
      <w:pPr>
        <w:ind w:left="927" w:hanging="360"/>
      </w:pPr>
      <w:rPr>
        <w:rFonts w:hint="default"/>
      </w:rPr>
    </w:lvl>
    <w:lvl w:ilvl="1" w:tplc="99280DE4">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4C051EE8"/>
    <w:multiLevelType w:val="hybridMultilevel"/>
    <w:tmpl w:val="BBD08D10"/>
    <w:lvl w:ilvl="0" w:tplc="2E6EA5C4">
      <w:start w:val="1"/>
      <w:numFmt w:val="lowerLetter"/>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5" w15:restartNumberingAfterBreak="0">
    <w:nsid w:val="4FDB3D97"/>
    <w:multiLevelType w:val="hybridMultilevel"/>
    <w:tmpl w:val="C2DC1E04"/>
    <w:lvl w:ilvl="0" w:tplc="CAB6557A">
      <w:start w:val="1"/>
      <w:numFmt w:val="bullet"/>
      <w:lvlText w:val=""/>
      <w:lvlJc w:val="left"/>
      <w:pPr>
        <w:ind w:left="2007" w:hanging="360"/>
      </w:pPr>
      <w:rPr>
        <w:rFonts w:ascii="Symbol" w:hAnsi="Symbol" w:hint="default"/>
      </w:rPr>
    </w:lvl>
    <w:lvl w:ilvl="1" w:tplc="04260003" w:tentative="1">
      <w:start w:val="1"/>
      <w:numFmt w:val="bullet"/>
      <w:lvlText w:val="o"/>
      <w:lvlJc w:val="left"/>
      <w:pPr>
        <w:ind w:left="2727" w:hanging="360"/>
      </w:pPr>
      <w:rPr>
        <w:rFonts w:ascii="Courier New" w:hAnsi="Courier New" w:cs="Courier New" w:hint="default"/>
      </w:rPr>
    </w:lvl>
    <w:lvl w:ilvl="2" w:tplc="04260005" w:tentative="1">
      <w:start w:val="1"/>
      <w:numFmt w:val="bullet"/>
      <w:lvlText w:val=""/>
      <w:lvlJc w:val="left"/>
      <w:pPr>
        <w:ind w:left="3447" w:hanging="360"/>
      </w:pPr>
      <w:rPr>
        <w:rFonts w:ascii="Wingdings" w:hAnsi="Wingdings" w:hint="default"/>
      </w:rPr>
    </w:lvl>
    <w:lvl w:ilvl="3" w:tplc="04260001" w:tentative="1">
      <w:start w:val="1"/>
      <w:numFmt w:val="bullet"/>
      <w:lvlText w:val=""/>
      <w:lvlJc w:val="left"/>
      <w:pPr>
        <w:ind w:left="4167" w:hanging="360"/>
      </w:pPr>
      <w:rPr>
        <w:rFonts w:ascii="Symbol" w:hAnsi="Symbol" w:hint="default"/>
      </w:rPr>
    </w:lvl>
    <w:lvl w:ilvl="4" w:tplc="04260003" w:tentative="1">
      <w:start w:val="1"/>
      <w:numFmt w:val="bullet"/>
      <w:lvlText w:val="o"/>
      <w:lvlJc w:val="left"/>
      <w:pPr>
        <w:ind w:left="4887" w:hanging="360"/>
      </w:pPr>
      <w:rPr>
        <w:rFonts w:ascii="Courier New" w:hAnsi="Courier New" w:cs="Courier New" w:hint="default"/>
      </w:rPr>
    </w:lvl>
    <w:lvl w:ilvl="5" w:tplc="04260005" w:tentative="1">
      <w:start w:val="1"/>
      <w:numFmt w:val="bullet"/>
      <w:lvlText w:val=""/>
      <w:lvlJc w:val="left"/>
      <w:pPr>
        <w:ind w:left="5607" w:hanging="360"/>
      </w:pPr>
      <w:rPr>
        <w:rFonts w:ascii="Wingdings" w:hAnsi="Wingdings" w:hint="default"/>
      </w:rPr>
    </w:lvl>
    <w:lvl w:ilvl="6" w:tplc="04260001" w:tentative="1">
      <w:start w:val="1"/>
      <w:numFmt w:val="bullet"/>
      <w:lvlText w:val=""/>
      <w:lvlJc w:val="left"/>
      <w:pPr>
        <w:ind w:left="6327" w:hanging="360"/>
      </w:pPr>
      <w:rPr>
        <w:rFonts w:ascii="Symbol" w:hAnsi="Symbol" w:hint="default"/>
      </w:rPr>
    </w:lvl>
    <w:lvl w:ilvl="7" w:tplc="04260003" w:tentative="1">
      <w:start w:val="1"/>
      <w:numFmt w:val="bullet"/>
      <w:lvlText w:val="o"/>
      <w:lvlJc w:val="left"/>
      <w:pPr>
        <w:ind w:left="7047" w:hanging="360"/>
      </w:pPr>
      <w:rPr>
        <w:rFonts w:ascii="Courier New" w:hAnsi="Courier New" w:cs="Courier New" w:hint="default"/>
      </w:rPr>
    </w:lvl>
    <w:lvl w:ilvl="8" w:tplc="04260005" w:tentative="1">
      <w:start w:val="1"/>
      <w:numFmt w:val="bullet"/>
      <w:lvlText w:val=""/>
      <w:lvlJc w:val="left"/>
      <w:pPr>
        <w:ind w:left="7767" w:hanging="360"/>
      </w:pPr>
      <w:rPr>
        <w:rFonts w:ascii="Wingdings" w:hAnsi="Wingdings" w:hint="default"/>
      </w:rPr>
    </w:lvl>
  </w:abstractNum>
  <w:abstractNum w:abstractNumId="16" w15:restartNumberingAfterBreak="0">
    <w:nsid w:val="57C84F49"/>
    <w:multiLevelType w:val="hybridMultilevel"/>
    <w:tmpl w:val="35D497E6"/>
    <w:lvl w:ilvl="0" w:tplc="FFFFFFFF">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57E076F0"/>
    <w:multiLevelType w:val="hybridMultilevel"/>
    <w:tmpl w:val="A398930C"/>
    <w:lvl w:ilvl="0" w:tplc="FFFFFFFF">
      <w:start w:val="1"/>
      <w:numFmt w:val="lowerLetter"/>
      <w:lvlText w:val="%1)"/>
      <w:lvlJc w:val="left"/>
      <w:pPr>
        <w:ind w:left="927" w:hanging="360"/>
      </w:pPr>
      <w:rPr>
        <w:rFonts w:hint="default"/>
      </w:rPr>
    </w:lvl>
    <w:lvl w:ilvl="1" w:tplc="0426000D">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5ECF71DD"/>
    <w:multiLevelType w:val="hybridMultilevel"/>
    <w:tmpl w:val="653C26E6"/>
    <w:lvl w:ilvl="0" w:tplc="04260017">
      <w:start w:val="1"/>
      <w:numFmt w:val="lowerLetter"/>
      <w:lvlText w:val="%1)"/>
      <w:lvlJc w:val="left"/>
      <w:pPr>
        <w:ind w:left="2007" w:hanging="360"/>
      </w:pPr>
    </w:lvl>
    <w:lvl w:ilvl="1" w:tplc="BB94C35C">
      <w:start w:val="1"/>
      <w:numFmt w:val="lowerLetter"/>
      <w:lvlText w:val="%2."/>
      <w:lvlJc w:val="left"/>
      <w:pPr>
        <w:ind w:left="2727" w:hanging="360"/>
      </w:pPr>
    </w:lvl>
    <w:lvl w:ilvl="2" w:tplc="0426001B" w:tentative="1">
      <w:start w:val="1"/>
      <w:numFmt w:val="lowerRoman"/>
      <w:lvlText w:val="%3."/>
      <w:lvlJc w:val="right"/>
      <w:pPr>
        <w:ind w:left="3447" w:hanging="180"/>
      </w:pPr>
    </w:lvl>
    <w:lvl w:ilvl="3" w:tplc="0426000F" w:tentative="1">
      <w:start w:val="1"/>
      <w:numFmt w:val="decimal"/>
      <w:lvlText w:val="%4."/>
      <w:lvlJc w:val="left"/>
      <w:pPr>
        <w:ind w:left="4167" w:hanging="360"/>
      </w:pPr>
    </w:lvl>
    <w:lvl w:ilvl="4" w:tplc="04260019" w:tentative="1">
      <w:start w:val="1"/>
      <w:numFmt w:val="lowerLetter"/>
      <w:lvlText w:val="%5."/>
      <w:lvlJc w:val="left"/>
      <w:pPr>
        <w:ind w:left="4887" w:hanging="360"/>
      </w:pPr>
    </w:lvl>
    <w:lvl w:ilvl="5" w:tplc="0426001B" w:tentative="1">
      <w:start w:val="1"/>
      <w:numFmt w:val="lowerRoman"/>
      <w:lvlText w:val="%6."/>
      <w:lvlJc w:val="right"/>
      <w:pPr>
        <w:ind w:left="5607" w:hanging="180"/>
      </w:pPr>
    </w:lvl>
    <w:lvl w:ilvl="6" w:tplc="0426000F" w:tentative="1">
      <w:start w:val="1"/>
      <w:numFmt w:val="decimal"/>
      <w:lvlText w:val="%7."/>
      <w:lvlJc w:val="left"/>
      <w:pPr>
        <w:ind w:left="6327" w:hanging="360"/>
      </w:pPr>
    </w:lvl>
    <w:lvl w:ilvl="7" w:tplc="04260019" w:tentative="1">
      <w:start w:val="1"/>
      <w:numFmt w:val="lowerLetter"/>
      <w:lvlText w:val="%8."/>
      <w:lvlJc w:val="left"/>
      <w:pPr>
        <w:ind w:left="7047" w:hanging="360"/>
      </w:pPr>
    </w:lvl>
    <w:lvl w:ilvl="8" w:tplc="0426001B" w:tentative="1">
      <w:start w:val="1"/>
      <w:numFmt w:val="lowerRoman"/>
      <w:lvlText w:val="%9."/>
      <w:lvlJc w:val="right"/>
      <w:pPr>
        <w:ind w:left="7767" w:hanging="180"/>
      </w:pPr>
    </w:lvl>
  </w:abstractNum>
  <w:abstractNum w:abstractNumId="19" w15:restartNumberingAfterBreak="0">
    <w:nsid w:val="62134BC3"/>
    <w:multiLevelType w:val="hybridMultilevel"/>
    <w:tmpl w:val="DDA6D3E0"/>
    <w:lvl w:ilvl="0" w:tplc="0426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630D2871"/>
    <w:multiLevelType w:val="hybridMultilevel"/>
    <w:tmpl w:val="6CB49104"/>
    <w:lvl w:ilvl="0" w:tplc="04260017">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6721210B"/>
    <w:multiLevelType w:val="hybridMultilevel"/>
    <w:tmpl w:val="D6C2913E"/>
    <w:lvl w:ilvl="0" w:tplc="0426000F">
      <w:start w:val="1"/>
      <w:numFmt w:val="decimal"/>
      <w:lvlText w:val="%1."/>
      <w:lvlJc w:val="left"/>
      <w:pPr>
        <w:ind w:left="720" w:hanging="360"/>
      </w:pPr>
      <w:rPr>
        <w:rFonts w:hint="default"/>
      </w:rPr>
    </w:lvl>
    <w:lvl w:ilvl="1" w:tplc="72EC49AE">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83E5A3C"/>
    <w:multiLevelType w:val="hybridMultilevel"/>
    <w:tmpl w:val="F1EECDA4"/>
    <w:lvl w:ilvl="0" w:tplc="8C4E1AAE">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6955285F"/>
    <w:multiLevelType w:val="hybridMultilevel"/>
    <w:tmpl w:val="0D7E190C"/>
    <w:lvl w:ilvl="0" w:tplc="5C64D38C">
      <w:start w:val="1"/>
      <w:numFmt w:val="lowerLetter"/>
      <w:lvlText w:val="%1)"/>
      <w:lvlJc w:val="left"/>
      <w:pPr>
        <w:ind w:left="1647" w:hanging="36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24" w15:restartNumberingAfterBreak="0">
    <w:nsid w:val="69C61A9B"/>
    <w:multiLevelType w:val="hybridMultilevel"/>
    <w:tmpl w:val="AE4E50E8"/>
    <w:lvl w:ilvl="0" w:tplc="0426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6C0D0256"/>
    <w:multiLevelType w:val="hybridMultilevel"/>
    <w:tmpl w:val="7C0670AC"/>
    <w:lvl w:ilvl="0" w:tplc="04260001">
      <w:start w:val="1"/>
      <w:numFmt w:val="bullet"/>
      <w:lvlText w:val=""/>
      <w:lvlJc w:val="left"/>
      <w:pPr>
        <w:ind w:left="2007" w:hanging="360"/>
      </w:pPr>
      <w:rPr>
        <w:rFonts w:ascii="Symbol" w:hAnsi="Symbol" w:hint="default"/>
      </w:rPr>
    </w:lvl>
    <w:lvl w:ilvl="1" w:tplc="04260003" w:tentative="1">
      <w:start w:val="1"/>
      <w:numFmt w:val="bullet"/>
      <w:lvlText w:val="o"/>
      <w:lvlJc w:val="left"/>
      <w:pPr>
        <w:ind w:left="2727" w:hanging="360"/>
      </w:pPr>
      <w:rPr>
        <w:rFonts w:ascii="Courier New" w:hAnsi="Courier New" w:cs="Courier New" w:hint="default"/>
      </w:rPr>
    </w:lvl>
    <w:lvl w:ilvl="2" w:tplc="04260005" w:tentative="1">
      <w:start w:val="1"/>
      <w:numFmt w:val="bullet"/>
      <w:lvlText w:val=""/>
      <w:lvlJc w:val="left"/>
      <w:pPr>
        <w:ind w:left="3447" w:hanging="360"/>
      </w:pPr>
      <w:rPr>
        <w:rFonts w:ascii="Wingdings" w:hAnsi="Wingdings" w:hint="default"/>
      </w:rPr>
    </w:lvl>
    <w:lvl w:ilvl="3" w:tplc="04260001" w:tentative="1">
      <w:start w:val="1"/>
      <w:numFmt w:val="bullet"/>
      <w:lvlText w:val=""/>
      <w:lvlJc w:val="left"/>
      <w:pPr>
        <w:ind w:left="4167" w:hanging="360"/>
      </w:pPr>
      <w:rPr>
        <w:rFonts w:ascii="Symbol" w:hAnsi="Symbol" w:hint="default"/>
      </w:rPr>
    </w:lvl>
    <w:lvl w:ilvl="4" w:tplc="04260003" w:tentative="1">
      <w:start w:val="1"/>
      <w:numFmt w:val="bullet"/>
      <w:lvlText w:val="o"/>
      <w:lvlJc w:val="left"/>
      <w:pPr>
        <w:ind w:left="4887" w:hanging="360"/>
      </w:pPr>
      <w:rPr>
        <w:rFonts w:ascii="Courier New" w:hAnsi="Courier New" w:cs="Courier New" w:hint="default"/>
      </w:rPr>
    </w:lvl>
    <w:lvl w:ilvl="5" w:tplc="04260005" w:tentative="1">
      <w:start w:val="1"/>
      <w:numFmt w:val="bullet"/>
      <w:lvlText w:val=""/>
      <w:lvlJc w:val="left"/>
      <w:pPr>
        <w:ind w:left="5607" w:hanging="360"/>
      </w:pPr>
      <w:rPr>
        <w:rFonts w:ascii="Wingdings" w:hAnsi="Wingdings" w:hint="default"/>
      </w:rPr>
    </w:lvl>
    <w:lvl w:ilvl="6" w:tplc="04260001" w:tentative="1">
      <w:start w:val="1"/>
      <w:numFmt w:val="bullet"/>
      <w:lvlText w:val=""/>
      <w:lvlJc w:val="left"/>
      <w:pPr>
        <w:ind w:left="6327" w:hanging="360"/>
      </w:pPr>
      <w:rPr>
        <w:rFonts w:ascii="Symbol" w:hAnsi="Symbol" w:hint="default"/>
      </w:rPr>
    </w:lvl>
    <w:lvl w:ilvl="7" w:tplc="04260003" w:tentative="1">
      <w:start w:val="1"/>
      <w:numFmt w:val="bullet"/>
      <w:lvlText w:val="o"/>
      <w:lvlJc w:val="left"/>
      <w:pPr>
        <w:ind w:left="7047" w:hanging="360"/>
      </w:pPr>
      <w:rPr>
        <w:rFonts w:ascii="Courier New" w:hAnsi="Courier New" w:cs="Courier New" w:hint="default"/>
      </w:rPr>
    </w:lvl>
    <w:lvl w:ilvl="8" w:tplc="04260005" w:tentative="1">
      <w:start w:val="1"/>
      <w:numFmt w:val="bullet"/>
      <w:lvlText w:val=""/>
      <w:lvlJc w:val="left"/>
      <w:pPr>
        <w:ind w:left="7767" w:hanging="360"/>
      </w:pPr>
      <w:rPr>
        <w:rFonts w:ascii="Wingdings" w:hAnsi="Wingdings" w:hint="default"/>
      </w:rPr>
    </w:lvl>
  </w:abstractNum>
  <w:abstractNum w:abstractNumId="26" w15:restartNumberingAfterBreak="0">
    <w:nsid w:val="6EF75B50"/>
    <w:multiLevelType w:val="hybridMultilevel"/>
    <w:tmpl w:val="3B848EF2"/>
    <w:lvl w:ilvl="0" w:tplc="8C4E1AAE">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7" w15:restartNumberingAfterBreak="0">
    <w:nsid w:val="74C03854"/>
    <w:multiLevelType w:val="hybridMultilevel"/>
    <w:tmpl w:val="CE841BDC"/>
    <w:lvl w:ilvl="0" w:tplc="8C4E1AAE">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7CEF38E9"/>
    <w:multiLevelType w:val="multilevel"/>
    <w:tmpl w:val="FF365986"/>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16cid:durableId="2081905145">
    <w:abstractNumId w:val="21"/>
  </w:num>
  <w:num w:numId="2" w16cid:durableId="1966888468">
    <w:abstractNumId w:val="3"/>
  </w:num>
  <w:num w:numId="3" w16cid:durableId="618755431">
    <w:abstractNumId w:val="4"/>
  </w:num>
  <w:num w:numId="4" w16cid:durableId="1591230382">
    <w:abstractNumId w:val="28"/>
  </w:num>
  <w:num w:numId="5" w16cid:durableId="1809471571">
    <w:abstractNumId w:val="6"/>
  </w:num>
  <w:num w:numId="6" w16cid:durableId="125318585">
    <w:abstractNumId w:val="23"/>
  </w:num>
  <w:num w:numId="7" w16cid:durableId="1133405820">
    <w:abstractNumId w:val="19"/>
  </w:num>
  <w:num w:numId="8" w16cid:durableId="1649244750">
    <w:abstractNumId w:val="24"/>
  </w:num>
  <w:num w:numId="9" w16cid:durableId="815604056">
    <w:abstractNumId w:val="12"/>
  </w:num>
  <w:num w:numId="10" w16cid:durableId="75246998">
    <w:abstractNumId w:val="7"/>
  </w:num>
  <w:num w:numId="11" w16cid:durableId="826090268">
    <w:abstractNumId w:val="8"/>
  </w:num>
  <w:num w:numId="12" w16cid:durableId="583956298">
    <w:abstractNumId w:val="20"/>
  </w:num>
  <w:num w:numId="13" w16cid:durableId="658995525">
    <w:abstractNumId w:val="2"/>
  </w:num>
  <w:num w:numId="14" w16cid:durableId="1826817768">
    <w:abstractNumId w:val="14"/>
  </w:num>
  <w:num w:numId="15" w16cid:durableId="113790616">
    <w:abstractNumId w:val="25"/>
  </w:num>
  <w:num w:numId="16" w16cid:durableId="1434201739">
    <w:abstractNumId w:val="15"/>
  </w:num>
  <w:num w:numId="17" w16cid:durableId="681517168">
    <w:abstractNumId w:val="9"/>
  </w:num>
  <w:num w:numId="18" w16cid:durableId="190805641">
    <w:abstractNumId w:val="20"/>
    <w:lvlOverride w:ilvl="0">
      <w:startOverride w:val="1"/>
    </w:lvlOverride>
  </w:num>
  <w:num w:numId="19" w16cid:durableId="940917869">
    <w:abstractNumId w:val="13"/>
  </w:num>
  <w:num w:numId="20" w16cid:durableId="2051027609">
    <w:abstractNumId w:val="0"/>
  </w:num>
  <w:num w:numId="21" w16cid:durableId="382562817">
    <w:abstractNumId w:val="17"/>
  </w:num>
  <w:num w:numId="22" w16cid:durableId="442578015">
    <w:abstractNumId w:val="18"/>
  </w:num>
  <w:num w:numId="23" w16cid:durableId="1638561667">
    <w:abstractNumId w:val="16"/>
  </w:num>
  <w:num w:numId="24" w16cid:durableId="1121190391">
    <w:abstractNumId w:val="5"/>
  </w:num>
  <w:num w:numId="25" w16cid:durableId="921185154">
    <w:abstractNumId w:val="1"/>
  </w:num>
  <w:num w:numId="26" w16cid:durableId="159152410">
    <w:abstractNumId w:val="10"/>
  </w:num>
  <w:num w:numId="27" w16cid:durableId="1745226420">
    <w:abstractNumId w:val="11"/>
  </w:num>
  <w:num w:numId="28" w16cid:durableId="2080907455">
    <w:abstractNumId w:val="22"/>
  </w:num>
  <w:num w:numId="29" w16cid:durableId="879627039">
    <w:abstractNumId w:val="27"/>
  </w:num>
  <w:num w:numId="30" w16cid:durableId="1246305268">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82A"/>
    <w:rsid w:val="00000D23"/>
    <w:rsid w:val="000017A0"/>
    <w:rsid w:val="00002B7A"/>
    <w:rsid w:val="00003874"/>
    <w:rsid w:val="00005279"/>
    <w:rsid w:val="0000654A"/>
    <w:rsid w:val="00006F04"/>
    <w:rsid w:val="00007236"/>
    <w:rsid w:val="00007A3D"/>
    <w:rsid w:val="0001182A"/>
    <w:rsid w:val="00012B88"/>
    <w:rsid w:val="00013A6A"/>
    <w:rsid w:val="00014550"/>
    <w:rsid w:val="00014B09"/>
    <w:rsid w:val="000176A6"/>
    <w:rsid w:val="000201D0"/>
    <w:rsid w:val="00021543"/>
    <w:rsid w:val="000216CF"/>
    <w:rsid w:val="000268E8"/>
    <w:rsid w:val="00027EDE"/>
    <w:rsid w:val="000302C6"/>
    <w:rsid w:val="00031189"/>
    <w:rsid w:val="00033A99"/>
    <w:rsid w:val="00035EEC"/>
    <w:rsid w:val="00036877"/>
    <w:rsid w:val="00036DED"/>
    <w:rsid w:val="0004153F"/>
    <w:rsid w:val="00042374"/>
    <w:rsid w:val="0004261A"/>
    <w:rsid w:val="000438E6"/>
    <w:rsid w:val="00044243"/>
    <w:rsid w:val="00044485"/>
    <w:rsid w:val="000450FE"/>
    <w:rsid w:val="00045955"/>
    <w:rsid w:val="00046D1A"/>
    <w:rsid w:val="000472CD"/>
    <w:rsid w:val="00047532"/>
    <w:rsid w:val="00050302"/>
    <w:rsid w:val="00050CE9"/>
    <w:rsid w:val="00050E28"/>
    <w:rsid w:val="00051E4B"/>
    <w:rsid w:val="000522C2"/>
    <w:rsid w:val="00052A6C"/>
    <w:rsid w:val="00053E72"/>
    <w:rsid w:val="0005444E"/>
    <w:rsid w:val="000562BC"/>
    <w:rsid w:val="00056513"/>
    <w:rsid w:val="00056787"/>
    <w:rsid w:val="0005738D"/>
    <w:rsid w:val="00057632"/>
    <w:rsid w:val="000579A6"/>
    <w:rsid w:val="00057E81"/>
    <w:rsid w:val="00057ECE"/>
    <w:rsid w:val="00060504"/>
    <w:rsid w:val="00060AD8"/>
    <w:rsid w:val="000612CA"/>
    <w:rsid w:val="0006132D"/>
    <w:rsid w:val="0006193E"/>
    <w:rsid w:val="00062748"/>
    <w:rsid w:val="0006390B"/>
    <w:rsid w:val="00064BF6"/>
    <w:rsid w:val="00064F34"/>
    <w:rsid w:val="00067D0C"/>
    <w:rsid w:val="000700AD"/>
    <w:rsid w:val="00071F47"/>
    <w:rsid w:val="00072CA2"/>
    <w:rsid w:val="00075C95"/>
    <w:rsid w:val="0007682A"/>
    <w:rsid w:val="00076D40"/>
    <w:rsid w:val="000774A0"/>
    <w:rsid w:val="00077657"/>
    <w:rsid w:val="000803DB"/>
    <w:rsid w:val="00080726"/>
    <w:rsid w:val="0008141F"/>
    <w:rsid w:val="00081CB5"/>
    <w:rsid w:val="00081EDC"/>
    <w:rsid w:val="00081F36"/>
    <w:rsid w:val="00081FA5"/>
    <w:rsid w:val="00083476"/>
    <w:rsid w:val="000849A6"/>
    <w:rsid w:val="00084DF5"/>
    <w:rsid w:val="00084F0E"/>
    <w:rsid w:val="00085759"/>
    <w:rsid w:val="00086115"/>
    <w:rsid w:val="000877B8"/>
    <w:rsid w:val="0009008A"/>
    <w:rsid w:val="00090399"/>
    <w:rsid w:val="00090C16"/>
    <w:rsid w:val="0009172E"/>
    <w:rsid w:val="00091C10"/>
    <w:rsid w:val="0009221F"/>
    <w:rsid w:val="00092D27"/>
    <w:rsid w:val="00092F85"/>
    <w:rsid w:val="00093618"/>
    <w:rsid w:val="0009408C"/>
    <w:rsid w:val="000977EC"/>
    <w:rsid w:val="000A233C"/>
    <w:rsid w:val="000A3F21"/>
    <w:rsid w:val="000A3FED"/>
    <w:rsid w:val="000A56E1"/>
    <w:rsid w:val="000A6346"/>
    <w:rsid w:val="000B1544"/>
    <w:rsid w:val="000B3F6B"/>
    <w:rsid w:val="000B463B"/>
    <w:rsid w:val="000C0A6C"/>
    <w:rsid w:val="000C0BEB"/>
    <w:rsid w:val="000C1188"/>
    <w:rsid w:val="000C2C1B"/>
    <w:rsid w:val="000C4304"/>
    <w:rsid w:val="000C5DEE"/>
    <w:rsid w:val="000C6898"/>
    <w:rsid w:val="000C6F56"/>
    <w:rsid w:val="000D1EB5"/>
    <w:rsid w:val="000D1F39"/>
    <w:rsid w:val="000D213F"/>
    <w:rsid w:val="000D2B0F"/>
    <w:rsid w:val="000D40CD"/>
    <w:rsid w:val="000D4509"/>
    <w:rsid w:val="000D74C8"/>
    <w:rsid w:val="000E0798"/>
    <w:rsid w:val="000E10B8"/>
    <w:rsid w:val="000E14C2"/>
    <w:rsid w:val="000E153B"/>
    <w:rsid w:val="000E1796"/>
    <w:rsid w:val="000E1C86"/>
    <w:rsid w:val="000E2746"/>
    <w:rsid w:val="000E3226"/>
    <w:rsid w:val="000E3786"/>
    <w:rsid w:val="000E3A1D"/>
    <w:rsid w:val="000E46D9"/>
    <w:rsid w:val="000E6112"/>
    <w:rsid w:val="000E63CA"/>
    <w:rsid w:val="000F0B1F"/>
    <w:rsid w:val="000F2A73"/>
    <w:rsid w:val="000F2EA0"/>
    <w:rsid w:val="000F3529"/>
    <w:rsid w:val="000F5723"/>
    <w:rsid w:val="000F5801"/>
    <w:rsid w:val="000F700D"/>
    <w:rsid w:val="001001BE"/>
    <w:rsid w:val="00100732"/>
    <w:rsid w:val="00100741"/>
    <w:rsid w:val="0010091C"/>
    <w:rsid w:val="00101CDE"/>
    <w:rsid w:val="00105BBB"/>
    <w:rsid w:val="001073A3"/>
    <w:rsid w:val="00112F7E"/>
    <w:rsid w:val="001134A2"/>
    <w:rsid w:val="00113C72"/>
    <w:rsid w:val="00114ABE"/>
    <w:rsid w:val="00115B1B"/>
    <w:rsid w:val="00116670"/>
    <w:rsid w:val="00116ADD"/>
    <w:rsid w:val="00117038"/>
    <w:rsid w:val="00120423"/>
    <w:rsid w:val="00121177"/>
    <w:rsid w:val="001217F9"/>
    <w:rsid w:val="00122000"/>
    <w:rsid w:val="00123028"/>
    <w:rsid w:val="001235DF"/>
    <w:rsid w:val="00124B23"/>
    <w:rsid w:val="00126CEB"/>
    <w:rsid w:val="00127BEB"/>
    <w:rsid w:val="00130551"/>
    <w:rsid w:val="001321B8"/>
    <w:rsid w:val="001324B7"/>
    <w:rsid w:val="00134767"/>
    <w:rsid w:val="00134AEB"/>
    <w:rsid w:val="0013514E"/>
    <w:rsid w:val="00140080"/>
    <w:rsid w:val="001416C0"/>
    <w:rsid w:val="00141711"/>
    <w:rsid w:val="00142EA7"/>
    <w:rsid w:val="001438D3"/>
    <w:rsid w:val="00144219"/>
    <w:rsid w:val="0014457B"/>
    <w:rsid w:val="001459F6"/>
    <w:rsid w:val="00146F9D"/>
    <w:rsid w:val="00147AC4"/>
    <w:rsid w:val="00150399"/>
    <w:rsid w:val="001514AD"/>
    <w:rsid w:val="00151CA7"/>
    <w:rsid w:val="001527BB"/>
    <w:rsid w:val="0015335F"/>
    <w:rsid w:val="00154A2B"/>
    <w:rsid w:val="0015576A"/>
    <w:rsid w:val="00155CB3"/>
    <w:rsid w:val="00156280"/>
    <w:rsid w:val="001563AE"/>
    <w:rsid w:val="001577AC"/>
    <w:rsid w:val="00157D1B"/>
    <w:rsid w:val="0016096D"/>
    <w:rsid w:val="001620B9"/>
    <w:rsid w:val="001621A3"/>
    <w:rsid w:val="00162AAF"/>
    <w:rsid w:val="00164E29"/>
    <w:rsid w:val="001658BC"/>
    <w:rsid w:val="00166861"/>
    <w:rsid w:val="0016686A"/>
    <w:rsid w:val="00166D65"/>
    <w:rsid w:val="00167229"/>
    <w:rsid w:val="0017108B"/>
    <w:rsid w:val="001728C3"/>
    <w:rsid w:val="00173EFE"/>
    <w:rsid w:val="00174AF0"/>
    <w:rsid w:val="00175848"/>
    <w:rsid w:val="0017670F"/>
    <w:rsid w:val="00176BB4"/>
    <w:rsid w:val="001800BC"/>
    <w:rsid w:val="0018016B"/>
    <w:rsid w:val="001808F4"/>
    <w:rsid w:val="00180CA4"/>
    <w:rsid w:val="001811E7"/>
    <w:rsid w:val="0018153F"/>
    <w:rsid w:val="001843EC"/>
    <w:rsid w:val="0018487A"/>
    <w:rsid w:val="00185A94"/>
    <w:rsid w:val="00186969"/>
    <w:rsid w:val="001873FF"/>
    <w:rsid w:val="00187BDD"/>
    <w:rsid w:val="00191C85"/>
    <w:rsid w:val="00193400"/>
    <w:rsid w:val="0019395C"/>
    <w:rsid w:val="00194090"/>
    <w:rsid w:val="0019427B"/>
    <w:rsid w:val="00194968"/>
    <w:rsid w:val="00194DA0"/>
    <w:rsid w:val="00195CC8"/>
    <w:rsid w:val="00196EA9"/>
    <w:rsid w:val="001975FC"/>
    <w:rsid w:val="00197C8E"/>
    <w:rsid w:val="00197ED4"/>
    <w:rsid w:val="001A18D5"/>
    <w:rsid w:val="001A4E22"/>
    <w:rsid w:val="001A621E"/>
    <w:rsid w:val="001A681E"/>
    <w:rsid w:val="001B09F2"/>
    <w:rsid w:val="001B1076"/>
    <w:rsid w:val="001B167E"/>
    <w:rsid w:val="001B27DA"/>
    <w:rsid w:val="001B5060"/>
    <w:rsid w:val="001B5AEF"/>
    <w:rsid w:val="001B6A26"/>
    <w:rsid w:val="001B7890"/>
    <w:rsid w:val="001C068D"/>
    <w:rsid w:val="001C07FA"/>
    <w:rsid w:val="001C1429"/>
    <w:rsid w:val="001C1B3D"/>
    <w:rsid w:val="001C2412"/>
    <w:rsid w:val="001C2DCE"/>
    <w:rsid w:val="001C344D"/>
    <w:rsid w:val="001C55A6"/>
    <w:rsid w:val="001C7FE9"/>
    <w:rsid w:val="001D0195"/>
    <w:rsid w:val="001D19E6"/>
    <w:rsid w:val="001D26A2"/>
    <w:rsid w:val="001D3901"/>
    <w:rsid w:val="001D3F78"/>
    <w:rsid w:val="001D5912"/>
    <w:rsid w:val="001D5D9E"/>
    <w:rsid w:val="001D66CA"/>
    <w:rsid w:val="001D6929"/>
    <w:rsid w:val="001D6EEE"/>
    <w:rsid w:val="001D7181"/>
    <w:rsid w:val="001E0366"/>
    <w:rsid w:val="001E0B09"/>
    <w:rsid w:val="001E2033"/>
    <w:rsid w:val="001E21A4"/>
    <w:rsid w:val="001E29E5"/>
    <w:rsid w:val="001E4862"/>
    <w:rsid w:val="001E639D"/>
    <w:rsid w:val="001F07CA"/>
    <w:rsid w:val="001F102A"/>
    <w:rsid w:val="001F2232"/>
    <w:rsid w:val="001F2B57"/>
    <w:rsid w:val="001F3A84"/>
    <w:rsid w:val="00200431"/>
    <w:rsid w:val="00202265"/>
    <w:rsid w:val="00202499"/>
    <w:rsid w:val="00202B86"/>
    <w:rsid w:val="00203D22"/>
    <w:rsid w:val="00204AA6"/>
    <w:rsid w:val="00204F53"/>
    <w:rsid w:val="00205486"/>
    <w:rsid w:val="00205D21"/>
    <w:rsid w:val="002065A7"/>
    <w:rsid w:val="002072DA"/>
    <w:rsid w:val="002074FC"/>
    <w:rsid w:val="00207B33"/>
    <w:rsid w:val="00207E54"/>
    <w:rsid w:val="00210035"/>
    <w:rsid w:val="00211B1B"/>
    <w:rsid w:val="00213C80"/>
    <w:rsid w:val="002144C0"/>
    <w:rsid w:val="00214EBE"/>
    <w:rsid w:val="002150F4"/>
    <w:rsid w:val="0021565B"/>
    <w:rsid w:val="002163BF"/>
    <w:rsid w:val="002168A5"/>
    <w:rsid w:val="00216BE6"/>
    <w:rsid w:val="00216F40"/>
    <w:rsid w:val="002222BA"/>
    <w:rsid w:val="00222CE5"/>
    <w:rsid w:val="00223486"/>
    <w:rsid w:val="0022392A"/>
    <w:rsid w:val="00224D61"/>
    <w:rsid w:val="00226077"/>
    <w:rsid w:val="00226BF3"/>
    <w:rsid w:val="00226E36"/>
    <w:rsid w:val="00227315"/>
    <w:rsid w:val="00230CDE"/>
    <w:rsid w:val="00234938"/>
    <w:rsid w:val="00235AC4"/>
    <w:rsid w:val="00236C76"/>
    <w:rsid w:val="002419C9"/>
    <w:rsid w:val="00241F4A"/>
    <w:rsid w:val="002428C7"/>
    <w:rsid w:val="00242E8A"/>
    <w:rsid w:val="00242F5E"/>
    <w:rsid w:val="0024451B"/>
    <w:rsid w:val="00245A0F"/>
    <w:rsid w:val="00245B58"/>
    <w:rsid w:val="00245C3B"/>
    <w:rsid w:val="00245CB7"/>
    <w:rsid w:val="00247219"/>
    <w:rsid w:val="0025162E"/>
    <w:rsid w:val="00251B57"/>
    <w:rsid w:val="002526DC"/>
    <w:rsid w:val="002533FC"/>
    <w:rsid w:val="00253DD1"/>
    <w:rsid w:val="002569E9"/>
    <w:rsid w:val="00256FE2"/>
    <w:rsid w:val="00257664"/>
    <w:rsid w:val="002577EC"/>
    <w:rsid w:val="002612D3"/>
    <w:rsid w:val="00263229"/>
    <w:rsid w:val="002639E5"/>
    <w:rsid w:val="00263F23"/>
    <w:rsid w:val="00266EAF"/>
    <w:rsid w:val="002674D3"/>
    <w:rsid w:val="002717FD"/>
    <w:rsid w:val="002721D7"/>
    <w:rsid w:val="0027450D"/>
    <w:rsid w:val="00275127"/>
    <w:rsid w:val="0027634E"/>
    <w:rsid w:val="002764AB"/>
    <w:rsid w:val="00276FF0"/>
    <w:rsid w:val="002771A7"/>
    <w:rsid w:val="002776DC"/>
    <w:rsid w:val="002800CD"/>
    <w:rsid w:val="00280916"/>
    <w:rsid w:val="00280CE5"/>
    <w:rsid w:val="00280D1B"/>
    <w:rsid w:val="0028384C"/>
    <w:rsid w:val="00283D06"/>
    <w:rsid w:val="00286A4C"/>
    <w:rsid w:val="00286B62"/>
    <w:rsid w:val="00286D42"/>
    <w:rsid w:val="00291C57"/>
    <w:rsid w:val="00291FAF"/>
    <w:rsid w:val="0029273B"/>
    <w:rsid w:val="002936C7"/>
    <w:rsid w:val="002948FF"/>
    <w:rsid w:val="00294BD9"/>
    <w:rsid w:val="00295E9A"/>
    <w:rsid w:val="002A0DF1"/>
    <w:rsid w:val="002A3E7B"/>
    <w:rsid w:val="002A3EA3"/>
    <w:rsid w:val="002A47DE"/>
    <w:rsid w:val="002A4975"/>
    <w:rsid w:val="002A4E97"/>
    <w:rsid w:val="002A4EFB"/>
    <w:rsid w:val="002B26E5"/>
    <w:rsid w:val="002B299D"/>
    <w:rsid w:val="002B2B76"/>
    <w:rsid w:val="002B2E4A"/>
    <w:rsid w:val="002B495A"/>
    <w:rsid w:val="002B49B3"/>
    <w:rsid w:val="002B7FC0"/>
    <w:rsid w:val="002C1D69"/>
    <w:rsid w:val="002C5E7D"/>
    <w:rsid w:val="002C600E"/>
    <w:rsid w:val="002C6F18"/>
    <w:rsid w:val="002D0BC6"/>
    <w:rsid w:val="002D15E4"/>
    <w:rsid w:val="002D44FF"/>
    <w:rsid w:val="002D4780"/>
    <w:rsid w:val="002D5817"/>
    <w:rsid w:val="002D5AD7"/>
    <w:rsid w:val="002D6D29"/>
    <w:rsid w:val="002D7CD0"/>
    <w:rsid w:val="002E07D7"/>
    <w:rsid w:val="002E17B9"/>
    <w:rsid w:val="002E2087"/>
    <w:rsid w:val="002E2CE2"/>
    <w:rsid w:val="002E31B8"/>
    <w:rsid w:val="002E53C6"/>
    <w:rsid w:val="002E74F0"/>
    <w:rsid w:val="002E79B1"/>
    <w:rsid w:val="002E7F85"/>
    <w:rsid w:val="002F047F"/>
    <w:rsid w:val="002F1C77"/>
    <w:rsid w:val="002F46AA"/>
    <w:rsid w:val="002F65CE"/>
    <w:rsid w:val="00300B79"/>
    <w:rsid w:val="00300E0D"/>
    <w:rsid w:val="00302648"/>
    <w:rsid w:val="00303740"/>
    <w:rsid w:val="00304CF1"/>
    <w:rsid w:val="00306E4B"/>
    <w:rsid w:val="00307FC3"/>
    <w:rsid w:val="00313F71"/>
    <w:rsid w:val="00316871"/>
    <w:rsid w:val="00321560"/>
    <w:rsid w:val="00323119"/>
    <w:rsid w:val="003251A9"/>
    <w:rsid w:val="003257B7"/>
    <w:rsid w:val="00325D4E"/>
    <w:rsid w:val="003261AA"/>
    <w:rsid w:val="00326321"/>
    <w:rsid w:val="00326F9C"/>
    <w:rsid w:val="003277FE"/>
    <w:rsid w:val="00330126"/>
    <w:rsid w:val="003327B6"/>
    <w:rsid w:val="00332F11"/>
    <w:rsid w:val="0033388F"/>
    <w:rsid w:val="003349EE"/>
    <w:rsid w:val="00334AA9"/>
    <w:rsid w:val="003356E2"/>
    <w:rsid w:val="003364E7"/>
    <w:rsid w:val="00337C19"/>
    <w:rsid w:val="00341740"/>
    <w:rsid w:val="003476BE"/>
    <w:rsid w:val="00350F7E"/>
    <w:rsid w:val="00351F90"/>
    <w:rsid w:val="00352508"/>
    <w:rsid w:val="0035278F"/>
    <w:rsid w:val="00352E20"/>
    <w:rsid w:val="00353075"/>
    <w:rsid w:val="003545F0"/>
    <w:rsid w:val="00355F39"/>
    <w:rsid w:val="0035695D"/>
    <w:rsid w:val="0035778A"/>
    <w:rsid w:val="00357ABE"/>
    <w:rsid w:val="00357F92"/>
    <w:rsid w:val="003607E6"/>
    <w:rsid w:val="0036135A"/>
    <w:rsid w:val="003613D2"/>
    <w:rsid w:val="003621E9"/>
    <w:rsid w:val="00362FDA"/>
    <w:rsid w:val="003646C3"/>
    <w:rsid w:val="00364727"/>
    <w:rsid w:val="00364FF6"/>
    <w:rsid w:val="00366CAA"/>
    <w:rsid w:val="003676BF"/>
    <w:rsid w:val="00367ACB"/>
    <w:rsid w:val="00367C93"/>
    <w:rsid w:val="00371B4A"/>
    <w:rsid w:val="00371FA2"/>
    <w:rsid w:val="00372D64"/>
    <w:rsid w:val="00372FB2"/>
    <w:rsid w:val="00374248"/>
    <w:rsid w:val="003767B2"/>
    <w:rsid w:val="0037714E"/>
    <w:rsid w:val="003805E4"/>
    <w:rsid w:val="0038198A"/>
    <w:rsid w:val="00381C22"/>
    <w:rsid w:val="003824DE"/>
    <w:rsid w:val="0038338F"/>
    <w:rsid w:val="00385672"/>
    <w:rsid w:val="003863E7"/>
    <w:rsid w:val="00386923"/>
    <w:rsid w:val="00386A4F"/>
    <w:rsid w:val="00387B64"/>
    <w:rsid w:val="003904B1"/>
    <w:rsid w:val="0039099F"/>
    <w:rsid w:val="00390A29"/>
    <w:rsid w:val="0039175A"/>
    <w:rsid w:val="00391D27"/>
    <w:rsid w:val="003924BD"/>
    <w:rsid w:val="00392FE9"/>
    <w:rsid w:val="0039305A"/>
    <w:rsid w:val="003931F7"/>
    <w:rsid w:val="003953C4"/>
    <w:rsid w:val="00396946"/>
    <w:rsid w:val="00396CDC"/>
    <w:rsid w:val="00397061"/>
    <w:rsid w:val="00397224"/>
    <w:rsid w:val="003972DB"/>
    <w:rsid w:val="00397C30"/>
    <w:rsid w:val="003A0333"/>
    <w:rsid w:val="003A0C0B"/>
    <w:rsid w:val="003A0F40"/>
    <w:rsid w:val="003A1E76"/>
    <w:rsid w:val="003A2CB1"/>
    <w:rsid w:val="003A3E55"/>
    <w:rsid w:val="003A5250"/>
    <w:rsid w:val="003B0260"/>
    <w:rsid w:val="003B02DB"/>
    <w:rsid w:val="003B2663"/>
    <w:rsid w:val="003B28C2"/>
    <w:rsid w:val="003B334E"/>
    <w:rsid w:val="003B3A3A"/>
    <w:rsid w:val="003B3A9C"/>
    <w:rsid w:val="003B3BF0"/>
    <w:rsid w:val="003C117D"/>
    <w:rsid w:val="003C252C"/>
    <w:rsid w:val="003C2CBE"/>
    <w:rsid w:val="003C3852"/>
    <w:rsid w:val="003C3F54"/>
    <w:rsid w:val="003C6F19"/>
    <w:rsid w:val="003C7540"/>
    <w:rsid w:val="003D070C"/>
    <w:rsid w:val="003D1B86"/>
    <w:rsid w:val="003D40E7"/>
    <w:rsid w:val="003D5F89"/>
    <w:rsid w:val="003D6F1E"/>
    <w:rsid w:val="003D799A"/>
    <w:rsid w:val="003E197C"/>
    <w:rsid w:val="003E1A1B"/>
    <w:rsid w:val="003E2AA3"/>
    <w:rsid w:val="003E323C"/>
    <w:rsid w:val="003E36D5"/>
    <w:rsid w:val="003E40E5"/>
    <w:rsid w:val="003E5F12"/>
    <w:rsid w:val="003E7483"/>
    <w:rsid w:val="003F1F88"/>
    <w:rsid w:val="003F3092"/>
    <w:rsid w:val="003F37AC"/>
    <w:rsid w:val="003F4903"/>
    <w:rsid w:val="003F6419"/>
    <w:rsid w:val="004004AA"/>
    <w:rsid w:val="00401725"/>
    <w:rsid w:val="00401CCC"/>
    <w:rsid w:val="00402D95"/>
    <w:rsid w:val="00404035"/>
    <w:rsid w:val="004043A2"/>
    <w:rsid w:val="0040498D"/>
    <w:rsid w:val="00405873"/>
    <w:rsid w:val="0040603E"/>
    <w:rsid w:val="00406829"/>
    <w:rsid w:val="004109E8"/>
    <w:rsid w:val="00412784"/>
    <w:rsid w:val="00412A16"/>
    <w:rsid w:val="00414A8D"/>
    <w:rsid w:val="00415395"/>
    <w:rsid w:val="0041735A"/>
    <w:rsid w:val="00417F8B"/>
    <w:rsid w:val="004213D5"/>
    <w:rsid w:val="004214A7"/>
    <w:rsid w:val="00421CF0"/>
    <w:rsid w:val="004226AC"/>
    <w:rsid w:val="004226F3"/>
    <w:rsid w:val="00423B61"/>
    <w:rsid w:val="00423E75"/>
    <w:rsid w:val="00424D6F"/>
    <w:rsid w:val="00425FDE"/>
    <w:rsid w:val="0042606F"/>
    <w:rsid w:val="00430C7A"/>
    <w:rsid w:val="00431F43"/>
    <w:rsid w:val="004328EB"/>
    <w:rsid w:val="00432C9B"/>
    <w:rsid w:val="0043464C"/>
    <w:rsid w:val="00434C8E"/>
    <w:rsid w:val="00435414"/>
    <w:rsid w:val="00435B03"/>
    <w:rsid w:val="00435B32"/>
    <w:rsid w:val="0043663F"/>
    <w:rsid w:val="00436DF3"/>
    <w:rsid w:val="004370E5"/>
    <w:rsid w:val="004375A9"/>
    <w:rsid w:val="00437ABB"/>
    <w:rsid w:val="00440203"/>
    <w:rsid w:val="004402C5"/>
    <w:rsid w:val="00442623"/>
    <w:rsid w:val="00442936"/>
    <w:rsid w:val="00443C59"/>
    <w:rsid w:val="0044404D"/>
    <w:rsid w:val="00444A05"/>
    <w:rsid w:val="00445205"/>
    <w:rsid w:val="00445911"/>
    <w:rsid w:val="00445D50"/>
    <w:rsid w:val="004476F2"/>
    <w:rsid w:val="00453084"/>
    <w:rsid w:val="004542D7"/>
    <w:rsid w:val="00455658"/>
    <w:rsid w:val="00455A93"/>
    <w:rsid w:val="00456601"/>
    <w:rsid w:val="00456E41"/>
    <w:rsid w:val="00456EAD"/>
    <w:rsid w:val="00457145"/>
    <w:rsid w:val="00460058"/>
    <w:rsid w:val="00461052"/>
    <w:rsid w:val="004618C0"/>
    <w:rsid w:val="0046220F"/>
    <w:rsid w:val="0046258D"/>
    <w:rsid w:val="0046393A"/>
    <w:rsid w:val="004640C1"/>
    <w:rsid w:val="00465304"/>
    <w:rsid w:val="00465754"/>
    <w:rsid w:val="00465A23"/>
    <w:rsid w:val="00465D87"/>
    <w:rsid w:val="0047039F"/>
    <w:rsid w:val="004703A8"/>
    <w:rsid w:val="00470BA4"/>
    <w:rsid w:val="0047116E"/>
    <w:rsid w:val="00471883"/>
    <w:rsid w:val="004719D1"/>
    <w:rsid w:val="0047290E"/>
    <w:rsid w:val="00473770"/>
    <w:rsid w:val="004739E9"/>
    <w:rsid w:val="00474E1D"/>
    <w:rsid w:val="00475345"/>
    <w:rsid w:val="0047537F"/>
    <w:rsid w:val="00475714"/>
    <w:rsid w:val="00477B69"/>
    <w:rsid w:val="00480158"/>
    <w:rsid w:val="004819D4"/>
    <w:rsid w:val="00481B7F"/>
    <w:rsid w:val="00481CBB"/>
    <w:rsid w:val="004823CB"/>
    <w:rsid w:val="0048250F"/>
    <w:rsid w:val="004828EF"/>
    <w:rsid w:val="004830CD"/>
    <w:rsid w:val="0048381D"/>
    <w:rsid w:val="00484896"/>
    <w:rsid w:val="004862F0"/>
    <w:rsid w:val="00486A64"/>
    <w:rsid w:val="004877A6"/>
    <w:rsid w:val="004901BA"/>
    <w:rsid w:val="00490F8E"/>
    <w:rsid w:val="0049155F"/>
    <w:rsid w:val="0049178B"/>
    <w:rsid w:val="00491815"/>
    <w:rsid w:val="0049460B"/>
    <w:rsid w:val="00494F1C"/>
    <w:rsid w:val="004951D7"/>
    <w:rsid w:val="004978D5"/>
    <w:rsid w:val="004A0814"/>
    <w:rsid w:val="004A0C8D"/>
    <w:rsid w:val="004A10CC"/>
    <w:rsid w:val="004A28D9"/>
    <w:rsid w:val="004A4989"/>
    <w:rsid w:val="004A53D2"/>
    <w:rsid w:val="004A5477"/>
    <w:rsid w:val="004A64FE"/>
    <w:rsid w:val="004A697F"/>
    <w:rsid w:val="004A69E1"/>
    <w:rsid w:val="004A6E33"/>
    <w:rsid w:val="004A7E15"/>
    <w:rsid w:val="004B01C6"/>
    <w:rsid w:val="004B0AE9"/>
    <w:rsid w:val="004B17A4"/>
    <w:rsid w:val="004B4114"/>
    <w:rsid w:val="004B44E9"/>
    <w:rsid w:val="004B49BA"/>
    <w:rsid w:val="004C6749"/>
    <w:rsid w:val="004C74D5"/>
    <w:rsid w:val="004D00DC"/>
    <w:rsid w:val="004D05FA"/>
    <w:rsid w:val="004D0D40"/>
    <w:rsid w:val="004D0DB9"/>
    <w:rsid w:val="004D1584"/>
    <w:rsid w:val="004D23E9"/>
    <w:rsid w:val="004D251A"/>
    <w:rsid w:val="004D2CE4"/>
    <w:rsid w:val="004D2D95"/>
    <w:rsid w:val="004D3598"/>
    <w:rsid w:val="004D37A7"/>
    <w:rsid w:val="004D3E39"/>
    <w:rsid w:val="004D42BC"/>
    <w:rsid w:val="004D5250"/>
    <w:rsid w:val="004D72BF"/>
    <w:rsid w:val="004D789F"/>
    <w:rsid w:val="004E53AB"/>
    <w:rsid w:val="004E64AC"/>
    <w:rsid w:val="004E6A23"/>
    <w:rsid w:val="004F0A87"/>
    <w:rsid w:val="004F0D8D"/>
    <w:rsid w:val="004F1BAF"/>
    <w:rsid w:val="004F268F"/>
    <w:rsid w:val="004F3C5F"/>
    <w:rsid w:val="004F4DD6"/>
    <w:rsid w:val="004F668A"/>
    <w:rsid w:val="004F78B9"/>
    <w:rsid w:val="005021DB"/>
    <w:rsid w:val="00502600"/>
    <w:rsid w:val="00502B65"/>
    <w:rsid w:val="0050363A"/>
    <w:rsid w:val="00503F31"/>
    <w:rsid w:val="00504C29"/>
    <w:rsid w:val="0050608B"/>
    <w:rsid w:val="00506566"/>
    <w:rsid w:val="00511E3A"/>
    <w:rsid w:val="00511F2F"/>
    <w:rsid w:val="005122C8"/>
    <w:rsid w:val="00514A54"/>
    <w:rsid w:val="00514D17"/>
    <w:rsid w:val="00514ED6"/>
    <w:rsid w:val="00516096"/>
    <w:rsid w:val="00517BA4"/>
    <w:rsid w:val="0052072D"/>
    <w:rsid w:val="0052120F"/>
    <w:rsid w:val="005213CB"/>
    <w:rsid w:val="0052209A"/>
    <w:rsid w:val="005225CA"/>
    <w:rsid w:val="005238D5"/>
    <w:rsid w:val="0052401E"/>
    <w:rsid w:val="00524313"/>
    <w:rsid w:val="00524A62"/>
    <w:rsid w:val="00525718"/>
    <w:rsid w:val="005314AF"/>
    <w:rsid w:val="00533060"/>
    <w:rsid w:val="00534514"/>
    <w:rsid w:val="005352AC"/>
    <w:rsid w:val="00535671"/>
    <w:rsid w:val="005368EF"/>
    <w:rsid w:val="00542675"/>
    <w:rsid w:val="005429E8"/>
    <w:rsid w:val="00542BF2"/>
    <w:rsid w:val="005436CA"/>
    <w:rsid w:val="00543925"/>
    <w:rsid w:val="00543A8B"/>
    <w:rsid w:val="00544DF0"/>
    <w:rsid w:val="00545754"/>
    <w:rsid w:val="00546F12"/>
    <w:rsid w:val="00547683"/>
    <w:rsid w:val="00547732"/>
    <w:rsid w:val="00552465"/>
    <w:rsid w:val="00552F9C"/>
    <w:rsid w:val="00553177"/>
    <w:rsid w:val="00554A93"/>
    <w:rsid w:val="0055518E"/>
    <w:rsid w:val="00555E69"/>
    <w:rsid w:val="005605C2"/>
    <w:rsid w:val="005608AC"/>
    <w:rsid w:val="005616CF"/>
    <w:rsid w:val="005627DA"/>
    <w:rsid w:val="00563665"/>
    <w:rsid w:val="0056482A"/>
    <w:rsid w:val="0056686D"/>
    <w:rsid w:val="00566F84"/>
    <w:rsid w:val="00567D21"/>
    <w:rsid w:val="00570CD6"/>
    <w:rsid w:val="00573636"/>
    <w:rsid w:val="00573B06"/>
    <w:rsid w:val="00574723"/>
    <w:rsid w:val="0057652E"/>
    <w:rsid w:val="00580427"/>
    <w:rsid w:val="00580781"/>
    <w:rsid w:val="00581291"/>
    <w:rsid w:val="00581564"/>
    <w:rsid w:val="00582032"/>
    <w:rsid w:val="00582A48"/>
    <w:rsid w:val="00586577"/>
    <w:rsid w:val="00587A08"/>
    <w:rsid w:val="00590A7A"/>
    <w:rsid w:val="00590F1D"/>
    <w:rsid w:val="005910E3"/>
    <w:rsid w:val="005920AB"/>
    <w:rsid w:val="005921B3"/>
    <w:rsid w:val="005926C4"/>
    <w:rsid w:val="005931DD"/>
    <w:rsid w:val="00595151"/>
    <w:rsid w:val="005953CC"/>
    <w:rsid w:val="005961B3"/>
    <w:rsid w:val="00596615"/>
    <w:rsid w:val="00597CA0"/>
    <w:rsid w:val="00597DCA"/>
    <w:rsid w:val="005A05C7"/>
    <w:rsid w:val="005A0AAC"/>
    <w:rsid w:val="005A2209"/>
    <w:rsid w:val="005A2CF9"/>
    <w:rsid w:val="005A3ABD"/>
    <w:rsid w:val="005A4A82"/>
    <w:rsid w:val="005A5455"/>
    <w:rsid w:val="005A5BCE"/>
    <w:rsid w:val="005A6029"/>
    <w:rsid w:val="005A6A4D"/>
    <w:rsid w:val="005A76FC"/>
    <w:rsid w:val="005A7BAB"/>
    <w:rsid w:val="005A7E7D"/>
    <w:rsid w:val="005B0D0D"/>
    <w:rsid w:val="005B1FC6"/>
    <w:rsid w:val="005B4933"/>
    <w:rsid w:val="005B6169"/>
    <w:rsid w:val="005B6445"/>
    <w:rsid w:val="005B7661"/>
    <w:rsid w:val="005C07A4"/>
    <w:rsid w:val="005C3143"/>
    <w:rsid w:val="005C4872"/>
    <w:rsid w:val="005C6553"/>
    <w:rsid w:val="005C6E2B"/>
    <w:rsid w:val="005D06FB"/>
    <w:rsid w:val="005D1F78"/>
    <w:rsid w:val="005D222D"/>
    <w:rsid w:val="005D23CB"/>
    <w:rsid w:val="005D2BFA"/>
    <w:rsid w:val="005D4FC1"/>
    <w:rsid w:val="005D65BE"/>
    <w:rsid w:val="005D7E70"/>
    <w:rsid w:val="005E0611"/>
    <w:rsid w:val="005E0964"/>
    <w:rsid w:val="005E0C52"/>
    <w:rsid w:val="005E1C3A"/>
    <w:rsid w:val="005E3674"/>
    <w:rsid w:val="005E3EAD"/>
    <w:rsid w:val="005E42AF"/>
    <w:rsid w:val="005E48B6"/>
    <w:rsid w:val="005E4A4D"/>
    <w:rsid w:val="005E58ED"/>
    <w:rsid w:val="005E6224"/>
    <w:rsid w:val="005E6697"/>
    <w:rsid w:val="005E7CD1"/>
    <w:rsid w:val="005F0671"/>
    <w:rsid w:val="005F06A2"/>
    <w:rsid w:val="005F0B6E"/>
    <w:rsid w:val="005F4D1A"/>
    <w:rsid w:val="005F4EBC"/>
    <w:rsid w:val="005F5186"/>
    <w:rsid w:val="005F6306"/>
    <w:rsid w:val="005F6CFA"/>
    <w:rsid w:val="005F707E"/>
    <w:rsid w:val="005F7891"/>
    <w:rsid w:val="00602103"/>
    <w:rsid w:val="00602416"/>
    <w:rsid w:val="006044D6"/>
    <w:rsid w:val="00604616"/>
    <w:rsid w:val="00604B76"/>
    <w:rsid w:val="00606E9A"/>
    <w:rsid w:val="006077D4"/>
    <w:rsid w:val="00610F62"/>
    <w:rsid w:val="00611346"/>
    <w:rsid w:val="006121F7"/>
    <w:rsid w:val="00612DED"/>
    <w:rsid w:val="00614131"/>
    <w:rsid w:val="006142A2"/>
    <w:rsid w:val="00614833"/>
    <w:rsid w:val="006153C4"/>
    <w:rsid w:val="00616B9B"/>
    <w:rsid w:val="006174FF"/>
    <w:rsid w:val="006176E3"/>
    <w:rsid w:val="006176F2"/>
    <w:rsid w:val="006177DA"/>
    <w:rsid w:val="00617A90"/>
    <w:rsid w:val="00621171"/>
    <w:rsid w:val="006219CA"/>
    <w:rsid w:val="00622389"/>
    <w:rsid w:val="0062618C"/>
    <w:rsid w:val="0062649B"/>
    <w:rsid w:val="00626971"/>
    <w:rsid w:val="00626DCA"/>
    <w:rsid w:val="00630C3C"/>
    <w:rsid w:val="00632A9B"/>
    <w:rsid w:val="00632CE8"/>
    <w:rsid w:val="00634FED"/>
    <w:rsid w:val="00635FB3"/>
    <w:rsid w:val="006360CA"/>
    <w:rsid w:val="00637B9F"/>
    <w:rsid w:val="006402BF"/>
    <w:rsid w:val="006421C0"/>
    <w:rsid w:val="00642B56"/>
    <w:rsid w:val="00642EEF"/>
    <w:rsid w:val="00643AAD"/>
    <w:rsid w:val="0064427D"/>
    <w:rsid w:val="00646550"/>
    <w:rsid w:val="00647DF2"/>
    <w:rsid w:val="0065006F"/>
    <w:rsid w:val="006500E7"/>
    <w:rsid w:val="00650ED4"/>
    <w:rsid w:val="00651560"/>
    <w:rsid w:val="00652B66"/>
    <w:rsid w:val="00653E36"/>
    <w:rsid w:val="0065452D"/>
    <w:rsid w:val="00654F50"/>
    <w:rsid w:val="00655246"/>
    <w:rsid w:val="00655355"/>
    <w:rsid w:val="00655979"/>
    <w:rsid w:val="00655EDE"/>
    <w:rsid w:val="00656CF7"/>
    <w:rsid w:val="00657E7F"/>
    <w:rsid w:val="006622EC"/>
    <w:rsid w:val="00664B30"/>
    <w:rsid w:val="0067015B"/>
    <w:rsid w:val="00673183"/>
    <w:rsid w:val="00673CA0"/>
    <w:rsid w:val="006743EC"/>
    <w:rsid w:val="00675C6A"/>
    <w:rsid w:val="0067620A"/>
    <w:rsid w:val="0068008B"/>
    <w:rsid w:val="00680A43"/>
    <w:rsid w:val="00681592"/>
    <w:rsid w:val="00682CB3"/>
    <w:rsid w:val="00683CE1"/>
    <w:rsid w:val="006849DB"/>
    <w:rsid w:val="00691B62"/>
    <w:rsid w:val="00692D3A"/>
    <w:rsid w:val="00694049"/>
    <w:rsid w:val="00694962"/>
    <w:rsid w:val="00694FAE"/>
    <w:rsid w:val="00695251"/>
    <w:rsid w:val="00695B40"/>
    <w:rsid w:val="006960A1"/>
    <w:rsid w:val="006977A1"/>
    <w:rsid w:val="006A1924"/>
    <w:rsid w:val="006A1E42"/>
    <w:rsid w:val="006A1FAE"/>
    <w:rsid w:val="006A4644"/>
    <w:rsid w:val="006A4963"/>
    <w:rsid w:val="006A4F70"/>
    <w:rsid w:val="006A500D"/>
    <w:rsid w:val="006A58E1"/>
    <w:rsid w:val="006A6A7D"/>
    <w:rsid w:val="006B02FB"/>
    <w:rsid w:val="006B07D8"/>
    <w:rsid w:val="006B1CB5"/>
    <w:rsid w:val="006B3B3C"/>
    <w:rsid w:val="006B4A84"/>
    <w:rsid w:val="006B52CB"/>
    <w:rsid w:val="006B6E1B"/>
    <w:rsid w:val="006B6E3B"/>
    <w:rsid w:val="006B7921"/>
    <w:rsid w:val="006C0461"/>
    <w:rsid w:val="006C2183"/>
    <w:rsid w:val="006C279B"/>
    <w:rsid w:val="006C2B5D"/>
    <w:rsid w:val="006C382E"/>
    <w:rsid w:val="006C45DF"/>
    <w:rsid w:val="006C4D16"/>
    <w:rsid w:val="006C5679"/>
    <w:rsid w:val="006C57E0"/>
    <w:rsid w:val="006C6B85"/>
    <w:rsid w:val="006C7185"/>
    <w:rsid w:val="006C7F6F"/>
    <w:rsid w:val="006D05AB"/>
    <w:rsid w:val="006D1A32"/>
    <w:rsid w:val="006D2AA1"/>
    <w:rsid w:val="006D2B41"/>
    <w:rsid w:val="006D3BB4"/>
    <w:rsid w:val="006D42B4"/>
    <w:rsid w:val="006D4C4C"/>
    <w:rsid w:val="006D6F9D"/>
    <w:rsid w:val="006D70F5"/>
    <w:rsid w:val="006E0A03"/>
    <w:rsid w:val="006E4C70"/>
    <w:rsid w:val="006E4CEE"/>
    <w:rsid w:val="006E6D18"/>
    <w:rsid w:val="006F0F2B"/>
    <w:rsid w:val="006F2FCA"/>
    <w:rsid w:val="006F3B56"/>
    <w:rsid w:val="006F3CE8"/>
    <w:rsid w:val="006F4870"/>
    <w:rsid w:val="006F6AD7"/>
    <w:rsid w:val="006F7328"/>
    <w:rsid w:val="00701CC2"/>
    <w:rsid w:val="00701E18"/>
    <w:rsid w:val="00701EA3"/>
    <w:rsid w:val="00702A28"/>
    <w:rsid w:val="00703174"/>
    <w:rsid w:val="00703190"/>
    <w:rsid w:val="00704243"/>
    <w:rsid w:val="007049B0"/>
    <w:rsid w:val="00704ED6"/>
    <w:rsid w:val="0070636B"/>
    <w:rsid w:val="007115DF"/>
    <w:rsid w:val="00712023"/>
    <w:rsid w:val="007137AB"/>
    <w:rsid w:val="00713FE6"/>
    <w:rsid w:val="00716697"/>
    <w:rsid w:val="007170DD"/>
    <w:rsid w:val="007179F5"/>
    <w:rsid w:val="00717F70"/>
    <w:rsid w:val="007212A1"/>
    <w:rsid w:val="00721676"/>
    <w:rsid w:val="00722914"/>
    <w:rsid w:val="00722FCE"/>
    <w:rsid w:val="00723E6C"/>
    <w:rsid w:val="00724C5C"/>
    <w:rsid w:val="00726C43"/>
    <w:rsid w:val="00727CDD"/>
    <w:rsid w:val="00730C99"/>
    <w:rsid w:val="007315DD"/>
    <w:rsid w:val="00732C99"/>
    <w:rsid w:val="00732D25"/>
    <w:rsid w:val="00734326"/>
    <w:rsid w:val="00734741"/>
    <w:rsid w:val="00736790"/>
    <w:rsid w:val="007368E3"/>
    <w:rsid w:val="007370EC"/>
    <w:rsid w:val="00740688"/>
    <w:rsid w:val="007418CE"/>
    <w:rsid w:val="00741F46"/>
    <w:rsid w:val="00742B6B"/>
    <w:rsid w:val="00743361"/>
    <w:rsid w:val="00744186"/>
    <w:rsid w:val="0074494E"/>
    <w:rsid w:val="00747526"/>
    <w:rsid w:val="007525B7"/>
    <w:rsid w:val="00753A26"/>
    <w:rsid w:val="007550A7"/>
    <w:rsid w:val="00756366"/>
    <w:rsid w:val="00756BEB"/>
    <w:rsid w:val="007610DE"/>
    <w:rsid w:val="00761746"/>
    <w:rsid w:val="0076188F"/>
    <w:rsid w:val="00761E8E"/>
    <w:rsid w:val="007621C3"/>
    <w:rsid w:val="00762709"/>
    <w:rsid w:val="0076485B"/>
    <w:rsid w:val="00764A58"/>
    <w:rsid w:val="0076614F"/>
    <w:rsid w:val="00766587"/>
    <w:rsid w:val="0076747D"/>
    <w:rsid w:val="007676EB"/>
    <w:rsid w:val="00767979"/>
    <w:rsid w:val="00767B30"/>
    <w:rsid w:val="00770EB9"/>
    <w:rsid w:val="00772FBA"/>
    <w:rsid w:val="007732CB"/>
    <w:rsid w:val="0077668E"/>
    <w:rsid w:val="00776EB1"/>
    <w:rsid w:val="007773F2"/>
    <w:rsid w:val="00777CA7"/>
    <w:rsid w:val="00777D26"/>
    <w:rsid w:val="007807DA"/>
    <w:rsid w:val="00781C98"/>
    <w:rsid w:val="00781DBC"/>
    <w:rsid w:val="00782848"/>
    <w:rsid w:val="00782E8B"/>
    <w:rsid w:val="00784095"/>
    <w:rsid w:val="00784569"/>
    <w:rsid w:val="007857D3"/>
    <w:rsid w:val="00785D7D"/>
    <w:rsid w:val="007861B9"/>
    <w:rsid w:val="007870A1"/>
    <w:rsid w:val="00791D11"/>
    <w:rsid w:val="0079479E"/>
    <w:rsid w:val="007A30ED"/>
    <w:rsid w:val="007A352A"/>
    <w:rsid w:val="007A7200"/>
    <w:rsid w:val="007A7577"/>
    <w:rsid w:val="007A79D8"/>
    <w:rsid w:val="007B494F"/>
    <w:rsid w:val="007B591B"/>
    <w:rsid w:val="007B64D4"/>
    <w:rsid w:val="007B7253"/>
    <w:rsid w:val="007B7D1D"/>
    <w:rsid w:val="007C0951"/>
    <w:rsid w:val="007C1A90"/>
    <w:rsid w:val="007C3432"/>
    <w:rsid w:val="007C41EB"/>
    <w:rsid w:val="007C42A9"/>
    <w:rsid w:val="007C51DE"/>
    <w:rsid w:val="007C5449"/>
    <w:rsid w:val="007C544C"/>
    <w:rsid w:val="007C549D"/>
    <w:rsid w:val="007C5CE7"/>
    <w:rsid w:val="007D0B91"/>
    <w:rsid w:val="007D12E7"/>
    <w:rsid w:val="007D292F"/>
    <w:rsid w:val="007D3DED"/>
    <w:rsid w:val="007D4B0C"/>
    <w:rsid w:val="007D55D7"/>
    <w:rsid w:val="007D68C3"/>
    <w:rsid w:val="007D6F4C"/>
    <w:rsid w:val="007E0848"/>
    <w:rsid w:val="007E1454"/>
    <w:rsid w:val="007E25E0"/>
    <w:rsid w:val="007E2E3F"/>
    <w:rsid w:val="007E3802"/>
    <w:rsid w:val="007E3DBA"/>
    <w:rsid w:val="007E4787"/>
    <w:rsid w:val="007E4A25"/>
    <w:rsid w:val="007E6F51"/>
    <w:rsid w:val="007E7309"/>
    <w:rsid w:val="007E7820"/>
    <w:rsid w:val="007F0BC4"/>
    <w:rsid w:val="007F0E83"/>
    <w:rsid w:val="007F1CD0"/>
    <w:rsid w:val="007F2104"/>
    <w:rsid w:val="007F336D"/>
    <w:rsid w:val="007F3CD8"/>
    <w:rsid w:val="007F4006"/>
    <w:rsid w:val="007F4086"/>
    <w:rsid w:val="00800646"/>
    <w:rsid w:val="00800DB0"/>
    <w:rsid w:val="00800EBB"/>
    <w:rsid w:val="00801F04"/>
    <w:rsid w:val="00801F34"/>
    <w:rsid w:val="00802983"/>
    <w:rsid w:val="00803948"/>
    <w:rsid w:val="0080540C"/>
    <w:rsid w:val="008059B5"/>
    <w:rsid w:val="00805B12"/>
    <w:rsid w:val="008064A6"/>
    <w:rsid w:val="00807936"/>
    <w:rsid w:val="00807DF2"/>
    <w:rsid w:val="008107FB"/>
    <w:rsid w:val="008114A3"/>
    <w:rsid w:val="00811ACE"/>
    <w:rsid w:val="008138D9"/>
    <w:rsid w:val="00815A1A"/>
    <w:rsid w:val="00815B0A"/>
    <w:rsid w:val="00815E7A"/>
    <w:rsid w:val="0081628C"/>
    <w:rsid w:val="008170FC"/>
    <w:rsid w:val="00817D0D"/>
    <w:rsid w:val="008201B0"/>
    <w:rsid w:val="0082386A"/>
    <w:rsid w:val="00824A6A"/>
    <w:rsid w:val="00824CB2"/>
    <w:rsid w:val="00825E4A"/>
    <w:rsid w:val="0082619F"/>
    <w:rsid w:val="008266A3"/>
    <w:rsid w:val="008311CF"/>
    <w:rsid w:val="008317C8"/>
    <w:rsid w:val="0083254D"/>
    <w:rsid w:val="008343BD"/>
    <w:rsid w:val="00835247"/>
    <w:rsid w:val="00835466"/>
    <w:rsid w:val="008362D9"/>
    <w:rsid w:val="00836B47"/>
    <w:rsid w:val="00837B43"/>
    <w:rsid w:val="00837C79"/>
    <w:rsid w:val="00841A91"/>
    <w:rsid w:val="00844661"/>
    <w:rsid w:val="008458DB"/>
    <w:rsid w:val="00846177"/>
    <w:rsid w:val="00850131"/>
    <w:rsid w:val="00851D53"/>
    <w:rsid w:val="0085602D"/>
    <w:rsid w:val="008561D4"/>
    <w:rsid w:val="00856A18"/>
    <w:rsid w:val="00856CA8"/>
    <w:rsid w:val="00860735"/>
    <w:rsid w:val="00860868"/>
    <w:rsid w:val="0086178F"/>
    <w:rsid w:val="0086198A"/>
    <w:rsid w:val="008645D2"/>
    <w:rsid w:val="00867905"/>
    <w:rsid w:val="0087064E"/>
    <w:rsid w:val="00870E32"/>
    <w:rsid w:val="008715DB"/>
    <w:rsid w:val="008715F9"/>
    <w:rsid w:val="00871F60"/>
    <w:rsid w:val="00872430"/>
    <w:rsid w:val="0087317F"/>
    <w:rsid w:val="00876AB4"/>
    <w:rsid w:val="0087700E"/>
    <w:rsid w:val="008772CE"/>
    <w:rsid w:val="008779CF"/>
    <w:rsid w:val="00880281"/>
    <w:rsid w:val="00881FA4"/>
    <w:rsid w:val="008843C7"/>
    <w:rsid w:val="0088448C"/>
    <w:rsid w:val="00884CD0"/>
    <w:rsid w:val="00885938"/>
    <w:rsid w:val="00886EAE"/>
    <w:rsid w:val="00887C08"/>
    <w:rsid w:val="00890E0B"/>
    <w:rsid w:val="008935C8"/>
    <w:rsid w:val="0089374E"/>
    <w:rsid w:val="00896395"/>
    <w:rsid w:val="00897036"/>
    <w:rsid w:val="008976B7"/>
    <w:rsid w:val="008978D5"/>
    <w:rsid w:val="008A016B"/>
    <w:rsid w:val="008A04C6"/>
    <w:rsid w:val="008A196F"/>
    <w:rsid w:val="008A27FC"/>
    <w:rsid w:val="008A398F"/>
    <w:rsid w:val="008A3AF1"/>
    <w:rsid w:val="008A60EB"/>
    <w:rsid w:val="008A6437"/>
    <w:rsid w:val="008A697D"/>
    <w:rsid w:val="008A6D5F"/>
    <w:rsid w:val="008B1931"/>
    <w:rsid w:val="008B1D35"/>
    <w:rsid w:val="008B3DE8"/>
    <w:rsid w:val="008B48D0"/>
    <w:rsid w:val="008B52D6"/>
    <w:rsid w:val="008B7598"/>
    <w:rsid w:val="008B7E7C"/>
    <w:rsid w:val="008C0522"/>
    <w:rsid w:val="008C0FC7"/>
    <w:rsid w:val="008C2FB0"/>
    <w:rsid w:val="008C40F9"/>
    <w:rsid w:val="008C5392"/>
    <w:rsid w:val="008C57CC"/>
    <w:rsid w:val="008C6919"/>
    <w:rsid w:val="008C6942"/>
    <w:rsid w:val="008D0F22"/>
    <w:rsid w:val="008D1BD6"/>
    <w:rsid w:val="008D1D67"/>
    <w:rsid w:val="008D2BC9"/>
    <w:rsid w:val="008D317E"/>
    <w:rsid w:val="008D354D"/>
    <w:rsid w:val="008D37B3"/>
    <w:rsid w:val="008D3D99"/>
    <w:rsid w:val="008D456B"/>
    <w:rsid w:val="008D522C"/>
    <w:rsid w:val="008D71B7"/>
    <w:rsid w:val="008D7441"/>
    <w:rsid w:val="008E1267"/>
    <w:rsid w:val="008E2EA9"/>
    <w:rsid w:val="008E35B6"/>
    <w:rsid w:val="008E432C"/>
    <w:rsid w:val="008E5D82"/>
    <w:rsid w:val="008E601B"/>
    <w:rsid w:val="008E6466"/>
    <w:rsid w:val="008E7014"/>
    <w:rsid w:val="008F123A"/>
    <w:rsid w:val="008F1B51"/>
    <w:rsid w:val="008F1B64"/>
    <w:rsid w:val="008F1D6D"/>
    <w:rsid w:val="008F242D"/>
    <w:rsid w:val="008F3717"/>
    <w:rsid w:val="008F42EE"/>
    <w:rsid w:val="008F5918"/>
    <w:rsid w:val="008F670D"/>
    <w:rsid w:val="008F759C"/>
    <w:rsid w:val="00900061"/>
    <w:rsid w:val="00900B38"/>
    <w:rsid w:val="00900BA0"/>
    <w:rsid w:val="00902BC4"/>
    <w:rsid w:val="00903401"/>
    <w:rsid w:val="0090441C"/>
    <w:rsid w:val="00904840"/>
    <w:rsid w:val="00904ACE"/>
    <w:rsid w:val="00906CBB"/>
    <w:rsid w:val="0090721E"/>
    <w:rsid w:val="009109EE"/>
    <w:rsid w:val="0091112D"/>
    <w:rsid w:val="0091213A"/>
    <w:rsid w:val="00912988"/>
    <w:rsid w:val="00912C5F"/>
    <w:rsid w:val="009159ED"/>
    <w:rsid w:val="00916A7E"/>
    <w:rsid w:val="009171A9"/>
    <w:rsid w:val="00917EC5"/>
    <w:rsid w:val="009200FE"/>
    <w:rsid w:val="00920870"/>
    <w:rsid w:val="00921FE3"/>
    <w:rsid w:val="0092322A"/>
    <w:rsid w:val="009232E9"/>
    <w:rsid w:val="0092334D"/>
    <w:rsid w:val="0092416C"/>
    <w:rsid w:val="00924AA6"/>
    <w:rsid w:val="00925A0B"/>
    <w:rsid w:val="00925E81"/>
    <w:rsid w:val="009268BA"/>
    <w:rsid w:val="00927936"/>
    <w:rsid w:val="00930A8E"/>
    <w:rsid w:val="00933373"/>
    <w:rsid w:val="009339FD"/>
    <w:rsid w:val="00934C33"/>
    <w:rsid w:val="00934CAE"/>
    <w:rsid w:val="0093602F"/>
    <w:rsid w:val="00936496"/>
    <w:rsid w:val="0093713D"/>
    <w:rsid w:val="00937B14"/>
    <w:rsid w:val="00941271"/>
    <w:rsid w:val="00942134"/>
    <w:rsid w:val="009429EB"/>
    <w:rsid w:val="00945274"/>
    <w:rsid w:val="009478A3"/>
    <w:rsid w:val="00950796"/>
    <w:rsid w:val="009508D7"/>
    <w:rsid w:val="00950BD0"/>
    <w:rsid w:val="0095124C"/>
    <w:rsid w:val="00951FC8"/>
    <w:rsid w:val="009528FF"/>
    <w:rsid w:val="009533EA"/>
    <w:rsid w:val="0095395D"/>
    <w:rsid w:val="009558F6"/>
    <w:rsid w:val="0095607F"/>
    <w:rsid w:val="0095643F"/>
    <w:rsid w:val="00956F56"/>
    <w:rsid w:val="00960A9A"/>
    <w:rsid w:val="0096134C"/>
    <w:rsid w:val="00961A53"/>
    <w:rsid w:val="00961EE5"/>
    <w:rsid w:val="009644F5"/>
    <w:rsid w:val="0096499D"/>
    <w:rsid w:val="00964ACB"/>
    <w:rsid w:val="00964D03"/>
    <w:rsid w:val="00964DF8"/>
    <w:rsid w:val="00965533"/>
    <w:rsid w:val="00965A59"/>
    <w:rsid w:val="00965E75"/>
    <w:rsid w:val="00966383"/>
    <w:rsid w:val="00966B6F"/>
    <w:rsid w:val="00966BD3"/>
    <w:rsid w:val="00966DFC"/>
    <w:rsid w:val="009672B2"/>
    <w:rsid w:val="00967362"/>
    <w:rsid w:val="009677DF"/>
    <w:rsid w:val="00967CE8"/>
    <w:rsid w:val="00970C32"/>
    <w:rsid w:val="00971682"/>
    <w:rsid w:val="00971CEE"/>
    <w:rsid w:val="009723F8"/>
    <w:rsid w:val="00973B4F"/>
    <w:rsid w:val="00973D51"/>
    <w:rsid w:val="0097577A"/>
    <w:rsid w:val="009771BE"/>
    <w:rsid w:val="009775AE"/>
    <w:rsid w:val="009802D1"/>
    <w:rsid w:val="009810EE"/>
    <w:rsid w:val="00982398"/>
    <w:rsid w:val="00982426"/>
    <w:rsid w:val="009827B1"/>
    <w:rsid w:val="00982F9D"/>
    <w:rsid w:val="009830FD"/>
    <w:rsid w:val="0098345F"/>
    <w:rsid w:val="00983AD0"/>
    <w:rsid w:val="00983FC8"/>
    <w:rsid w:val="00984BBF"/>
    <w:rsid w:val="00985FBE"/>
    <w:rsid w:val="0098648E"/>
    <w:rsid w:val="009865D6"/>
    <w:rsid w:val="00987CDA"/>
    <w:rsid w:val="00990838"/>
    <w:rsid w:val="009910A0"/>
    <w:rsid w:val="009912CD"/>
    <w:rsid w:val="00991B60"/>
    <w:rsid w:val="00991E0B"/>
    <w:rsid w:val="00993198"/>
    <w:rsid w:val="009932C8"/>
    <w:rsid w:val="0099683E"/>
    <w:rsid w:val="009A04D6"/>
    <w:rsid w:val="009A0FB1"/>
    <w:rsid w:val="009A18ED"/>
    <w:rsid w:val="009A2500"/>
    <w:rsid w:val="009A5A7F"/>
    <w:rsid w:val="009A5F34"/>
    <w:rsid w:val="009A617D"/>
    <w:rsid w:val="009A72A0"/>
    <w:rsid w:val="009A7964"/>
    <w:rsid w:val="009B0559"/>
    <w:rsid w:val="009B29E8"/>
    <w:rsid w:val="009B2B01"/>
    <w:rsid w:val="009B2F97"/>
    <w:rsid w:val="009B45B4"/>
    <w:rsid w:val="009B4A3B"/>
    <w:rsid w:val="009B56FB"/>
    <w:rsid w:val="009C293A"/>
    <w:rsid w:val="009C2B6F"/>
    <w:rsid w:val="009C395E"/>
    <w:rsid w:val="009C3AD4"/>
    <w:rsid w:val="009C44DB"/>
    <w:rsid w:val="009C6A3F"/>
    <w:rsid w:val="009C6C91"/>
    <w:rsid w:val="009D01E7"/>
    <w:rsid w:val="009D05E8"/>
    <w:rsid w:val="009D0B6F"/>
    <w:rsid w:val="009D1478"/>
    <w:rsid w:val="009D1D44"/>
    <w:rsid w:val="009D2141"/>
    <w:rsid w:val="009D3D22"/>
    <w:rsid w:val="009D4B9A"/>
    <w:rsid w:val="009D50A0"/>
    <w:rsid w:val="009D5149"/>
    <w:rsid w:val="009D746C"/>
    <w:rsid w:val="009D7895"/>
    <w:rsid w:val="009D7D7C"/>
    <w:rsid w:val="009D7FAA"/>
    <w:rsid w:val="009E18F2"/>
    <w:rsid w:val="009E3A2F"/>
    <w:rsid w:val="009E4704"/>
    <w:rsid w:val="009E4B0C"/>
    <w:rsid w:val="009E5F8A"/>
    <w:rsid w:val="009E6B6F"/>
    <w:rsid w:val="009E7123"/>
    <w:rsid w:val="009F0BFA"/>
    <w:rsid w:val="009F2C6C"/>
    <w:rsid w:val="009F30E4"/>
    <w:rsid w:val="009F32BA"/>
    <w:rsid w:val="009F4376"/>
    <w:rsid w:val="009F4EBB"/>
    <w:rsid w:val="009F5BAD"/>
    <w:rsid w:val="009F6B60"/>
    <w:rsid w:val="009F6FFB"/>
    <w:rsid w:val="009F724D"/>
    <w:rsid w:val="009F739E"/>
    <w:rsid w:val="009F759B"/>
    <w:rsid w:val="009F75CB"/>
    <w:rsid w:val="00A01DFB"/>
    <w:rsid w:val="00A02B1D"/>
    <w:rsid w:val="00A02C25"/>
    <w:rsid w:val="00A0320D"/>
    <w:rsid w:val="00A05B1A"/>
    <w:rsid w:val="00A06851"/>
    <w:rsid w:val="00A07E70"/>
    <w:rsid w:val="00A1046B"/>
    <w:rsid w:val="00A105E1"/>
    <w:rsid w:val="00A1073F"/>
    <w:rsid w:val="00A12398"/>
    <w:rsid w:val="00A1390F"/>
    <w:rsid w:val="00A15A18"/>
    <w:rsid w:val="00A16C7F"/>
    <w:rsid w:val="00A16EBD"/>
    <w:rsid w:val="00A17B94"/>
    <w:rsid w:val="00A22702"/>
    <w:rsid w:val="00A23165"/>
    <w:rsid w:val="00A23601"/>
    <w:rsid w:val="00A24D89"/>
    <w:rsid w:val="00A306EC"/>
    <w:rsid w:val="00A30DB0"/>
    <w:rsid w:val="00A316A8"/>
    <w:rsid w:val="00A3210C"/>
    <w:rsid w:val="00A344C9"/>
    <w:rsid w:val="00A35FDB"/>
    <w:rsid w:val="00A3685F"/>
    <w:rsid w:val="00A37E5F"/>
    <w:rsid w:val="00A4102A"/>
    <w:rsid w:val="00A43AB7"/>
    <w:rsid w:val="00A45A23"/>
    <w:rsid w:val="00A45C1C"/>
    <w:rsid w:val="00A50054"/>
    <w:rsid w:val="00A51AEE"/>
    <w:rsid w:val="00A52967"/>
    <w:rsid w:val="00A56CE9"/>
    <w:rsid w:val="00A57AC6"/>
    <w:rsid w:val="00A60050"/>
    <w:rsid w:val="00A62868"/>
    <w:rsid w:val="00A63928"/>
    <w:rsid w:val="00A64239"/>
    <w:rsid w:val="00A65BCF"/>
    <w:rsid w:val="00A65E3A"/>
    <w:rsid w:val="00A66F0D"/>
    <w:rsid w:val="00A7070A"/>
    <w:rsid w:val="00A75D5A"/>
    <w:rsid w:val="00A75DDE"/>
    <w:rsid w:val="00A809F0"/>
    <w:rsid w:val="00A80DB9"/>
    <w:rsid w:val="00A81444"/>
    <w:rsid w:val="00A823EC"/>
    <w:rsid w:val="00A82F7D"/>
    <w:rsid w:val="00A83164"/>
    <w:rsid w:val="00A84C65"/>
    <w:rsid w:val="00A84CC8"/>
    <w:rsid w:val="00A85122"/>
    <w:rsid w:val="00A852C5"/>
    <w:rsid w:val="00A85926"/>
    <w:rsid w:val="00A8632A"/>
    <w:rsid w:val="00A8663D"/>
    <w:rsid w:val="00A9010E"/>
    <w:rsid w:val="00A9096A"/>
    <w:rsid w:val="00A92378"/>
    <w:rsid w:val="00A92C78"/>
    <w:rsid w:val="00A939EB"/>
    <w:rsid w:val="00A95665"/>
    <w:rsid w:val="00A968DF"/>
    <w:rsid w:val="00A96B2C"/>
    <w:rsid w:val="00A97AEE"/>
    <w:rsid w:val="00AA0EDD"/>
    <w:rsid w:val="00AA23BC"/>
    <w:rsid w:val="00AA2499"/>
    <w:rsid w:val="00AA2C1F"/>
    <w:rsid w:val="00AA3BA4"/>
    <w:rsid w:val="00AA459E"/>
    <w:rsid w:val="00AA4E8B"/>
    <w:rsid w:val="00AA512F"/>
    <w:rsid w:val="00AA5614"/>
    <w:rsid w:val="00AA63B0"/>
    <w:rsid w:val="00AA64DF"/>
    <w:rsid w:val="00AA75A2"/>
    <w:rsid w:val="00AB0949"/>
    <w:rsid w:val="00AB1629"/>
    <w:rsid w:val="00AB1734"/>
    <w:rsid w:val="00AB18EF"/>
    <w:rsid w:val="00AB194C"/>
    <w:rsid w:val="00AB1C19"/>
    <w:rsid w:val="00AB2439"/>
    <w:rsid w:val="00AB2A5C"/>
    <w:rsid w:val="00AB2D61"/>
    <w:rsid w:val="00AB4041"/>
    <w:rsid w:val="00AB44D7"/>
    <w:rsid w:val="00AB4519"/>
    <w:rsid w:val="00AB6451"/>
    <w:rsid w:val="00AB723B"/>
    <w:rsid w:val="00AB74C2"/>
    <w:rsid w:val="00AB7D80"/>
    <w:rsid w:val="00AC01FD"/>
    <w:rsid w:val="00AC0E5A"/>
    <w:rsid w:val="00AC20F9"/>
    <w:rsid w:val="00AC2534"/>
    <w:rsid w:val="00AC2854"/>
    <w:rsid w:val="00AC2CF5"/>
    <w:rsid w:val="00AC2E6A"/>
    <w:rsid w:val="00AC2F21"/>
    <w:rsid w:val="00AC437D"/>
    <w:rsid w:val="00AC4D11"/>
    <w:rsid w:val="00AC57FD"/>
    <w:rsid w:val="00AC60E7"/>
    <w:rsid w:val="00AC6F2C"/>
    <w:rsid w:val="00AD1027"/>
    <w:rsid w:val="00AD1C1F"/>
    <w:rsid w:val="00AD3599"/>
    <w:rsid w:val="00AD3E15"/>
    <w:rsid w:val="00AD413E"/>
    <w:rsid w:val="00AD6542"/>
    <w:rsid w:val="00AD7CC9"/>
    <w:rsid w:val="00AE05F0"/>
    <w:rsid w:val="00AE3B40"/>
    <w:rsid w:val="00AE3FE0"/>
    <w:rsid w:val="00AE4B06"/>
    <w:rsid w:val="00AE4FDD"/>
    <w:rsid w:val="00AE58C1"/>
    <w:rsid w:val="00AF12B4"/>
    <w:rsid w:val="00AF2665"/>
    <w:rsid w:val="00AF2769"/>
    <w:rsid w:val="00AF363A"/>
    <w:rsid w:val="00AF3F60"/>
    <w:rsid w:val="00AF6F97"/>
    <w:rsid w:val="00AF7094"/>
    <w:rsid w:val="00AF7840"/>
    <w:rsid w:val="00AF7A2E"/>
    <w:rsid w:val="00B021AA"/>
    <w:rsid w:val="00B0291C"/>
    <w:rsid w:val="00B03135"/>
    <w:rsid w:val="00B032EA"/>
    <w:rsid w:val="00B05E0D"/>
    <w:rsid w:val="00B07A27"/>
    <w:rsid w:val="00B10FE6"/>
    <w:rsid w:val="00B11896"/>
    <w:rsid w:val="00B121FB"/>
    <w:rsid w:val="00B124AD"/>
    <w:rsid w:val="00B1335C"/>
    <w:rsid w:val="00B1620F"/>
    <w:rsid w:val="00B16460"/>
    <w:rsid w:val="00B16F01"/>
    <w:rsid w:val="00B17405"/>
    <w:rsid w:val="00B201F2"/>
    <w:rsid w:val="00B2220C"/>
    <w:rsid w:val="00B223D9"/>
    <w:rsid w:val="00B23726"/>
    <w:rsid w:val="00B2381D"/>
    <w:rsid w:val="00B24876"/>
    <w:rsid w:val="00B24987"/>
    <w:rsid w:val="00B24D2F"/>
    <w:rsid w:val="00B25E9F"/>
    <w:rsid w:val="00B3030F"/>
    <w:rsid w:val="00B30BC6"/>
    <w:rsid w:val="00B31074"/>
    <w:rsid w:val="00B333F1"/>
    <w:rsid w:val="00B339B0"/>
    <w:rsid w:val="00B3499B"/>
    <w:rsid w:val="00B3499E"/>
    <w:rsid w:val="00B3691D"/>
    <w:rsid w:val="00B37448"/>
    <w:rsid w:val="00B37C08"/>
    <w:rsid w:val="00B41EB7"/>
    <w:rsid w:val="00B439C2"/>
    <w:rsid w:val="00B43BEF"/>
    <w:rsid w:val="00B44763"/>
    <w:rsid w:val="00B447DC"/>
    <w:rsid w:val="00B46701"/>
    <w:rsid w:val="00B4696D"/>
    <w:rsid w:val="00B47547"/>
    <w:rsid w:val="00B47659"/>
    <w:rsid w:val="00B50AF7"/>
    <w:rsid w:val="00B50CFC"/>
    <w:rsid w:val="00B510B1"/>
    <w:rsid w:val="00B51A40"/>
    <w:rsid w:val="00B54305"/>
    <w:rsid w:val="00B547B1"/>
    <w:rsid w:val="00B55DEF"/>
    <w:rsid w:val="00B601ED"/>
    <w:rsid w:val="00B60AE8"/>
    <w:rsid w:val="00B61983"/>
    <w:rsid w:val="00B62101"/>
    <w:rsid w:val="00B62344"/>
    <w:rsid w:val="00B62D32"/>
    <w:rsid w:val="00B62EF9"/>
    <w:rsid w:val="00B642B4"/>
    <w:rsid w:val="00B64A3C"/>
    <w:rsid w:val="00B66DB5"/>
    <w:rsid w:val="00B6791B"/>
    <w:rsid w:val="00B714B2"/>
    <w:rsid w:val="00B7184F"/>
    <w:rsid w:val="00B72234"/>
    <w:rsid w:val="00B7252F"/>
    <w:rsid w:val="00B7255E"/>
    <w:rsid w:val="00B746B8"/>
    <w:rsid w:val="00B74BC1"/>
    <w:rsid w:val="00B752FC"/>
    <w:rsid w:val="00B75DBC"/>
    <w:rsid w:val="00B76704"/>
    <w:rsid w:val="00B7685D"/>
    <w:rsid w:val="00B830BF"/>
    <w:rsid w:val="00B8569C"/>
    <w:rsid w:val="00B856B9"/>
    <w:rsid w:val="00B85E07"/>
    <w:rsid w:val="00B864EE"/>
    <w:rsid w:val="00B87EB8"/>
    <w:rsid w:val="00B90E69"/>
    <w:rsid w:val="00B9121F"/>
    <w:rsid w:val="00B91739"/>
    <w:rsid w:val="00B91C17"/>
    <w:rsid w:val="00B91F7B"/>
    <w:rsid w:val="00B92658"/>
    <w:rsid w:val="00B9352D"/>
    <w:rsid w:val="00B93921"/>
    <w:rsid w:val="00B93B00"/>
    <w:rsid w:val="00B97676"/>
    <w:rsid w:val="00BA093B"/>
    <w:rsid w:val="00BA0C59"/>
    <w:rsid w:val="00BA14B7"/>
    <w:rsid w:val="00BA17BF"/>
    <w:rsid w:val="00BA1E17"/>
    <w:rsid w:val="00BA2965"/>
    <w:rsid w:val="00BA31E8"/>
    <w:rsid w:val="00BA3F01"/>
    <w:rsid w:val="00BA43B1"/>
    <w:rsid w:val="00BA585A"/>
    <w:rsid w:val="00BA5E23"/>
    <w:rsid w:val="00BA6334"/>
    <w:rsid w:val="00BA78D5"/>
    <w:rsid w:val="00BB0191"/>
    <w:rsid w:val="00BB0BCA"/>
    <w:rsid w:val="00BB17C2"/>
    <w:rsid w:val="00BB1CD2"/>
    <w:rsid w:val="00BB23C1"/>
    <w:rsid w:val="00BB2687"/>
    <w:rsid w:val="00BB408F"/>
    <w:rsid w:val="00BB4353"/>
    <w:rsid w:val="00BB7531"/>
    <w:rsid w:val="00BC118C"/>
    <w:rsid w:val="00BC187F"/>
    <w:rsid w:val="00BC1D9C"/>
    <w:rsid w:val="00BC29BD"/>
    <w:rsid w:val="00BC29FD"/>
    <w:rsid w:val="00BD011F"/>
    <w:rsid w:val="00BD016E"/>
    <w:rsid w:val="00BD01EA"/>
    <w:rsid w:val="00BD0DC8"/>
    <w:rsid w:val="00BD3872"/>
    <w:rsid w:val="00BD5907"/>
    <w:rsid w:val="00BD5B9A"/>
    <w:rsid w:val="00BD64BF"/>
    <w:rsid w:val="00BD672B"/>
    <w:rsid w:val="00BD6888"/>
    <w:rsid w:val="00BE08E2"/>
    <w:rsid w:val="00BE1CDB"/>
    <w:rsid w:val="00BE1E5A"/>
    <w:rsid w:val="00BE31F7"/>
    <w:rsid w:val="00BE429C"/>
    <w:rsid w:val="00BE432E"/>
    <w:rsid w:val="00BE5417"/>
    <w:rsid w:val="00BE5E2C"/>
    <w:rsid w:val="00BE6895"/>
    <w:rsid w:val="00BE6B0C"/>
    <w:rsid w:val="00BE6BE6"/>
    <w:rsid w:val="00BE7AC2"/>
    <w:rsid w:val="00BF00FA"/>
    <w:rsid w:val="00BF12B9"/>
    <w:rsid w:val="00BF20D9"/>
    <w:rsid w:val="00BF2194"/>
    <w:rsid w:val="00BF3382"/>
    <w:rsid w:val="00BF41AA"/>
    <w:rsid w:val="00BF5187"/>
    <w:rsid w:val="00BF553B"/>
    <w:rsid w:val="00C02314"/>
    <w:rsid w:val="00C031C0"/>
    <w:rsid w:val="00C04037"/>
    <w:rsid w:val="00C04258"/>
    <w:rsid w:val="00C05600"/>
    <w:rsid w:val="00C05BE2"/>
    <w:rsid w:val="00C05C34"/>
    <w:rsid w:val="00C05E92"/>
    <w:rsid w:val="00C06BCE"/>
    <w:rsid w:val="00C0707C"/>
    <w:rsid w:val="00C07D52"/>
    <w:rsid w:val="00C10BB1"/>
    <w:rsid w:val="00C110CE"/>
    <w:rsid w:val="00C11522"/>
    <w:rsid w:val="00C11849"/>
    <w:rsid w:val="00C12182"/>
    <w:rsid w:val="00C146BB"/>
    <w:rsid w:val="00C14CD0"/>
    <w:rsid w:val="00C215C7"/>
    <w:rsid w:val="00C218BD"/>
    <w:rsid w:val="00C22A05"/>
    <w:rsid w:val="00C23F45"/>
    <w:rsid w:val="00C247F7"/>
    <w:rsid w:val="00C2689A"/>
    <w:rsid w:val="00C2713D"/>
    <w:rsid w:val="00C27257"/>
    <w:rsid w:val="00C27D7A"/>
    <w:rsid w:val="00C3027E"/>
    <w:rsid w:val="00C30851"/>
    <w:rsid w:val="00C313AA"/>
    <w:rsid w:val="00C31F66"/>
    <w:rsid w:val="00C328D4"/>
    <w:rsid w:val="00C32FA9"/>
    <w:rsid w:val="00C332B2"/>
    <w:rsid w:val="00C341ED"/>
    <w:rsid w:val="00C34DA1"/>
    <w:rsid w:val="00C35FB3"/>
    <w:rsid w:val="00C36E40"/>
    <w:rsid w:val="00C404BE"/>
    <w:rsid w:val="00C41188"/>
    <w:rsid w:val="00C4157F"/>
    <w:rsid w:val="00C430D0"/>
    <w:rsid w:val="00C433A3"/>
    <w:rsid w:val="00C44CD6"/>
    <w:rsid w:val="00C44FC9"/>
    <w:rsid w:val="00C44FCB"/>
    <w:rsid w:val="00C451A6"/>
    <w:rsid w:val="00C46D31"/>
    <w:rsid w:val="00C51B3E"/>
    <w:rsid w:val="00C523E1"/>
    <w:rsid w:val="00C52C71"/>
    <w:rsid w:val="00C540B0"/>
    <w:rsid w:val="00C555EC"/>
    <w:rsid w:val="00C55A4F"/>
    <w:rsid w:val="00C56B1C"/>
    <w:rsid w:val="00C56BCE"/>
    <w:rsid w:val="00C575C6"/>
    <w:rsid w:val="00C57E3B"/>
    <w:rsid w:val="00C60522"/>
    <w:rsid w:val="00C620BB"/>
    <w:rsid w:val="00C659E0"/>
    <w:rsid w:val="00C65F2C"/>
    <w:rsid w:val="00C66F5E"/>
    <w:rsid w:val="00C70801"/>
    <w:rsid w:val="00C70EC4"/>
    <w:rsid w:val="00C72684"/>
    <w:rsid w:val="00C72B09"/>
    <w:rsid w:val="00C73C40"/>
    <w:rsid w:val="00C73E32"/>
    <w:rsid w:val="00C73FF2"/>
    <w:rsid w:val="00C74311"/>
    <w:rsid w:val="00C74953"/>
    <w:rsid w:val="00C74F9A"/>
    <w:rsid w:val="00C759E9"/>
    <w:rsid w:val="00C7639F"/>
    <w:rsid w:val="00C76EF1"/>
    <w:rsid w:val="00C8016D"/>
    <w:rsid w:val="00C80D8D"/>
    <w:rsid w:val="00C80F13"/>
    <w:rsid w:val="00C8164A"/>
    <w:rsid w:val="00C816DB"/>
    <w:rsid w:val="00C82C1F"/>
    <w:rsid w:val="00C8532D"/>
    <w:rsid w:val="00C862F9"/>
    <w:rsid w:val="00C870AC"/>
    <w:rsid w:val="00C8738C"/>
    <w:rsid w:val="00C87536"/>
    <w:rsid w:val="00C87E86"/>
    <w:rsid w:val="00C87EBF"/>
    <w:rsid w:val="00C925BF"/>
    <w:rsid w:val="00C93678"/>
    <w:rsid w:val="00C953EA"/>
    <w:rsid w:val="00C956DE"/>
    <w:rsid w:val="00CA1A68"/>
    <w:rsid w:val="00CA2316"/>
    <w:rsid w:val="00CA23F0"/>
    <w:rsid w:val="00CA273F"/>
    <w:rsid w:val="00CA380C"/>
    <w:rsid w:val="00CA3845"/>
    <w:rsid w:val="00CA45EA"/>
    <w:rsid w:val="00CA6DBD"/>
    <w:rsid w:val="00CA76DE"/>
    <w:rsid w:val="00CB1727"/>
    <w:rsid w:val="00CB293E"/>
    <w:rsid w:val="00CB30B7"/>
    <w:rsid w:val="00CB37D6"/>
    <w:rsid w:val="00CB4043"/>
    <w:rsid w:val="00CB44DE"/>
    <w:rsid w:val="00CB4AE5"/>
    <w:rsid w:val="00CB55B2"/>
    <w:rsid w:val="00CB5822"/>
    <w:rsid w:val="00CB5E90"/>
    <w:rsid w:val="00CB69FD"/>
    <w:rsid w:val="00CB754F"/>
    <w:rsid w:val="00CC0554"/>
    <w:rsid w:val="00CC06D1"/>
    <w:rsid w:val="00CC12DF"/>
    <w:rsid w:val="00CC2AE1"/>
    <w:rsid w:val="00CC33CB"/>
    <w:rsid w:val="00CC3EE0"/>
    <w:rsid w:val="00CC5118"/>
    <w:rsid w:val="00CC62AD"/>
    <w:rsid w:val="00CC657C"/>
    <w:rsid w:val="00CC6F89"/>
    <w:rsid w:val="00CD0F67"/>
    <w:rsid w:val="00CD1A72"/>
    <w:rsid w:val="00CD2259"/>
    <w:rsid w:val="00CD2E83"/>
    <w:rsid w:val="00CD2F1C"/>
    <w:rsid w:val="00CD3B08"/>
    <w:rsid w:val="00CD3B6E"/>
    <w:rsid w:val="00CD3EF4"/>
    <w:rsid w:val="00CD4E29"/>
    <w:rsid w:val="00CD7C3F"/>
    <w:rsid w:val="00CE041D"/>
    <w:rsid w:val="00CE0AFF"/>
    <w:rsid w:val="00CE1173"/>
    <w:rsid w:val="00CE2948"/>
    <w:rsid w:val="00CE332F"/>
    <w:rsid w:val="00CE4346"/>
    <w:rsid w:val="00CE54EF"/>
    <w:rsid w:val="00CE5645"/>
    <w:rsid w:val="00CE6097"/>
    <w:rsid w:val="00CE616C"/>
    <w:rsid w:val="00CE624B"/>
    <w:rsid w:val="00CE68C3"/>
    <w:rsid w:val="00CE6B68"/>
    <w:rsid w:val="00CE71DE"/>
    <w:rsid w:val="00CE77BB"/>
    <w:rsid w:val="00CE7A32"/>
    <w:rsid w:val="00CE7D48"/>
    <w:rsid w:val="00CF3810"/>
    <w:rsid w:val="00CF3E6E"/>
    <w:rsid w:val="00CF6717"/>
    <w:rsid w:val="00CF73DC"/>
    <w:rsid w:val="00CF7FBA"/>
    <w:rsid w:val="00D00253"/>
    <w:rsid w:val="00D004D6"/>
    <w:rsid w:val="00D0088C"/>
    <w:rsid w:val="00D01AFE"/>
    <w:rsid w:val="00D02262"/>
    <w:rsid w:val="00D03C46"/>
    <w:rsid w:val="00D050EE"/>
    <w:rsid w:val="00D055B5"/>
    <w:rsid w:val="00D06475"/>
    <w:rsid w:val="00D06586"/>
    <w:rsid w:val="00D065AD"/>
    <w:rsid w:val="00D06FF5"/>
    <w:rsid w:val="00D1042C"/>
    <w:rsid w:val="00D1359D"/>
    <w:rsid w:val="00D14151"/>
    <w:rsid w:val="00D16E8C"/>
    <w:rsid w:val="00D1751B"/>
    <w:rsid w:val="00D21586"/>
    <w:rsid w:val="00D23565"/>
    <w:rsid w:val="00D23A10"/>
    <w:rsid w:val="00D23D13"/>
    <w:rsid w:val="00D23FC7"/>
    <w:rsid w:val="00D24B2A"/>
    <w:rsid w:val="00D27EA5"/>
    <w:rsid w:val="00D307DC"/>
    <w:rsid w:val="00D32329"/>
    <w:rsid w:val="00D346A7"/>
    <w:rsid w:val="00D354C2"/>
    <w:rsid w:val="00D35880"/>
    <w:rsid w:val="00D35E84"/>
    <w:rsid w:val="00D36112"/>
    <w:rsid w:val="00D37F77"/>
    <w:rsid w:val="00D41F60"/>
    <w:rsid w:val="00D424D4"/>
    <w:rsid w:val="00D42CB2"/>
    <w:rsid w:val="00D44C21"/>
    <w:rsid w:val="00D471B5"/>
    <w:rsid w:val="00D47302"/>
    <w:rsid w:val="00D4744C"/>
    <w:rsid w:val="00D476EF"/>
    <w:rsid w:val="00D5101F"/>
    <w:rsid w:val="00D51A13"/>
    <w:rsid w:val="00D51E87"/>
    <w:rsid w:val="00D536B9"/>
    <w:rsid w:val="00D5388F"/>
    <w:rsid w:val="00D54B1A"/>
    <w:rsid w:val="00D56FF6"/>
    <w:rsid w:val="00D57595"/>
    <w:rsid w:val="00D576DC"/>
    <w:rsid w:val="00D57F70"/>
    <w:rsid w:val="00D60148"/>
    <w:rsid w:val="00D62198"/>
    <w:rsid w:val="00D621E2"/>
    <w:rsid w:val="00D6245F"/>
    <w:rsid w:val="00D6500D"/>
    <w:rsid w:val="00D65ABE"/>
    <w:rsid w:val="00D662B3"/>
    <w:rsid w:val="00D6692B"/>
    <w:rsid w:val="00D7066E"/>
    <w:rsid w:val="00D70DD1"/>
    <w:rsid w:val="00D712CC"/>
    <w:rsid w:val="00D726F6"/>
    <w:rsid w:val="00D72B83"/>
    <w:rsid w:val="00D73213"/>
    <w:rsid w:val="00D74423"/>
    <w:rsid w:val="00D77BF7"/>
    <w:rsid w:val="00D77D44"/>
    <w:rsid w:val="00D80446"/>
    <w:rsid w:val="00D80736"/>
    <w:rsid w:val="00D82CE3"/>
    <w:rsid w:val="00D83EF0"/>
    <w:rsid w:val="00D84D4B"/>
    <w:rsid w:val="00D9015A"/>
    <w:rsid w:val="00D934CF"/>
    <w:rsid w:val="00D936B6"/>
    <w:rsid w:val="00D93A85"/>
    <w:rsid w:val="00D93BEC"/>
    <w:rsid w:val="00D94200"/>
    <w:rsid w:val="00D95143"/>
    <w:rsid w:val="00D95C42"/>
    <w:rsid w:val="00DA0A04"/>
    <w:rsid w:val="00DA4FBE"/>
    <w:rsid w:val="00DA7905"/>
    <w:rsid w:val="00DB0976"/>
    <w:rsid w:val="00DB175C"/>
    <w:rsid w:val="00DB17FB"/>
    <w:rsid w:val="00DB182B"/>
    <w:rsid w:val="00DB3D3A"/>
    <w:rsid w:val="00DB3FAC"/>
    <w:rsid w:val="00DB558F"/>
    <w:rsid w:val="00DB68F5"/>
    <w:rsid w:val="00DB7B68"/>
    <w:rsid w:val="00DB7D32"/>
    <w:rsid w:val="00DC1031"/>
    <w:rsid w:val="00DC2C9B"/>
    <w:rsid w:val="00DC3362"/>
    <w:rsid w:val="00DC3FDE"/>
    <w:rsid w:val="00DC5515"/>
    <w:rsid w:val="00DD01A6"/>
    <w:rsid w:val="00DD02EA"/>
    <w:rsid w:val="00DD4451"/>
    <w:rsid w:val="00DD4FB9"/>
    <w:rsid w:val="00DD65AA"/>
    <w:rsid w:val="00DD6F89"/>
    <w:rsid w:val="00DD7E40"/>
    <w:rsid w:val="00DE0D8C"/>
    <w:rsid w:val="00DE18E7"/>
    <w:rsid w:val="00DE29CD"/>
    <w:rsid w:val="00DE364C"/>
    <w:rsid w:val="00DE46BE"/>
    <w:rsid w:val="00DE57BD"/>
    <w:rsid w:val="00DE7C2C"/>
    <w:rsid w:val="00DE7F65"/>
    <w:rsid w:val="00DF08BF"/>
    <w:rsid w:val="00DF2287"/>
    <w:rsid w:val="00DF33D2"/>
    <w:rsid w:val="00DF352F"/>
    <w:rsid w:val="00DF3FB2"/>
    <w:rsid w:val="00DF467C"/>
    <w:rsid w:val="00DF491B"/>
    <w:rsid w:val="00DF4A39"/>
    <w:rsid w:val="00DF4EB5"/>
    <w:rsid w:val="00DF5BDC"/>
    <w:rsid w:val="00DF5C8B"/>
    <w:rsid w:val="00DF5F68"/>
    <w:rsid w:val="00DF6855"/>
    <w:rsid w:val="00DF6A56"/>
    <w:rsid w:val="00DF6D9B"/>
    <w:rsid w:val="00DF7068"/>
    <w:rsid w:val="00DF7240"/>
    <w:rsid w:val="00E02140"/>
    <w:rsid w:val="00E04572"/>
    <w:rsid w:val="00E06D50"/>
    <w:rsid w:val="00E07098"/>
    <w:rsid w:val="00E076ED"/>
    <w:rsid w:val="00E10F9A"/>
    <w:rsid w:val="00E11178"/>
    <w:rsid w:val="00E1249A"/>
    <w:rsid w:val="00E13951"/>
    <w:rsid w:val="00E14124"/>
    <w:rsid w:val="00E146C5"/>
    <w:rsid w:val="00E14A24"/>
    <w:rsid w:val="00E15985"/>
    <w:rsid w:val="00E15DAF"/>
    <w:rsid w:val="00E16C54"/>
    <w:rsid w:val="00E17593"/>
    <w:rsid w:val="00E21B73"/>
    <w:rsid w:val="00E21E48"/>
    <w:rsid w:val="00E23A44"/>
    <w:rsid w:val="00E257D2"/>
    <w:rsid w:val="00E26B89"/>
    <w:rsid w:val="00E31BF1"/>
    <w:rsid w:val="00E31E45"/>
    <w:rsid w:val="00E34A69"/>
    <w:rsid w:val="00E358E5"/>
    <w:rsid w:val="00E3635B"/>
    <w:rsid w:val="00E36A13"/>
    <w:rsid w:val="00E36ED1"/>
    <w:rsid w:val="00E3729A"/>
    <w:rsid w:val="00E4050A"/>
    <w:rsid w:val="00E40BDE"/>
    <w:rsid w:val="00E41A89"/>
    <w:rsid w:val="00E41ACF"/>
    <w:rsid w:val="00E42A32"/>
    <w:rsid w:val="00E4304C"/>
    <w:rsid w:val="00E436AD"/>
    <w:rsid w:val="00E442CF"/>
    <w:rsid w:val="00E45037"/>
    <w:rsid w:val="00E45049"/>
    <w:rsid w:val="00E451DD"/>
    <w:rsid w:val="00E45B32"/>
    <w:rsid w:val="00E46064"/>
    <w:rsid w:val="00E4659E"/>
    <w:rsid w:val="00E46C3D"/>
    <w:rsid w:val="00E47354"/>
    <w:rsid w:val="00E50245"/>
    <w:rsid w:val="00E50DC2"/>
    <w:rsid w:val="00E51E34"/>
    <w:rsid w:val="00E51EA8"/>
    <w:rsid w:val="00E52A00"/>
    <w:rsid w:val="00E52AFE"/>
    <w:rsid w:val="00E542E5"/>
    <w:rsid w:val="00E5681D"/>
    <w:rsid w:val="00E569A4"/>
    <w:rsid w:val="00E56B73"/>
    <w:rsid w:val="00E56D40"/>
    <w:rsid w:val="00E57140"/>
    <w:rsid w:val="00E57ADC"/>
    <w:rsid w:val="00E60E90"/>
    <w:rsid w:val="00E62189"/>
    <w:rsid w:val="00E62999"/>
    <w:rsid w:val="00E62D76"/>
    <w:rsid w:val="00E631A3"/>
    <w:rsid w:val="00E65009"/>
    <w:rsid w:val="00E650D5"/>
    <w:rsid w:val="00E65188"/>
    <w:rsid w:val="00E66F15"/>
    <w:rsid w:val="00E672A5"/>
    <w:rsid w:val="00E67F6C"/>
    <w:rsid w:val="00E7084A"/>
    <w:rsid w:val="00E70F47"/>
    <w:rsid w:val="00E711C4"/>
    <w:rsid w:val="00E71BB0"/>
    <w:rsid w:val="00E72D1D"/>
    <w:rsid w:val="00E731FC"/>
    <w:rsid w:val="00E7347A"/>
    <w:rsid w:val="00E7408B"/>
    <w:rsid w:val="00E74A9D"/>
    <w:rsid w:val="00E74F04"/>
    <w:rsid w:val="00E761F3"/>
    <w:rsid w:val="00E768E0"/>
    <w:rsid w:val="00E80C09"/>
    <w:rsid w:val="00E82AD1"/>
    <w:rsid w:val="00E82BDB"/>
    <w:rsid w:val="00E82D19"/>
    <w:rsid w:val="00E82E13"/>
    <w:rsid w:val="00E83254"/>
    <w:rsid w:val="00E85086"/>
    <w:rsid w:val="00E85BCF"/>
    <w:rsid w:val="00E87992"/>
    <w:rsid w:val="00E90CFF"/>
    <w:rsid w:val="00E920EE"/>
    <w:rsid w:val="00E92414"/>
    <w:rsid w:val="00E93B8A"/>
    <w:rsid w:val="00E94C48"/>
    <w:rsid w:val="00E9641E"/>
    <w:rsid w:val="00E97648"/>
    <w:rsid w:val="00E97AB6"/>
    <w:rsid w:val="00E97C5D"/>
    <w:rsid w:val="00EA120F"/>
    <w:rsid w:val="00EA2D68"/>
    <w:rsid w:val="00EA30E0"/>
    <w:rsid w:val="00EA4BEA"/>
    <w:rsid w:val="00EA4DC6"/>
    <w:rsid w:val="00EA62D9"/>
    <w:rsid w:val="00EB11B5"/>
    <w:rsid w:val="00EB2636"/>
    <w:rsid w:val="00EB290E"/>
    <w:rsid w:val="00EB477B"/>
    <w:rsid w:val="00EC00EA"/>
    <w:rsid w:val="00EC2DEF"/>
    <w:rsid w:val="00EC5D54"/>
    <w:rsid w:val="00EC66C8"/>
    <w:rsid w:val="00EC7AFD"/>
    <w:rsid w:val="00ED0526"/>
    <w:rsid w:val="00ED09BF"/>
    <w:rsid w:val="00ED0BD6"/>
    <w:rsid w:val="00ED0E10"/>
    <w:rsid w:val="00ED0E6D"/>
    <w:rsid w:val="00ED2DDC"/>
    <w:rsid w:val="00ED2E82"/>
    <w:rsid w:val="00ED3A9F"/>
    <w:rsid w:val="00ED4055"/>
    <w:rsid w:val="00ED4D4D"/>
    <w:rsid w:val="00ED5550"/>
    <w:rsid w:val="00ED6A60"/>
    <w:rsid w:val="00ED78ED"/>
    <w:rsid w:val="00EE110F"/>
    <w:rsid w:val="00EE1BFF"/>
    <w:rsid w:val="00EE4F2A"/>
    <w:rsid w:val="00EE5002"/>
    <w:rsid w:val="00EE61E0"/>
    <w:rsid w:val="00EE7303"/>
    <w:rsid w:val="00EE7488"/>
    <w:rsid w:val="00EE7CF0"/>
    <w:rsid w:val="00EE7E0A"/>
    <w:rsid w:val="00EF0009"/>
    <w:rsid w:val="00EF183A"/>
    <w:rsid w:val="00EF2ABD"/>
    <w:rsid w:val="00EF3F30"/>
    <w:rsid w:val="00EF4034"/>
    <w:rsid w:val="00EF48DD"/>
    <w:rsid w:val="00EF49CA"/>
    <w:rsid w:val="00EF4F6E"/>
    <w:rsid w:val="00EF5AE1"/>
    <w:rsid w:val="00EF6888"/>
    <w:rsid w:val="00F00546"/>
    <w:rsid w:val="00F01FB6"/>
    <w:rsid w:val="00F031F7"/>
    <w:rsid w:val="00F0322E"/>
    <w:rsid w:val="00F04F1B"/>
    <w:rsid w:val="00F06615"/>
    <w:rsid w:val="00F07516"/>
    <w:rsid w:val="00F11D28"/>
    <w:rsid w:val="00F14239"/>
    <w:rsid w:val="00F16593"/>
    <w:rsid w:val="00F16CDB"/>
    <w:rsid w:val="00F17F39"/>
    <w:rsid w:val="00F21B6C"/>
    <w:rsid w:val="00F2286F"/>
    <w:rsid w:val="00F23617"/>
    <w:rsid w:val="00F24978"/>
    <w:rsid w:val="00F25B0F"/>
    <w:rsid w:val="00F25B90"/>
    <w:rsid w:val="00F26572"/>
    <w:rsid w:val="00F266F9"/>
    <w:rsid w:val="00F3120E"/>
    <w:rsid w:val="00F32A1C"/>
    <w:rsid w:val="00F34115"/>
    <w:rsid w:val="00F34333"/>
    <w:rsid w:val="00F3554A"/>
    <w:rsid w:val="00F36DD6"/>
    <w:rsid w:val="00F37178"/>
    <w:rsid w:val="00F3736C"/>
    <w:rsid w:val="00F40C51"/>
    <w:rsid w:val="00F41A9E"/>
    <w:rsid w:val="00F41F98"/>
    <w:rsid w:val="00F42AEE"/>
    <w:rsid w:val="00F44E11"/>
    <w:rsid w:val="00F46C9C"/>
    <w:rsid w:val="00F5123B"/>
    <w:rsid w:val="00F525FA"/>
    <w:rsid w:val="00F52D4F"/>
    <w:rsid w:val="00F533BA"/>
    <w:rsid w:val="00F5384B"/>
    <w:rsid w:val="00F545C5"/>
    <w:rsid w:val="00F55995"/>
    <w:rsid w:val="00F55EB2"/>
    <w:rsid w:val="00F6158A"/>
    <w:rsid w:val="00F61E34"/>
    <w:rsid w:val="00F62043"/>
    <w:rsid w:val="00F62E10"/>
    <w:rsid w:val="00F647B2"/>
    <w:rsid w:val="00F655E0"/>
    <w:rsid w:val="00F67A48"/>
    <w:rsid w:val="00F7030E"/>
    <w:rsid w:val="00F718FA"/>
    <w:rsid w:val="00F73502"/>
    <w:rsid w:val="00F76235"/>
    <w:rsid w:val="00F77525"/>
    <w:rsid w:val="00F8031E"/>
    <w:rsid w:val="00F8093D"/>
    <w:rsid w:val="00F809C8"/>
    <w:rsid w:val="00F8212E"/>
    <w:rsid w:val="00F83551"/>
    <w:rsid w:val="00F861D0"/>
    <w:rsid w:val="00F90949"/>
    <w:rsid w:val="00F94D7A"/>
    <w:rsid w:val="00F9577B"/>
    <w:rsid w:val="00FA121A"/>
    <w:rsid w:val="00FA1321"/>
    <w:rsid w:val="00FA1BD7"/>
    <w:rsid w:val="00FA4817"/>
    <w:rsid w:val="00FA663F"/>
    <w:rsid w:val="00FA738E"/>
    <w:rsid w:val="00FA75AF"/>
    <w:rsid w:val="00FB0710"/>
    <w:rsid w:val="00FB0E4B"/>
    <w:rsid w:val="00FB2516"/>
    <w:rsid w:val="00FB4BF0"/>
    <w:rsid w:val="00FB541F"/>
    <w:rsid w:val="00FB59C0"/>
    <w:rsid w:val="00FB70DD"/>
    <w:rsid w:val="00FB7C0A"/>
    <w:rsid w:val="00FB7D2A"/>
    <w:rsid w:val="00FC1ACA"/>
    <w:rsid w:val="00FC3845"/>
    <w:rsid w:val="00FC39A2"/>
    <w:rsid w:val="00FC4C83"/>
    <w:rsid w:val="00FC7F66"/>
    <w:rsid w:val="00FD0B4A"/>
    <w:rsid w:val="00FD1B07"/>
    <w:rsid w:val="00FD29A6"/>
    <w:rsid w:val="00FD2AA7"/>
    <w:rsid w:val="00FD2AEF"/>
    <w:rsid w:val="00FD39DE"/>
    <w:rsid w:val="00FD4C48"/>
    <w:rsid w:val="00FD535F"/>
    <w:rsid w:val="00FD7156"/>
    <w:rsid w:val="00FE093F"/>
    <w:rsid w:val="00FE261F"/>
    <w:rsid w:val="00FE5CBF"/>
    <w:rsid w:val="00FF1CA5"/>
    <w:rsid w:val="00FF260C"/>
    <w:rsid w:val="00FF2D8D"/>
    <w:rsid w:val="00FF3654"/>
    <w:rsid w:val="00FF3CDE"/>
    <w:rsid w:val="00FF4938"/>
    <w:rsid w:val="00FF4EFD"/>
    <w:rsid w:val="00FF609E"/>
    <w:rsid w:val="00FF7ACE"/>
    <w:rsid w:val="00FF7C86"/>
    <w:rsid w:val="01011702"/>
    <w:rsid w:val="017A190B"/>
    <w:rsid w:val="021A8169"/>
    <w:rsid w:val="02301CF6"/>
    <w:rsid w:val="0232162F"/>
    <w:rsid w:val="02BA6F7B"/>
    <w:rsid w:val="03B03909"/>
    <w:rsid w:val="0655598D"/>
    <w:rsid w:val="06886185"/>
    <w:rsid w:val="06D9EF7C"/>
    <w:rsid w:val="0A0A9D26"/>
    <w:rsid w:val="0A265D97"/>
    <w:rsid w:val="0A8025CA"/>
    <w:rsid w:val="0B453A06"/>
    <w:rsid w:val="0B55FB03"/>
    <w:rsid w:val="0B742052"/>
    <w:rsid w:val="0D2DED55"/>
    <w:rsid w:val="0D6FD58E"/>
    <w:rsid w:val="106DFE2E"/>
    <w:rsid w:val="10B439F8"/>
    <w:rsid w:val="10CF2FFC"/>
    <w:rsid w:val="10D7B323"/>
    <w:rsid w:val="11190E6B"/>
    <w:rsid w:val="11AD431A"/>
    <w:rsid w:val="11D32776"/>
    <w:rsid w:val="13200C56"/>
    <w:rsid w:val="1443C6DA"/>
    <w:rsid w:val="145DC753"/>
    <w:rsid w:val="15A2782D"/>
    <w:rsid w:val="16116DD9"/>
    <w:rsid w:val="169AC91F"/>
    <w:rsid w:val="16A29234"/>
    <w:rsid w:val="172F0A1D"/>
    <w:rsid w:val="18CCC9D9"/>
    <w:rsid w:val="18DD0E47"/>
    <w:rsid w:val="18E3173E"/>
    <w:rsid w:val="1908BFAD"/>
    <w:rsid w:val="19AFBB57"/>
    <w:rsid w:val="19BA4E38"/>
    <w:rsid w:val="1A967C65"/>
    <w:rsid w:val="1AC379E7"/>
    <w:rsid w:val="1B10C303"/>
    <w:rsid w:val="1B1ADF83"/>
    <w:rsid w:val="1C14AF09"/>
    <w:rsid w:val="1CE2FB6D"/>
    <w:rsid w:val="1DBB6BE5"/>
    <w:rsid w:val="1F8DECBB"/>
    <w:rsid w:val="1FA30159"/>
    <w:rsid w:val="2019B4C3"/>
    <w:rsid w:val="20D1D068"/>
    <w:rsid w:val="2121E53B"/>
    <w:rsid w:val="212B3387"/>
    <w:rsid w:val="21B78EBC"/>
    <w:rsid w:val="21D8EDC7"/>
    <w:rsid w:val="227BF421"/>
    <w:rsid w:val="2576D359"/>
    <w:rsid w:val="25DDF469"/>
    <w:rsid w:val="25DFBAD1"/>
    <w:rsid w:val="26B6F55C"/>
    <w:rsid w:val="26C80EFC"/>
    <w:rsid w:val="273CD88D"/>
    <w:rsid w:val="27447171"/>
    <w:rsid w:val="27E0EFF7"/>
    <w:rsid w:val="290818FA"/>
    <w:rsid w:val="2998929D"/>
    <w:rsid w:val="29B6841C"/>
    <w:rsid w:val="2A62402F"/>
    <w:rsid w:val="2B0A626C"/>
    <w:rsid w:val="2B3D19D2"/>
    <w:rsid w:val="2B489813"/>
    <w:rsid w:val="2BFD6325"/>
    <w:rsid w:val="2C2F7B04"/>
    <w:rsid w:val="2D283D71"/>
    <w:rsid w:val="2E00FFBB"/>
    <w:rsid w:val="2F11B600"/>
    <w:rsid w:val="2F50E8C1"/>
    <w:rsid w:val="2F87348F"/>
    <w:rsid w:val="2FC32BEF"/>
    <w:rsid w:val="3164E8B9"/>
    <w:rsid w:val="319038EA"/>
    <w:rsid w:val="319E19C2"/>
    <w:rsid w:val="31F56AFC"/>
    <w:rsid w:val="31FA5791"/>
    <w:rsid w:val="32257304"/>
    <w:rsid w:val="3377FA88"/>
    <w:rsid w:val="33A61F23"/>
    <w:rsid w:val="34A2F2B9"/>
    <w:rsid w:val="34A41B4C"/>
    <w:rsid w:val="3546E59C"/>
    <w:rsid w:val="36CAB7B5"/>
    <w:rsid w:val="380FF0AE"/>
    <w:rsid w:val="398B398C"/>
    <w:rsid w:val="3ACF440B"/>
    <w:rsid w:val="3B3DA2EF"/>
    <w:rsid w:val="3B5C90A7"/>
    <w:rsid w:val="3B63A9CE"/>
    <w:rsid w:val="3BEF17B0"/>
    <w:rsid w:val="3C57E095"/>
    <w:rsid w:val="3CFF519B"/>
    <w:rsid w:val="3D0315F3"/>
    <w:rsid w:val="3D515B2E"/>
    <w:rsid w:val="3D963B9F"/>
    <w:rsid w:val="3D97037C"/>
    <w:rsid w:val="3DB2DE16"/>
    <w:rsid w:val="3DC560DA"/>
    <w:rsid w:val="3E11AF59"/>
    <w:rsid w:val="3E9E3937"/>
    <w:rsid w:val="3F0CC9B0"/>
    <w:rsid w:val="3F8A59B5"/>
    <w:rsid w:val="40E25F7C"/>
    <w:rsid w:val="41555986"/>
    <w:rsid w:val="41F6CF14"/>
    <w:rsid w:val="4278909D"/>
    <w:rsid w:val="42834DF5"/>
    <w:rsid w:val="42FE9C9E"/>
    <w:rsid w:val="43113936"/>
    <w:rsid w:val="436FF997"/>
    <w:rsid w:val="43946C79"/>
    <w:rsid w:val="43E4598A"/>
    <w:rsid w:val="448A4639"/>
    <w:rsid w:val="44ED55A9"/>
    <w:rsid w:val="46013DAE"/>
    <w:rsid w:val="46F4683A"/>
    <w:rsid w:val="472A90C1"/>
    <w:rsid w:val="474113DD"/>
    <w:rsid w:val="478DB6D0"/>
    <w:rsid w:val="48153BC6"/>
    <w:rsid w:val="48511DEC"/>
    <w:rsid w:val="49AFDB02"/>
    <w:rsid w:val="49D15A43"/>
    <w:rsid w:val="49FF0C69"/>
    <w:rsid w:val="4A4E02AC"/>
    <w:rsid w:val="4B776575"/>
    <w:rsid w:val="4BCFE8EC"/>
    <w:rsid w:val="4C0016A3"/>
    <w:rsid w:val="4E97635E"/>
    <w:rsid w:val="4F9C1F14"/>
    <w:rsid w:val="514AC395"/>
    <w:rsid w:val="516BA6A7"/>
    <w:rsid w:val="51DA0346"/>
    <w:rsid w:val="523A6D09"/>
    <w:rsid w:val="539AA825"/>
    <w:rsid w:val="55367886"/>
    <w:rsid w:val="56EC1EAA"/>
    <w:rsid w:val="5737D1F0"/>
    <w:rsid w:val="58603775"/>
    <w:rsid w:val="5B9E1C2F"/>
    <w:rsid w:val="5BA1A0CF"/>
    <w:rsid w:val="5BA8F6DD"/>
    <w:rsid w:val="5BD63D50"/>
    <w:rsid w:val="5C2C9994"/>
    <w:rsid w:val="5C8F5FDB"/>
    <w:rsid w:val="5D1C14CD"/>
    <w:rsid w:val="5D3C9491"/>
    <w:rsid w:val="5E0F6F51"/>
    <w:rsid w:val="5E35C1AD"/>
    <w:rsid w:val="5EB7E52E"/>
    <w:rsid w:val="5F536A60"/>
    <w:rsid w:val="5F5BFC98"/>
    <w:rsid w:val="5FB19032"/>
    <w:rsid w:val="60C12C1E"/>
    <w:rsid w:val="61426328"/>
    <w:rsid w:val="629F044C"/>
    <w:rsid w:val="642F6DBB"/>
    <w:rsid w:val="64929ED2"/>
    <w:rsid w:val="64AB5C70"/>
    <w:rsid w:val="6601AB9F"/>
    <w:rsid w:val="6695A994"/>
    <w:rsid w:val="66990B17"/>
    <w:rsid w:val="66B4AB8B"/>
    <w:rsid w:val="673CC8DD"/>
    <w:rsid w:val="680AD567"/>
    <w:rsid w:val="682A56B8"/>
    <w:rsid w:val="68B1FBBE"/>
    <w:rsid w:val="68D82389"/>
    <w:rsid w:val="68F93B85"/>
    <w:rsid w:val="6953EB2D"/>
    <w:rsid w:val="69A89F01"/>
    <w:rsid w:val="69C0CBAD"/>
    <w:rsid w:val="6A029A05"/>
    <w:rsid w:val="6AEC6ED0"/>
    <w:rsid w:val="6C525627"/>
    <w:rsid w:val="6F21BFB2"/>
    <w:rsid w:val="6F3EF310"/>
    <w:rsid w:val="6F5C34AE"/>
    <w:rsid w:val="6F9BD773"/>
    <w:rsid w:val="705B110C"/>
    <w:rsid w:val="71B6E956"/>
    <w:rsid w:val="7268F30A"/>
    <w:rsid w:val="728F479B"/>
    <w:rsid w:val="74A9556A"/>
    <w:rsid w:val="74DF9128"/>
    <w:rsid w:val="750139F1"/>
    <w:rsid w:val="75520CA2"/>
    <w:rsid w:val="76026DD7"/>
    <w:rsid w:val="76AAD13F"/>
    <w:rsid w:val="76D5C94A"/>
    <w:rsid w:val="77A9ACD1"/>
    <w:rsid w:val="7915004C"/>
    <w:rsid w:val="792B3F26"/>
    <w:rsid w:val="7964A3BE"/>
    <w:rsid w:val="79AFE492"/>
    <w:rsid w:val="7AEB5635"/>
    <w:rsid w:val="7B77E96E"/>
    <w:rsid w:val="7C0FF089"/>
    <w:rsid w:val="7C5E7BF2"/>
    <w:rsid w:val="7CE23141"/>
    <w:rsid w:val="7CE84C83"/>
    <w:rsid w:val="7D21CD78"/>
    <w:rsid w:val="7D6E197A"/>
    <w:rsid w:val="7D9572AC"/>
    <w:rsid w:val="7E80F917"/>
    <w:rsid w:val="7F3D732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14581"/>
  <w15:chartTrackingRefBased/>
  <w15:docId w15:val="{130A14DC-2041-4501-84FD-B9BA78555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951"/>
    <w:pPr>
      <w:spacing w:after="0" w:line="360" w:lineRule="auto"/>
      <w:jc w:val="both"/>
    </w:pPr>
    <w:rPr>
      <w:rFonts w:ascii="Times New Roman" w:eastAsia="Times New Roman" w:hAnsi="Times New Roman" w:cs="Times New Roman"/>
      <w:sz w:val="24"/>
      <w:szCs w:val="20"/>
      <w:lang w:eastAsia="lv-LV"/>
    </w:rPr>
  </w:style>
  <w:style w:type="paragraph" w:styleId="Heading1">
    <w:name w:val="heading 1"/>
    <w:basedOn w:val="Normal"/>
    <w:next w:val="Normal"/>
    <w:link w:val="Heading1Char"/>
    <w:uiPriority w:val="9"/>
    <w:qFormat/>
    <w:rsid w:val="00514D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569E9"/>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7170DD"/>
    <w:pPr>
      <w:keepNext/>
      <w:keepLines/>
      <w:spacing w:before="40"/>
      <w:outlineLvl w:val="2"/>
    </w:pPr>
    <w:rPr>
      <w:rFonts w:eastAsiaTheme="majorEastAsia" w:cstheme="majorBidi"/>
      <w:b/>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1"/>
    <w:link w:val="TitleChar"/>
    <w:uiPriority w:val="10"/>
    <w:qFormat/>
    <w:rsid w:val="0056482A"/>
    <w:pPr>
      <w:spacing w:after="480"/>
      <w:jc w:val="center"/>
    </w:pPr>
    <w:rPr>
      <w:b/>
      <w:snapToGrid w:val="0"/>
      <w:sz w:val="48"/>
      <w:lang w:val="en-GB" w:eastAsia="en-US"/>
    </w:rPr>
  </w:style>
  <w:style w:type="character" w:customStyle="1" w:styleId="TitleChar">
    <w:name w:val="Title Char"/>
    <w:basedOn w:val="DefaultParagraphFont"/>
    <w:link w:val="Title"/>
    <w:uiPriority w:val="10"/>
    <w:rsid w:val="0056482A"/>
    <w:rPr>
      <w:rFonts w:ascii="Times New Roman" w:eastAsia="Times New Roman" w:hAnsi="Times New Roman" w:cs="Times New Roman"/>
      <w:b/>
      <w:snapToGrid w:val="0"/>
      <w:sz w:val="48"/>
      <w:szCs w:val="20"/>
      <w:lang w:val="en-GB"/>
    </w:rPr>
  </w:style>
  <w:style w:type="paragraph" w:customStyle="1" w:styleId="SubTitle1">
    <w:name w:val="SubTitle 1"/>
    <w:basedOn w:val="Normal"/>
    <w:next w:val="Normal"/>
    <w:rsid w:val="0056482A"/>
    <w:pPr>
      <w:spacing w:after="240"/>
      <w:jc w:val="center"/>
    </w:pPr>
    <w:rPr>
      <w:b/>
      <w:snapToGrid w:val="0"/>
      <w:sz w:val="40"/>
      <w:lang w:val="en-GB" w:eastAsia="en-US"/>
    </w:rPr>
  </w:style>
  <w:style w:type="paragraph" w:styleId="Header">
    <w:name w:val="header"/>
    <w:basedOn w:val="Normal"/>
    <w:link w:val="HeaderChar"/>
    <w:rsid w:val="0056482A"/>
    <w:pPr>
      <w:tabs>
        <w:tab w:val="center" w:pos="4153"/>
        <w:tab w:val="right" w:pos="8306"/>
      </w:tabs>
      <w:spacing w:after="240"/>
    </w:pPr>
    <w:rPr>
      <w:snapToGrid w:val="0"/>
      <w:lang w:val="en-GB" w:eastAsia="en-US"/>
    </w:rPr>
  </w:style>
  <w:style w:type="character" w:customStyle="1" w:styleId="HeaderChar">
    <w:name w:val="Header Char"/>
    <w:basedOn w:val="DefaultParagraphFont"/>
    <w:link w:val="Header"/>
    <w:rsid w:val="0056482A"/>
    <w:rPr>
      <w:rFonts w:ascii="Times New Roman" w:eastAsia="Times New Roman" w:hAnsi="Times New Roman" w:cs="Times New Roman"/>
      <w:snapToGrid w:val="0"/>
      <w:sz w:val="24"/>
      <w:szCs w:val="20"/>
      <w:lang w:val="en-GB"/>
    </w:rPr>
  </w:style>
  <w:style w:type="character" w:styleId="Emphasis">
    <w:name w:val="Emphasis"/>
    <w:qFormat/>
    <w:rsid w:val="0056482A"/>
    <w:rPr>
      <w:i/>
      <w:iCs/>
    </w:rPr>
  </w:style>
  <w:style w:type="paragraph" w:styleId="ListParagraph">
    <w:name w:val="List Paragraph"/>
    <w:aliases w:val="2,Saraksta rindkopa1,Strip,Numbered Para 1,Dot pt,List Paragraph Char Char Char,Indicator Text,List Paragraph1,Bullet Points,MAIN CONTENT,IFCL - List Paragraph,List Paragraph12,OBC Bullet,F5 List Paragraph,Colorful List - Accent 11"/>
    <w:basedOn w:val="Normal"/>
    <w:link w:val="ListParagraphChar"/>
    <w:autoRedefine/>
    <w:uiPriority w:val="34"/>
    <w:qFormat/>
    <w:rsid w:val="004D05FA"/>
    <w:pPr>
      <w:numPr>
        <w:ilvl w:val="1"/>
        <w:numId w:val="27"/>
      </w:numPr>
    </w:pPr>
    <w:rPr>
      <w:b/>
      <w:bCs/>
      <w:lang w:eastAsia="en-US"/>
    </w:rPr>
  </w:style>
  <w:style w:type="character" w:customStyle="1" w:styleId="ListParagraphChar">
    <w:name w:val="List Paragraph Char"/>
    <w:aliases w:val="2 Char,Saraksta rindkopa1 Char,Strip Char,Numbered Para 1 Char,Dot pt Char,List Paragraph Char Char Char Char,Indicator Text Char,List Paragraph1 Char,Bullet Points Char,MAIN CONTENT Char,IFCL - List Paragraph Char,OBC Bullet Char"/>
    <w:link w:val="ListParagraph"/>
    <w:uiPriority w:val="34"/>
    <w:qFormat/>
    <w:locked/>
    <w:rsid w:val="004D05FA"/>
    <w:rPr>
      <w:rFonts w:ascii="Times New Roman" w:eastAsia="Times New Roman" w:hAnsi="Times New Roman" w:cs="Times New Roman"/>
      <w:b/>
      <w:bCs/>
      <w:sz w:val="24"/>
      <w:szCs w:val="20"/>
    </w:rPr>
  </w:style>
  <w:style w:type="paragraph" w:customStyle="1" w:styleId="Teksts">
    <w:name w:val="Teksts"/>
    <w:basedOn w:val="Normal"/>
    <w:uiPriority w:val="99"/>
    <w:qFormat/>
    <w:rsid w:val="0056482A"/>
    <w:pPr>
      <w:keepNext/>
      <w:spacing w:line="288" w:lineRule="auto"/>
    </w:pPr>
    <w:rPr>
      <w:rFonts w:eastAsiaTheme="minorHAnsi" w:cstheme="minorBidi"/>
      <w:szCs w:val="22"/>
      <w:lang w:eastAsia="en-US"/>
    </w:rPr>
  </w:style>
  <w:style w:type="paragraph" w:styleId="Footer">
    <w:name w:val="footer"/>
    <w:basedOn w:val="Normal"/>
    <w:link w:val="FooterChar"/>
    <w:uiPriority w:val="99"/>
    <w:unhideWhenUsed/>
    <w:rsid w:val="0056482A"/>
    <w:pPr>
      <w:tabs>
        <w:tab w:val="center" w:pos="4680"/>
        <w:tab w:val="right" w:pos="9360"/>
      </w:tabs>
    </w:pPr>
    <w:rPr>
      <w:rFonts w:asciiTheme="minorHAnsi" w:eastAsiaTheme="minorEastAsia" w:hAnsiTheme="minorHAnsi"/>
      <w:sz w:val="22"/>
      <w:szCs w:val="22"/>
    </w:rPr>
  </w:style>
  <w:style w:type="character" w:customStyle="1" w:styleId="FooterChar">
    <w:name w:val="Footer Char"/>
    <w:basedOn w:val="DefaultParagraphFont"/>
    <w:link w:val="Footer"/>
    <w:uiPriority w:val="99"/>
    <w:rsid w:val="0056482A"/>
    <w:rPr>
      <w:rFonts w:eastAsiaTheme="minorEastAsia" w:cs="Times New Roman"/>
      <w:lang w:eastAsia="lv-LV"/>
    </w:rPr>
  </w:style>
  <w:style w:type="character" w:styleId="Hyperlink">
    <w:name w:val="Hyperlink"/>
    <w:uiPriority w:val="99"/>
    <w:rsid w:val="0056482A"/>
    <w:rPr>
      <w:color w:val="0000FF"/>
      <w:u w:val="single"/>
    </w:rPr>
  </w:style>
  <w:style w:type="character" w:styleId="UnresolvedMention">
    <w:name w:val="Unresolved Mention"/>
    <w:basedOn w:val="DefaultParagraphFont"/>
    <w:uiPriority w:val="99"/>
    <w:unhideWhenUsed/>
    <w:rsid w:val="00391D27"/>
    <w:rPr>
      <w:color w:val="605E5C"/>
      <w:shd w:val="clear" w:color="auto" w:fill="E1DFDD"/>
    </w:rPr>
  </w:style>
  <w:style w:type="character" w:styleId="CommentReference">
    <w:name w:val="annotation reference"/>
    <w:basedOn w:val="DefaultParagraphFont"/>
    <w:uiPriority w:val="99"/>
    <w:semiHidden/>
    <w:unhideWhenUsed/>
    <w:rsid w:val="00D93BEC"/>
    <w:rPr>
      <w:sz w:val="16"/>
      <w:szCs w:val="16"/>
    </w:rPr>
  </w:style>
  <w:style w:type="paragraph" w:styleId="CommentText">
    <w:name w:val="annotation text"/>
    <w:basedOn w:val="Normal"/>
    <w:link w:val="CommentTextChar"/>
    <w:uiPriority w:val="99"/>
    <w:unhideWhenUsed/>
    <w:rsid w:val="00D93BEC"/>
  </w:style>
  <w:style w:type="character" w:customStyle="1" w:styleId="CommentTextChar">
    <w:name w:val="Comment Text Char"/>
    <w:basedOn w:val="DefaultParagraphFont"/>
    <w:link w:val="CommentText"/>
    <w:uiPriority w:val="99"/>
    <w:rsid w:val="00D93BEC"/>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D93BEC"/>
    <w:rPr>
      <w:b/>
      <w:bCs/>
    </w:rPr>
  </w:style>
  <w:style w:type="character" w:customStyle="1" w:styleId="CommentSubjectChar">
    <w:name w:val="Comment Subject Char"/>
    <w:basedOn w:val="CommentTextChar"/>
    <w:link w:val="CommentSubject"/>
    <w:uiPriority w:val="99"/>
    <w:semiHidden/>
    <w:rsid w:val="00D93BEC"/>
    <w:rPr>
      <w:rFonts w:ascii="Times New Roman" w:eastAsia="Times New Roman" w:hAnsi="Times New Roman" w:cs="Times New Roman"/>
      <w:b/>
      <w:bCs/>
      <w:sz w:val="20"/>
      <w:szCs w:val="20"/>
      <w:lang w:eastAsia="lv-LV"/>
    </w:rPr>
  </w:style>
  <w:style w:type="character" w:styleId="Mention">
    <w:name w:val="Mention"/>
    <w:basedOn w:val="DefaultParagraphFont"/>
    <w:uiPriority w:val="99"/>
    <w:unhideWhenUsed/>
    <w:rsid w:val="005A5BCE"/>
    <w:rPr>
      <w:color w:val="2B579A"/>
      <w:shd w:val="clear" w:color="auto" w:fill="E1DFDD"/>
    </w:rPr>
  </w:style>
  <w:style w:type="paragraph" w:customStyle="1" w:styleId="text-align-justify">
    <w:name w:val="text-align-justify"/>
    <w:basedOn w:val="Normal"/>
    <w:rsid w:val="00761E8E"/>
    <w:pPr>
      <w:spacing w:before="100" w:beforeAutospacing="1" w:after="100" w:afterAutospacing="1"/>
    </w:pPr>
    <w:rPr>
      <w:szCs w:val="24"/>
    </w:rPr>
  </w:style>
  <w:style w:type="character" w:styleId="Strong">
    <w:name w:val="Strong"/>
    <w:basedOn w:val="DefaultParagraphFont"/>
    <w:uiPriority w:val="22"/>
    <w:qFormat/>
    <w:rsid w:val="00761E8E"/>
    <w:rPr>
      <w:b/>
      <w:bCs/>
    </w:rPr>
  </w:style>
  <w:style w:type="character" w:customStyle="1" w:styleId="Heading1Char">
    <w:name w:val="Heading 1 Char"/>
    <w:basedOn w:val="DefaultParagraphFont"/>
    <w:link w:val="Heading1"/>
    <w:uiPriority w:val="9"/>
    <w:rsid w:val="00514D17"/>
    <w:rPr>
      <w:rFonts w:asciiTheme="majorHAnsi" w:eastAsiaTheme="majorEastAsia" w:hAnsiTheme="majorHAnsi" w:cstheme="majorBidi"/>
      <w:color w:val="2F5496" w:themeColor="accent1" w:themeShade="BF"/>
      <w:sz w:val="32"/>
      <w:szCs w:val="32"/>
      <w:lang w:eastAsia="lv-LV"/>
    </w:rPr>
  </w:style>
  <w:style w:type="paragraph" w:styleId="TOCHeading">
    <w:name w:val="TOC Heading"/>
    <w:basedOn w:val="Heading1"/>
    <w:next w:val="Normal"/>
    <w:uiPriority w:val="39"/>
    <w:unhideWhenUsed/>
    <w:qFormat/>
    <w:rsid w:val="00514D17"/>
    <w:pPr>
      <w:spacing w:line="259" w:lineRule="auto"/>
      <w:outlineLvl w:val="9"/>
    </w:pPr>
    <w:rPr>
      <w:lang w:val="en-US" w:eastAsia="en-US"/>
    </w:rPr>
  </w:style>
  <w:style w:type="paragraph" w:customStyle="1" w:styleId="tv213">
    <w:name w:val="tv213"/>
    <w:basedOn w:val="Normal"/>
    <w:rsid w:val="0046393A"/>
    <w:pPr>
      <w:spacing w:before="100" w:beforeAutospacing="1" w:after="100" w:afterAutospacing="1"/>
    </w:pPr>
    <w:rPr>
      <w:szCs w:val="24"/>
    </w:rPr>
  </w:style>
  <w:style w:type="table" w:styleId="TableGrid">
    <w:name w:val="Table Grid"/>
    <w:basedOn w:val="TableNormal"/>
    <w:uiPriority w:val="59"/>
    <w:rsid w:val="0046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69E9"/>
    <w:rPr>
      <w:rFonts w:ascii="Times New Roman" w:eastAsiaTheme="majorEastAsia" w:hAnsi="Times New Roman" w:cstheme="majorBidi"/>
      <w:b/>
      <w:sz w:val="28"/>
      <w:szCs w:val="26"/>
      <w:lang w:eastAsia="lv-LV"/>
    </w:rPr>
  </w:style>
  <w:style w:type="character" w:customStyle="1" w:styleId="Heading3Char">
    <w:name w:val="Heading 3 Char"/>
    <w:basedOn w:val="DefaultParagraphFont"/>
    <w:link w:val="Heading3"/>
    <w:uiPriority w:val="9"/>
    <w:rsid w:val="007170DD"/>
    <w:rPr>
      <w:rFonts w:ascii="Times New Roman" w:eastAsiaTheme="majorEastAsia" w:hAnsi="Times New Roman" w:cstheme="majorBidi"/>
      <w:b/>
      <w:color w:val="1F3763" w:themeColor="accent1" w:themeShade="7F"/>
      <w:sz w:val="24"/>
      <w:szCs w:val="24"/>
      <w:lang w:eastAsia="lv-LV"/>
    </w:rPr>
  </w:style>
  <w:style w:type="paragraph" w:styleId="TOC2">
    <w:name w:val="toc 2"/>
    <w:basedOn w:val="Normal"/>
    <w:next w:val="Normal"/>
    <w:autoRedefine/>
    <w:uiPriority w:val="39"/>
    <w:unhideWhenUsed/>
    <w:rsid w:val="006E4CEE"/>
    <w:pPr>
      <w:tabs>
        <w:tab w:val="left" w:pos="660"/>
        <w:tab w:val="right" w:leader="dot" w:pos="9771"/>
      </w:tabs>
      <w:spacing w:after="100"/>
      <w:ind w:firstLine="709"/>
      <w:jc w:val="left"/>
    </w:pPr>
  </w:style>
  <w:style w:type="paragraph" w:styleId="TOC3">
    <w:name w:val="toc 3"/>
    <w:basedOn w:val="Normal"/>
    <w:next w:val="Normal"/>
    <w:autoRedefine/>
    <w:uiPriority w:val="39"/>
    <w:unhideWhenUsed/>
    <w:rsid w:val="002B2E4A"/>
    <w:pPr>
      <w:spacing w:after="100"/>
      <w:ind w:left="400"/>
    </w:pPr>
  </w:style>
  <w:style w:type="paragraph" w:styleId="NoSpacing">
    <w:name w:val="No Spacing"/>
    <w:uiPriority w:val="1"/>
    <w:qFormat/>
    <w:rsid w:val="007C0951"/>
    <w:pPr>
      <w:spacing w:after="0" w:line="240" w:lineRule="auto"/>
      <w:jc w:val="both"/>
    </w:pPr>
    <w:rPr>
      <w:rFonts w:ascii="Times New Roman" w:eastAsia="Times New Roman" w:hAnsi="Times New Roman" w:cs="Times New Roman"/>
      <w:sz w:val="24"/>
      <w:szCs w:val="20"/>
      <w:lang w:eastAsia="lv-LV"/>
    </w:rPr>
  </w:style>
  <w:style w:type="paragraph" w:styleId="Revision">
    <w:name w:val="Revision"/>
    <w:hidden/>
    <w:uiPriority w:val="99"/>
    <w:semiHidden/>
    <w:rsid w:val="00965E75"/>
    <w:pPr>
      <w:spacing w:after="0" w:line="240" w:lineRule="auto"/>
    </w:pPr>
    <w:rPr>
      <w:rFonts w:ascii="Times New Roman" w:eastAsia="Times New Roman" w:hAnsi="Times New Roman" w:cs="Times New Roman"/>
      <w:sz w:val="24"/>
      <w:szCs w:val="20"/>
      <w:lang w:eastAsia="lv-LV"/>
    </w:rPr>
  </w:style>
  <w:style w:type="character" w:customStyle="1" w:styleId="ui-provider">
    <w:name w:val="ui-provider"/>
    <w:basedOn w:val="DefaultParagraphFont"/>
    <w:rsid w:val="00174AF0"/>
  </w:style>
  <w:style w:type="paragraph" w:styleId="NormalWeb">
    <w:name w:val="Normal (Web)"/>
    <w:basedOn w:val="Normal"/>
    <w:uiPriority w:val="99"/>
    <w:semiHidden/>
    <w:unhideWhenUsed/>
    <w:rsid w:val="00AA2499"/>
    <w:pPr>
      <w:spacing w:before="100" w:beforeAutospacing="1" w:after="100" w:afterAutospacing="1" w:line="240" w:lineRule="auto"/>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52664">
      <w:bodyDiv w:val="1"/>
      <w:marLeft w:val="0"/>
      <w:marRight w:val="0"/>
      <w:marTop w:val="0"/>
      <w:marBottom w:val="0"/>
      <w:divBdr>
        <w:top w:val="none" w:sz="0" w:space="0" w:color="auto"/>
        <w:left w:val="none" w:sz="0" w:space="0" w:color="auto"/>
        <w:bottom w:val="none" w:sz="0" w:space="0" w:color="auto"/>
        <w:right w:val="none" w:sz="0" w:space="0" w:color="auto"/>
      </w:divBdr>
    </w:div>
    <w:div w:id="305209370">
      <w:bodyDiv w:val="1"/>
      <w:marLeft w:val="0"/>
      <w:marRight w:val="0"/>
      <w:marTop w:val="0"/>
      <w:marBottom w:val="0"/>
      <w:divBdr>
        <w:top w:val="none" w:sz="0" w:space="0" w:color="auto"/>
        <w:left w:val="none" w:sz="0" w:space="0" w:color="auto"/>
        <w:bottom w:val="none" w:sz="0" w:space="0" w:color="auto"/>
        <w:right w:val="none" w:sz="0" w:space="0" w:color="auto"/>
      </w:divBdr>
    </w:div>
    <w:div w:id="553928021">
      <w:bodyDiv w:val="1"/>
      <w:marLeft w:val="0"/>
      <w:marRight w:val="0"/>
      <w:marTop w:val="0"/>
      <w:marBottom w:val="0"/>
      <w:divBdr>
        <w:top w:val="none" w:sz="0" w:space="0" w:color="auto"/>
        <w:left w:val="none" w:sz="0" w:space="0" w:color="auto"/>
        <w:bottom w:val="none" w:sz="0" w:space="0" w:color="auto"/>
        <w:right w:val="none" w:sz="0" w:space="0" w:color="auto"/>
      </w:divBdr>
    </w:div>
    <w:div w:id="623007148">
      <w:bodyDiv w:val="1"/>
      <w:marLeft w:val="0"/>
      <w:marRight w:val="0"/>
      <w:marTop w:val="0"/>
      <w:marBottom w:val="0"/>
      <w:divBdr>
        <w:top w:val="none" w:sz="0" w:space="0" w:color="auto"/>
        <w:left w:val="none" w:sz="0" w:space="0" w:color="auto"/>
        <w:bottom w:val="none" w:sz="0" w:space="0" w:color="auto"/>
        <w:right w:val="none" w:sz="0" w:space="0" w:color="auto"/>
      </w:divBdr>
    </w:div>
    <w:div w:id="865216809">
      <w:bodyDiv w:val="1"/>
      <w:marLeft w:val="0"/>
      <w:marRight w:val="0"/>
      <w:marTop w:val="0"/>
      <w:marBottom w:val="0"/>
      <w:divBdr>
        <w:top w:val="none" w:sz="0" w:space="0" w:color="auto"/>
        <w:left w:val="none" w:sz="0" w:space="0" w:color="auto"/>
        <w:bottom w:val="none" w:sz="0" w:space="0" w:color="auto"/>
        <w:right w:val="none" w:sz="0" w:space="0" w:color="auto"/>
      </w:divBdr>
    </w:div>
    <w:div w:id="978530695">
      <w:bodyDiv w:val="1"/>
      <w:marLeft w:val="0"/>
      <w:marRight w:val="0"/>
      <w:marTop w:val="0"/>
      <w:marBottom w:val="0"/>
      <w:divBdr>
        <w:top w:val="none" w:sz="0" w:space="0" w:color="auto"/>
        <w:left w:val="none" w:sz="0" w:space="0" w:color="auto"/>
        <w:bottom w:val="none" w:sz="0" w:space="0" w:color="auto"/>
        <w:right w:val="none" w:sz="0" w:space="0" w:color="auto"/>
      </w:divBdr>
    </w:div>
    <w:div w:id="1461076506">
      <w:bodyDiv w:val="1"/>
      <w:marLeft w:val="0"/>
      <w:marRight w:val="0"/>
      <w:marTop w:val="0"/>
      <w:marBottom w:val="0"/>
      <w:divBdr>
        <w:top w:val="none" w:sz="0" w:space="0" w:color="auto"/>
        <w:left w:val="none" w:sz="0" w:space="0" w:color="auto"/>
        <w:bottom w:val="none" w:sz="0" w:space="0" w:color="auto"/>
        <w:right w:val="none" w:sz="0" w:space="0" w:color="auto"/>
      </w:divBdr>
    </w:div>
    <w:div w:id="1616135418">
      <w:bodyDiv w:val="1"/>
      <w:marLeft w:val="0"/>
      <w:marRight w:val="0"/>
      <w:marTop w:val="0"/>
      <w:marBottom w:val="0"/>
      <w:divBdr>
        <w:top w:val="none" w:sz="0" w:space="0" w:color="auto"/>
        <w:left w:val="none" w:sz="0" w:space="0" w:color="auto"/>
        <w:bottom w:val="none" w:sz="0" w:space="0" w:color="auto"/>
        <w:right w:val="none" w:sz="0" w:space="0" w:color="auto"/>
      </w:divBdr>
    </w:div>
    <w:div w:id="1891918199">
      <w:bodyDiv w:val="1"/>
      <w:marLeft w:val="0"/>
      <w:marRight w:val="0"/>
      <w:marTop w:val="0"/>
      <w:marBottom w:val="0"/>
      <w:divBdr>
        <w:top w:val="none" w:sz="0" w:space="0" w:color="auto"/>
        <w:left w:val="none" w:sz="0" w:space="0" w:color="auto"/>
        <w:bottom w:val="none" w:sz="0" w:space="0" w:color="auto"/>
        <w:right w:val="none" w:sz="0" w:space="0" w:color="auto"/>
      </w:divBdr>
      <w:divsChild>
        <w:div w:id="239102379">
          <w:marLeft w:val="0"/>
          <w:marRight w:val="0"/>
          <w:marTop w:val="0"/>
          <w:marBottom w:val="0"/>
          <w:divBdr>
            <w:top w:val="none" w:sz="0" w:space="0" w:color="auto"/>
            <w:left w:val="none" w:sz="0" w:space="0" w:color="auto"/>
            <w:bottom w:val="none" w:sz="0" w:space="0" w:color="auto"/>
            <w:right w:val="none" w:sz="0" w:space="0" w:color="auto"/>
          </w:divBdr>
        </w:div>
        <w:div w:id="1084570888">
          <w:marLeft w:val="0"/>
          <w:marRight w:val="0"/>
          <w:marTop w:val="0"/>
          <w:marBottom w:val="0"/>
          <w:divBdr>
            <w:top w:val="none" w:sz="0" w:space="0" w:color="auto"/>
            <w:left w:val="none" w:sz="0" w:space="0" w:color="auto"/>
            <w:bottom w:val="none" w:sz="0" w:space="0" w:color="auto"/>
            <w:right w:val="none" w:sz="0" w:space="0" w:color="auto"/>
          </w:divBdr>
        </w:div>
        <w:div w:id="1515220371">
          <w:marLeft w:val="0"/>
          <w:marRight w:val="0"/>
          <w:marTop w:val="0"/>
          <w:marBottom w:val="0"/>
          <w:divBdr>
            <w:top w:val="none" w:sz="0" w:space="0" w:color="auto"/>
            <w:left w:val="none" w:sz="0" w:space="0" w:color="auto"/>
            <w:bottom w:val="none" w:sz="0" w:space="0" w:color="auto"/>
            <w:right w:val="none" w:sz="0" w:space="0" w:color="auto"/>
          </w:divBdr>
        </w:div>
      </w:divsChild>
    </w:div>
    <w:div w:id="1959875128">
      <w:bodyDiv w:val="1"/>
      <w:marLeft w:val="0"/>
      <w:marRight w:val="0"/>
      <w:marTop w:val="0"/>
      <w:marBottom w:val="0"/>
      <w:divBdr>
        <w:top w:val="none" w:sz="0" w:space="0" w:color="auto"/>
        <w:left w:val="none" w:sz="0" w:space="0" w:color="auto"/>
        <w:bottom w:val="none" w:sz="0" w:space="0" w:color="auto"/>
        <w:right w:val="none" w:sz="0" w:space="0" w:color="auto"/>
      </w:divBdr>
    </w:div>
    <w:div w:id="2039970025">
      <w:bodyDiv w:val="1"/>
      <w:marLeft w:val="0"/>
      <w:marRight w:val="0"/>
      <w:marTop w:val="0"/>
      <w:marBottom w:val="0"/>
      <w:divBdr>
        <w:top w:val="none" w:sz="0" w:space="0" w:color="auto"/>
        <w:left w:val="none" w:sz="0" w:space="0" w:color="auto"/>
        <w:bottom w:val="none" w:sz="0" w:space="0" w:color="auto"/>
        <w:right w:val="none" w:sz="0" w:space="0" w:color="auto"/>
      </w:divBdr>
    </w:div>
    <w:div w:id="208340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jpg"/><Relationship Id="rId26" Type="http://schemas.openxmlformats.org/officeDocument/2006/relationships/image" Target="media/image13.png"/><Relationship Id="rId39" Type="http://schemas.microsoft.com/office/2019/05/relationships/documenttasks" Target="documenttasks/documenttasks1.xml"/><Relationship Id="rId21" Type="http://schemas.openxmlformats.org/officeDocument/2006/relationships/image" Target="media/image8.png"/><Relationship Id="rId34"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12.png"/><Relationship Id="rId33" Type="http://schemas.openxmlformats.org/officeDocument/2006/relationships/hyperlink" Target="http://www.vietagimenei.lv"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1.png"/><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8.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jpeg"/><Relationship Id="rId35" Type="http://schemas.openxmlformats.org/officeDocument/2006/relationships/image" Target="media/image20.png"/><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483F014E-D359-4CC6-ABE8-642DEB65FA98}">
    <t:Anchor>
      <t:Comment id="1252520420"/>
    </t:Anchor>
    <t:History>
      <t:Event id="{FCCE37BE-158E-457F-A820-9D1BE0821B6F}" time="2024-02-21T08:45:09.801Z">
        <t:Attribution userId="S::ilze.varpina@sif.gov.lv::83c099d1-72a0-4f6a-98c0-a5f7d0dcfa3d" userProvider="AD" userName="Ilze Vārpiņa"/>
        <t:Anchor>
          <t:Comment id="1252520420"/>
        </t:Anchor>
        <t:Create/>
      </t:Event>
      <t:Event id="{9AF05625-A0DF-45AF-8F6A-6166811FA69D}" time="2024-02-21T08:45:09.801Z">
        <t:Attribution userId="S::ilze.varpina@sif.gov.lv::83c099d1-72a0-4f6a-98c0-a5f7d0dcfa3d" userProvider="AD" userName="Ilze Vārpiņa"/>
        <t:Anchor>
          <t:Comment id="1252520420"/>
        </t:Anchor>
        <t:Assign userId="S::kristine.ozola@sif.gov.lv::1f6f266a-80f9-49b0-aad1-3edc2c01781b" userProvider="AD" userName="Kristīne Ozola"/>
      </t:Event>
      <t:Event id="{6BEC0B98-6FD4-4179-9E22-3E840E0A77DE}" time="2024-02-21T08:45:09.801Z">
        <t:Attribution userId="S::ilze.varpina@sif.gov.lv::83c099d1-72a0-4f6a-98c0-a5f7d0dcfa3d" userProvider="AD" userName="Ilze Vārpiņa"/>
        <t:Anchor>
          <t:Comment id="1252520420"/>
        </t:Anchor>
        <t:SetTitle title="Šis ir atbilstoši? @Kristīne Ozola "/>
      </t:Event>
    </t:History>
  </t:Task>
  <t:Task id="{2BC6A480-CD21-4346-96E4-539F84EAB999}">
    <t:Anchor>
      <t:Comment id="800823425"/>
    </t:Anchor>
    <t:History>
      <t:Event id="{76195087-2081-4492-AE05-DBCC31B66166}" time="2024-02-22T10:29:39.723Z">
        <t:Attribution userId="S::ilze.varpina@sif.gov.lv::83c099d1-72a0-4f6a-98c0-a5f7d0dcfa3d" userProvider="AD" userName="Ilze Vārpiņa"/>
        <t:Anchor>
          <t:Comment id="1142491824"/>
        </t:Anchor>
        <t:Create/>
      </t:Event>
      <t:Event id="{D524E648-3479-46D9-BBFF-105274C49940}" time="2024-02-22T10:29:39.723Z">
        <t:Attribution userId="S::ilze.varpina@sif.gov.lv::83c099d1-72a0-4f6a-98c0-a5f7d0dcfa3d" userProvider="AD" userName="Ilze Vārpiņa"/>
        <t:Anchor>
          <t:Comment id="1142491824"/>
        </t:Anchor>
        <t:Assign userId="S::lauris.liepins@sif.gov.lv::05093c74-ecbd-49b2-91fa-d2223bae9166" userProvider="AD" userName="Lauris Liepiņš"/>
      </t:Event>
      <t:Event id="{656A437F-B4C0-4C13-8448-0552746CC167}" time="2024-02-22T10:29:39.723Z">
        <t:Attribution userId="S::ilze.varpina@sif.gov.lv::83c099d1-72a0-4f6a-98c0-a5f7d0dcfa3d" userProvider="AD" userName="Ilze Vārpiņa"/>
        <t:Anchor>
          <t:Comment id="1142491824"/>
        </t:Anchor>
        <t:SetTitle title="@Lauris Liepiņš "/>
      </t:Event>
      <t:Event id="{0D678BA7-1324-430E-B4ED-0C844A27B62A}" time="2024-02-22T11:48:00.216Z">
        <t:Attribution userId="S::lauris.liepins@sif.gov.lv::05093c74-ecbd-49b2-91fa-d2223bae9166" userProvider="AD" userName="Lauris Liepiņš"/>
        <t:Progress percentComplete="100"/>
      </t:Event>
    </t:History>
  </t:Task>
  <t:Task id="{2A0D6A2E-BD73-4E22-9C66-B5C557696D38}">
    <t:Anchor>
      <t:Comment id="1733548258"/>
    </t:Anchor>
    <t:History>
      <t:Event id="{35AE7506-22FA-4026-AC66-27AB6D335A01}" time="2024-02-22T10:29:25.911Z">
        <t:Attribution userId="S::ilze.varpina@sif.gov.lv::83c099d1-72a0-4f6a-98c0-a5f7d0dcfa3d" userProvider="AD" userName="Ilze Vārpiņa"/>
        <t:Anchor>
          <t:Comment id="929090643"/>
        </t:Anchor>
        <t:Create/>
      </t:Event>
      <t:Event id="{9CF9C0E4-73B2-43DF-BC70-D0B5AF80A363}" time="2024-02-22T10:29:25.911Z">
        <t:Attribution userId="S::ilze.varpina@sif.gov.lv::83c099d1-72a0-4f6a-98c0-a5f7d0dcfa3d" userProvider="AD" userName="Ilze Vārpiņa"/>
        <t:Anchor>
          <t:Comment id="929090643"/>
        </t:Anchor>
        <t:Assign userId="S::lauris.liepins@sif.gov.lv::05093c74-ecbd-49b2-91fa-d2223bae9166" userProvider="AD" userName="Lauris Liepiņš"/>
      </t:Event>
      <t:Event id="{DD3314EB-AF27-4783-A4A9-E0A4B3BCAF0D}" time="2024-02-22T10:29:25.911Z">
        <t:Attribution userId="S::ilze.varpina@sif.gov.lv::83c099d1-72a0-4f6a-98c0-a5f7d0dcfa3d" userProvider="AD" userName="Ilze Vārpiņa"/>
        <t:Anchor>
          <t:Comment id="929090643"/>
        </t:Anchor>
        <t:SetTitle title="@Lauris Liepiņš - lūdzu, papildini "/>
      </t:Event>
      <t:Event id="{296E6E4B-1603-491A-A1AA-66CED67CAD0B}" time="2024-02-22T13:43:36.314Z">
        <t:Attribution userId="S::lauris.liepins@sif.gov.lv::05093c74-ecbd-49b2-91fa-d2223bae9166" userProvider="AD" userName="Lauris Liepiņš"/>
        <t:Progress percentComplete="100"/>
      </t:Event>
    </t:History>
  </t:Task>
  <t:Task id="{BDE7078E-A016-4766-B3DA-AD877D9ED7F1}">
    <t:Anchor>
      <t:Comment id="60168336"/>
    </t:Anchor>
    <t:History>
      <t:Event id="{7EFE8F68-C885-42F3-8B88-5513D1A9660C}" time="2024-02-21T09:08:35.721Z">
        <t:Attribution userId="S::ilze.varpina@sif.gov.lv::83c099d1-72a0-4f6a-98c0-a5f7d0dcfa3d" userProvider="AD" userName="Ilze Vārpiņa"/>
        <t:Anchor>
          <t:Comment id="676219176"/>
        </t:Anchor>
        <t:Create/>
      </t:Event>
      <t:Event id="{1D97C68E-53EF-4EF1-B523-5C4994EBA5DD}" time="2024-02-21T09:08:35.721Z">
        <t:Attribution userId="S::ilze.varpina@sif.gov.lv::83c099d1-72a0-4f6a-98c0-a5f7d0dcfa3d" userProvider="AD" userName="Ilze Vārpiņa"/>
        <t:Anchor>
          <t:Comment id="676219176"/>
        </t:Anchor>
        <t:Assign userId="S::ieva.plume@sif.gov.lv::7738b998-e9f0-42d0-a9d7-68268d45d4ad" userProvider="AD" userName="Ieva Plūme"/>
      </t:Event>
      <t:Event id="{0E5DBED9-FD79-4616-B3BE-95801EC317BF}" time="2024-02-21T09:08:35.721Z">
        <t:Attribution userId="S::ilze.varpina@sif.gov.lv::83c099d1-72a0-4f6a-98c0-a5f7d0dcfa3d" userProvider="AD" userName="Ilze Vārpiņa"/>
        <t:Anchor>
          <t:Comment id="676219176"/>
        </t:Anchor>
        <t:SetTitle title="@Ieva Plūme varu lūgt šo apskatīties? Neticu, ka summa 100% &quot;apgūta&quot; :)"/>
      </t:Event>
      <t:Event id="{553A587B-4BEE-423B-A7DB-2EF8E39B5079}" time="2024-02-22T11:38:34.385Z">
        <t:Attribution userId="S::ilze.varpina@sif.gov.lv::83c099d1-72a0-4f6a-98c0-a5f7d0dcfa3d" userProvider="AD" userName="Ilze Vārpiņa"/>
        <t:Progress percentComplete="100"/>
      </t:Event>
    </t:History>
  </t:Task>
  <t:Task id="{CC3B1C33-B639-4D88-BBDB-68D514F8161D}">
    <t:Anchor>
      <t:Comment id="1495044266"/>
    </t:Anchor>
    <t:History>
      <t:Event id="{35AE7506-22FA-4026-AC66-27AB6D335A01}" time="2024-02-22T10:29:25.911Z">
        <t:Attribution userId="S::ilze.varpina@sif.gov.lv::83c099d1-72a0-4f6a-98c0-a5f7d0dcfa3d" userProvider="AD" userName="Ilze Vārpiņa"/>
        <t:Anchor>
          <t:Comment id="1980982834"/>
        </t:Anchor>
        <t:Create/>
      </t:Event>
      <t:Event id="{9CF9C0E4-73B2-43DF-BC70-D0B5AF80A363}" time="2024-02-22T10:29:25.911Z">
        <t:Attribution userId="S::ilze.varpina@sif.gov.lv::83c099d1-72a0-4f6a-98c0-a5f7d0dcfa3d" userProvider="AD" userName="Ilze Vārpiņa"/>
        <t:Anchor>
          <t:Comment id="1980982834"/>
        </t:Anchor>
        <t:Assign userId="S::lauris.liepins@sif.gov.lv::05093c74-ecbd-49b2-91fa-d2223bae9166" userProvider="AD" userName="Lauris Liepiņš"/>
      </t:Event>
      <t:Event id="{DD3314EB-AF27-4783-A4A9-E0A4B3BCAF0D}" time="2024-02-22T10:29:25.911Z">
        <t:Attribution userId="S::ilze.varpina@sif.gov.lv::83c099d1-72a0-4f6a-98c0-a5f7d0dcfa3d" userProvider="AD" userName="Ilze Vārpiņa"/>
        <t:Anchor>
          <t:Comment id="1980982834"/>
        </t:Anchor>
        <t:SetTitle title="@Lauris Liepiņš - lūdzu, papildini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5" ma:contentTypeDescription="Izveidot jaunu dokumentu." ma:contentTypeScope="" ma:versionID="2f5193d1d137dff14cbedd734a1f5c15">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5194c1ef48f95759e4179f535eeb7817"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Props1.xml><?xml version="1.0" encoding="utf-8"?>
<ds:datastoreItem xmlns:ds="http://schemas.openxmlformats.org/officeDocument/2006/customXml" ds:itemID="{F5E86970-1120-4D9D-81BB-2F7DCFB39D25}">
  <ds:schemaRefs>
    <ds:schemaRef ds:uri="http://schemas.openxmlformats.org/officeDocument/2006/bibliography"/>
  </ds:schemaRefs>
</ds:datastoreItem>
</file>

<file path=customXml/itemProps2.xml><?xml version="1.0" encoding="utf-8"?>
<ds:datastoreItem xmlns:ds="http://schemas.openxmlformats.org/officeDocument/2006/customXml" ds:itemID="{23EEB3D2-9D4A-4AF5-914C-E0C80D0EE349}">
  <ds:schemaRefs>
    <ds:schemaRef ds:uri="http://schemas.microsoft.com/sharepoint/v3/contenttype/forms"/>
  </ds:schemaRefs>
</ds:datastoreItem>
</file>

<file path=customXml/itemProps3.xml><?xml version="1.0" encoding="utf-8"?>
<ds:datastoreItem xmlns:ds="http://schemas.openxmlformats.org/officeDocument/2006/customXml" ds:itemID="{D4CAF369-6B5A-41D5-B42B-275EA9F76FEC}"/>
</file>

<file path=customXml/itemProps4.xml><?xml version="1.0" encoding="utf-8"?>
<ds:datastoreItem xmlns:ds="http://schemas.openxmlformats.org/officeDocument/2006/customXml" ds:itemID="{90525128-4A81-411D-BFA6-5D4F98BC0F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22</Pages>
  <Words>22901</Words>
  <Characters>13055</Characters>
  <Application>Microsoft Office Word</Application>
  <DocSecurity>0</DocSecurity>
  <Lines>108</Lines>
  <Paragraphs>71</Paragraphs>
  <ScaleCrop>false</ScaleCrop>
  <Company/>
  <LinksUpToDate>false</LinksUpToDate>
  <CharactersWithSpaces>35885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Vārpiņa</dc:creator>
  <cp:keywords/>
  <dc:description/>
  <cp:lastModifiedBy>Lauris Liepiņš</cp:lastModifiedBy>
  <cp:revision>147</cp:revision>
  <dcterms:created xsi:type="dcterms:W3CDTF">2024-02-21T10:47:00Z</dcterms:created>
  <dcterms:modified xsi:type="dcterms:W3CDTF">2024-02-22T15:44:00Z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0x010100A61242363B07B948B2D9908B605A2E83</vt:lpwstr>
  </property>
  <property fmtid="{D5CDD505-2E9C-101B-9397-08002B2CF9AE}" pid="3" name="MediaServiceImageTags">
    <vt:lpwstr/>
  </property>
</Properties>
</file>