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34606C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4B91BB80" wp14:editId="30D2F70A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85C16CC" wp14:editId="6FE3539E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3DFB7" w14:textId="77777777" w:rsidR="0062209E" w:rsidRPr="00916B81" w:rsidRDefault="0034606C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C16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159.9pt;width:459.75pt;height:24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  <v:textbox inset="0,0,0,0">
                  <w:txbxContent>
                    <w:p w14:paraId="3AF3DFB7" w14:textId="77777777" w:rsidR="0062209E" w:rsidRPr="00916B81" w:rsidRDefault="0034606C" w:rsidP="0062209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0BC77C" wp14:editId="01F0E041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4E2A44C8" w14:textId="5A3132D0" w:rsidR="00441593" w:rsidRPr="00494D29" w:rsidRDefault="0034606C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Sabiedrības integrācijas fonda </w:t>
      </w:r>
      <w:r w:rsidR="008C6264">
        <w:rPr>
          <w:b/>
          <w:bCs/>
          <w:sz w:val="24"/>
          <w:szCs w:val="24"/>
        </w:rPr>
        <w:t xml:space="preserve">ārkārtas </w:t>
      </w:r>
      <w:r w:rsidRPr="00494D29">
        <w:rPr>
          <w:b/>
          <w:bCs/>
          <w:sz w:val="24"/>
          <w:szCs w:val="24"/>
        </w:rPr>
        <w:t xml:space="preserve">padomes (turpmāk – Padome) </w:t>
      </w:r>
    </w:p>
    <w:p w14:paraId="469D9961" w14:textId="77777777" w:rsidR="00441593" w:rsidRPr="00494D29" w:rsidRDefault="0034606C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sēdes </w:t>
      </w:r>
    </w:p>
    <w:p w14:paraId="2711E738" w14:textId="0058830F" w:rsidR="00441593" w:rsidRPr="00494D29" w:rsidRDefault="0034606C" w:rsidP="00441593">
      <w:pPr>
        <w:jc w:val="center"/>
        <w:rPr>
          <w:sz w:val="24"/>
          <w:szCs w:val="24"/>
        </w:rPr>
      </w:pPr>
      <w:r w:rsidRPr="00494D29">
        <w:rPr>
          <w:b/>
          <w:bCs/>
          <w:sz w:val="24"/>
          <w:szCs w:val="24"/>
        </w:rPr>
        <w:t>Protokols Nr.</w:t>
      </w:r>
      <w:r w:rsidR="000D6FC5">
        <w:rPr>
          <w:b/>
          <w:bCs/>
          <w:sz w:val="24"/>
          <w:szCs w:val="24"/>
        </w:rPr>
        <w:t> </w:t>
      </w:r>
      <w:r w:rsidR="000D6FC5">
        <w:rPr>
          <w:b/>
          <w:bCs/>
          <w:sz w:val="24"/>
          <w:szCs w:val="24"/>
        </w:rPr>
        <w:fldChar w:fldCharType="begin"/>
      </w:r>
      <w:r w:rsidR="000D6FC5">
        <w:rPr>
          <w:b/>
          <w:bCs/>
          <w:sz w:val="24"/>
          <w:szCs w:val="24"/>
        </w:rPr>
        <w:instrText>MERGEFIELD DOKREGNUMURS</w:instrText>
      </w:r>
      <w:r w:rsidR="000D6FC5">
        <w:rPr>
          <w:b/>
          <w:bCs/>
          <w:sz w:val="24"/>
          <w:szCs w:val="24"/>
        </w:rPr>
        <w:fldChar w:fldCharType="separate"/>
      </w:r>
      <w:r w:rsidR="00D47DB0">
        <w:rPr>
          <w:b/>
          <w:bCs/>
          <w:sz w:val="24"/>
          <w:szCs w:val="24"/>
        </w:rPr>
        <w:t>8</w:t>
      </w:r>
      <w:r w:rsidR="000D6FC5">
        <w:rPr>
          <w:b/>
          <w:bCs/>
          <w:sz w:val="24"/>
          <w:szCs w:val="24"/>
        </w:rPr>
        <w:fldChar w:fldCharType="end"/>
      </w:r>
      <w:r w:rsidR="00D47DB0" w:rsidRPr="00494D29">
        <w:rPr>
          <w:sz w:val="24"/>
          <w:szCs w:val="24"/>
        </w:rPr>
        <w:t xml:space="preserve"> </w:t>
      </w:r>
    </w:p>
    <w:p w14:paraId="32B7ADC2" w14:textId="77777777" w:rsidR="009C1F7E" w:rsidRDefault="009C1F7E" w:rsidP="009C1F7E">
      <w:pPr>
        <w:spacing w:after="120"/>
        <w:rPr>
          <w:b/>
          <w:sz w:val="24"/>
          <w:szCs w:val="24"/>
        </w:rPr>
      </w:pPr>
    </w:p>
    <w:p w14:paraId="74E02608" w14:textId="0C5EFA5E" w:rsidR="00441593" w:rsidRDefault="0034606C" w:rsidP="009C1F7E">
      <w:pPr>
        <w:spacing w:after="120"/>
        <w:rPr>
          <w:b/>
          <w:sz w:val="24"/>
          <w:szCs w:val="24"/>
        </w:rPr>
      </w:pPr>
      <w:r w:rsidRPr="00494D29">
        <w:rPr>
          <w:b/>
          <w:sz w:val="24"/>
          <w:szCs w:val="24"/>
        </w:rPr>
        <w:t xml:space="preserve">Rīgā, </w:t>
      </w:r>
      <w:r w:rsidR="000D6FC5">
        <w:rPr>
          <w:b/>
          <w:noProof/>
          <w:sz w:val="24"/>
          <w:szCs w:val="24"/>
        </w:rPr>
        <w:t>2026. gada 27. maijs</w:t>
      </w:r>
    </w:p>
    <w:p w14:paraId="6328EEC5" w14:textId="77777777" w:rsidR="00824FD4" w:rsidRPr="00494D29" w:rsidRDefault="00824FD4" w:rsidP="00824FD4">
      <w:pPr>
        <w:spacing w:after="120"/>
        <w:rPr>
          <w:b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5"/>
        <w:gridCol w:w="2880"/>
      </w:tblGrid>
      <w:tr w:rsidR="00C21110" w:rsidRPr="00B905FC" w14:paraId="45813350" w14:textId="77777777" w:rsidTr="00627CCE">
        <w:trPr>
          <w:trHeight w:val="397"/>
        </w:trPr>
        <w:tc>
          <w:tcPr>
            <w:tcW w:w="1034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770D9" w14:textId="77777777" w:rsidR="00C21110" w:rsidRPr="00B905FC" w:rsidRDefault="00C21110" w:rsidP="00627CCE">
            <w:pPr>
              <w:spacing w:before="240" w:after="120"/>
              <w:ind w:right="595"/>
              <w:rPr>
                <w:b/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Sēdi vada:</w:t>
            </w:r>
          </w:p>
        </w:tc>
      </w:tr>
      <w:tr w:rsidR="00C21110" w:rsidRPr="00B905FC" w14:paraId="79B2181C" w14:textId="77777777" w:rsidTr="00627CCE">
        <w:trPr>
          <w:trHeight w:val="53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4EEB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padomes priekšsēdētāja, Ministru prezidentes pilnvarotā pārstāve, Ministru prezidentes parlamentārā sekretāre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5275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Karina Ploka</w:t>
            </w:r>
          </w:p>
        </w:tc>
      </w:tr>
      <w:tr w:rsidR="00C21110" w:rsidRPr="00B905FC" w14:paraId="1B584293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E08F" w14:textId="77777777" w:rsidR="00C21110" w:rsidRPr="00B905FC" w:rsidRDefault="00C21110" w:rsidP="00627CCE">
            <w:pPr>
              <w:spacing w:before="120" w:after="120"/>
              <w:rPr>
                <w:b/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Piedalās Padomes locekļi: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A77C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</w:p>
        </w:tc>
      </w:tr>
      <w:tr w:rsidR="00C21110" w:rsidRPr="00B905FC" w14:paraId="08A306EC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C511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Biedrības "Latvijas Mediju ētikas padome" pārstāve 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D179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Daiga Sproģe</w:t>
            </w:r>
          </w:p>
        </w:tc>
      </w:tr>
      <w:tr w:rsidR="00C21110" w:rsidRPr="00B905FC" w14:paraId="537B82FD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37DD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Kultūras ministre 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18F7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Agnese Lāce</w:t>
            </w:r>
          </w:p>
        </w:tc>
      </w:tr>
      <w:tr w:rsidR="00C21110" w:rsidRPr="00B905FC" w14:paraId="0D2DFD12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F3C9" w14:textId="58AC0544" w:rsidR="00C21110" w:rsidRPr="00B905FC" w:rsidRDefault="00496239" w:rsidP="00627CCE">
            <w:pPr>
              <w:spacing w:before="120" w:after="120"/>
              <w:rPr>
                <w:sz w:val="24"/>
                <w:szCs w:val="24"/>
              </w:rPr>
            </w:pPr>
            <w:r w:rsidRPr="00D84859">
              <w:rPr>
                <w:sz w:val="24"/>
                <w:szCs w:val="24"/>
              </w:rPr>
              <w:t>Viedās administrācijas un reģionālās attīstības ministra pilnvarotā persona,  Viedās administrācijas un reģionālās attīstības ministrijas Juridiskā departamenta direktors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tblpX="-573" w:tblpY="1"/>
              <w:tblOverlap w:val="never"/>
              <w:tblW w:w="311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77"/>
            </w:tblGrid>
            <w:tr w:rsidR="00C21110" w:rsidRPr="00B905FC" w14:paraId="40D68562" w14:textId="77777777" w:rsidTr="00627CCE">
              <w:trPr>
                <w:trHeight w:val="454"/>
              </w:trPr>
              <w:tc>
                <w:tcPr>
                  <w:tcW w:w="2174" w:type="dxa"/>
                  <w:shd w:val="clear" w:color="auto" w:fill="FFFFFF" w:themeFill="background1"/>
                </w:tcPr>
                <w:p w14:paraId="3D01319F" w14:textId="77777777" w:rsidR="00C21110" w:rsidRPr="00B905FC" w:rsidRDefault="00C21110" w:rsidP="00627CCE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14:paraId="71D9852A" w14:textId="6C5A9824" w:rsidR="00C21110" w:rsidRPr="00B905FC" w:rsidRDefault="00EC356A" w:rsidP="00627CCE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 w:rsidRPr="00B9380D">
                    <w:rPr>
                      <w:sz w:val="24"/>
                      <w:szCs w:val="24"/>
                    </w:rPr>
                    <w:t>Madars Laurs</w:t>
                  </w:r>
                </w:p>
              </w:tc>
            </w:tr>
          </w:tbl>
          <w:p w14:paraId="00C7D473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</w:p>
        </w:tc>
      </w:tr>
      <w:tr w:rsidR="00C21110" w:rsidRPr="00B905FC" w14:paraId="03DC5163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6558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Labklājības ministra pilnvarotā persona, Labklājības ministrijas parlamentārais sekretārs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C316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</w:p>
          <w:p w14:paraId="3A770A8B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Krists Bergans-Berģis</w:t>
            </w:r>
          </w:p>
        </w:tc>
      </w:tr>
      <w:tr w:rsidR="00C21110" w:rsidRPr="00B905FC" w14:paraId="0D7022AE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031B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Tieslietu ministres pilnvarotā persona, Tieslietu ministrijas parlamentārā sekretāre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tblpX="-573" w:tblpY="1"/>
              <w:tblOverlap w:val="never"/>
              <w:tblW w:w="311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77"/>
            </w:tblGrid>
            <w:tr w:rsidR="00C21110" w:rsidRPr="00B905FC" w14:paraId="0E104614" w14:textId="77777777" w:rsidTr="00627CCE">
              <w:trPr>
                <w:trHeight w:val="454"/>
              </w:trPr>
              <w:tc>
                <w:tcPr>
                  <w:tcW w:w="2174" w:type="dxa"/>
                  <w:shd w:val="clear" w:color="auto" w:fill="FFFFFF" w:themeFill="background1"/>
                </w:tcPr>
                <w:p w14:paraId="2B22E8DE" w14:textId="77777777" w:rsidR="00C21110" w:rsidRPr="00B905FC" w:rsidRDefault="00C21110" w:rsidP="00627CCE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14:paraId="754C601E" w14:textId="77777777" w:rsidR="00C21110" w:rsidRPr="00B905FC" w:rsidRDefault="00C21110" w:rsidP="00627CCE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 w:rsidRPr="00B905FC">
                    <w:rPr>
                      <w:noProof/>
                      <w:sz w:val="24"/>
                      <w:szCs w:val="24"/>
                    </w:rPr>
                    <w:t xml:space="preserve">Lauma </w:t>
                  </w:r>
                  <w:bookmarkStart w:id="0" w:name="_Hlk213492115"/>
                  <w:r w:rsidRPr="00B905FC">
                    <w:rPr>
                      <w:noProof/>
                      <w:sz w:val="24"/>
                      <w:szCs w:val="24"/>
                    </w:rPr>
                    <w:t>Paegļkalna</w:t>
                  </w:r>
                  <w:bookmarkEnd w:id="0"/>
                </w:p>
              </w:tc>
            </w:tr>
          </w:tbl>
          <w:p w14:paraId="215D2564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</w:p>
        </w:tc>
      </w:tr>
      <w:tr w:rsidR="00C21110" w:rsidRPr="00B905FC" w14:paraId="5245043F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2D47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Biedrības "Rīgas vācu kultūras biedrība" valdes priekšsēdētāja </w:t>
            </w:r>
          </w:p>
          <w:p w14:paraId="6FA8BBE1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A4B2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</w:p>
          <w:p w14:paraId="2C87012E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Dace Šulmane</w:t>
            </w:r>
          </w:p>
        </w:tc>
      </w:tr>
      <w:tr w:rsidR="00C21110" w:rsidRPr="00B905FC" w14:paraId="7B8FE40D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CA1E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Biedrības" Laikmetīgās kultūras nevalstisko organizāciju asociācija" pārstāve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A396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 </w:t>
            </w:r>
          </w:p>
          <w:p w14:paraId="3E8E7E4B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Jana Krieva</w:t>
            </w:r>
          </w:p>
        </w:tc>
      </w:tr>
      <w:tr w:rsidR="00C21110" w:rsidRPr="00B905FC" w14:paraId="1893BFC3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BAA3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SIF padomes sēde, Biedrības "Latvijas Sociālās uzņēmējdarbības asociācija" pārstāve</w:t>
            </w:r>
            <w:r w:rsidRPr="00B905FC">
              <w:rPr>
                <w:sz w:val="24"/>
                <w:szCs w:val="24"/>
              </w:rPr>
              <w:t xml:space="preserve"> – </w:t>
            </w:r>
            <w:r w:rsidRPr="00B905FC">
              <w:rPr>
                <w:noProof/>
                <w:sz w:val="24"/>
                <w:szCs w:val="24"/>
              </w:rPr>
              <w:t>Dalībnieks ar balsstiesībām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0D90F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Liene Reine-Miteva</w:t>
            </w:r>
          </w:p>
        </w:tc>
      </w:tr>
      <w:tr w:rsidR="00C21110" w:rsidRPr="00B905FC" w14:paraId="43D36150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4EDD" w14:textId="77777777" w:rsidR="00C21110" w:rsidRPr="00B905FC" w:rsidRDefault="00C21110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Izglītības un zinātnes ministra pilnvarotā persona, Izglītības un zinātnes ministrijas ministres biroja vadītājs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E7461" w14:textId="77777777" w:rsidR="00C21110" w:rsidRPr="00B905FC" w:rsidRDefault="00C21110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Indriķis Putniņš</w:t>
            </w:r>
          </w:p>
        </w:tc>
      </w:tr>
    </w:tbl>
    <w:p w14:paraId="308F6B79" w14:textId="77777777" w:rsidR="00441593" w:rsidRDefault="00441593" w:rsidP="00441593">
      <w:pPr>
        <w:spacing w:afterAutospacing="1"/>
        <w:jc w:val="both"/>
        <w:rPr>
          <w:b/>
          <w:bCs/>
          <w:color w:val="000000" w:themeColor="text1"/>
          <w:sz w:val="24"/>
          <w:szCs w:val="24"/>
        </w:rPr>
      </w:pPr>
    </w:p>
    <w:p w14:paraId="13C06ABD" w14:textId="77777777" w:rsidR="00821A4A" w:rsidRPr="00494D29" w:rsidRDefault="00821A4A" w:rsidP="00441593">
      <w:pPr>
        <w:spacing w:afterAutospacing="1"/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5"/>
        <w:gridCol w:w="2880"/>
      </w:tblGrid>
      <w:tr w:rsidR="001922A4" w:rsidRPr="00B905FC" w14:paraId="538F904A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FACB" w14:textId="77777777" w:rsidR="001922A4" w:rsidRPr="00B905FC" w:rsidRDefault="001922A4" w:rsidP="00627CCE">
            <w:pPr>
              <w:spacing w:before="120" w:after="120"/>
              <w:rPr>
                <w:b/>
                <w:bCs/>
                <w:noProof/>
                <w:sz w:val="24"/>
                <w:szCs w:val="24"/>
              </w:rPr>
            </w:pPr>
            <w:r w:rsidRPr="00B905FC">
              <w:rPr>
                <w:b/>
                <w:bCs/>
                <w:noProof/>
                <w:sz w:val="24"/>
                <w:szCs w:val="24"/>
              </w:rPr>
              <w:t>Citi dalībnieki: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FFC1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1922A4" w:rsidRPr="00B905FC" w14:paraId="369562D2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466B" w14:textId="77777777" w:rsidR="001922A4" w:rsidRPr="00B905FC" w:rsidRDefault="001922A4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D410E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Inese Kalvāne</w:t>
            </w:r>
          </w:p>
        </w:tc>
      </w:tr>
      <w:tr w:rsidR="001922A4" w:rsidRPr="00B905FC" w14:paraId="64427B36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B60C" w14:textId="77777777" w:rsidR="001922A4" w:rsidRPr="00B905FC" w:rsidRDefault="001922A4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 Pilsoniskās sabiedrības atbalsta departamenta Projektu un konkursu uzraudzības nodaļas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E9BC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38B3C968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Ieva Plūme</w:t>
            </w:r>
          </w:p>
        </w:tc>
      </w:tr>
      <w:tr w:rsidR="001922A4" w:rsidRPr="00B905FC" w14:paraId="10C46DA8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A9D6" w14:textId="77777777" w:rsidR="001922A4" w:rsidRPr="00B905FC" w:rsidRDefault="001922A4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Saliedētības pasākumu koordinācijas departamenta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47D0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787DE4EE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Kristīne Kļukoviča</w:t>
            </w:r>
          </w:p>
        </w:tc>
      </w:tr>
      <w:tr w:rsidR="001922A4" w:rsidRPr="00B905FC" w14:paraId="4938193B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BCA0" w14:textId="77777777" w:rsidR="001922A4" w:rsidRPr="00B905FC" w:rsidRDefault="001922A4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 xml:space="preserve">Sabiedrības integrācijas fonda </w:t>
            </w:r>
            <w:r w:rsidRPr="00B905FC">
              <w:rPr>
                <w:sz w:val="24"/>
                <w:szCs w:val="24"/>
              </w:rPr>
              <w:t xml:space="preserve"> </w:t>
            </w:r>
            <w:r w:rsidRPr="00B905FC">
              <w:rPr>
                <w:noProof/>
                <w:sz w:val="24"/>
                <w:szCs w:val="24"/>
              </w:rPr>
              <w:t>Administratīvā un finanšu departamenta direktora vietnieks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23CA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</w:p>
          <w:p w14:paraId="5D3EB1CE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Jūlija Millere</w:t>
            </w:r>
          </w:p>
        </w:tc>
      </w:tr>
      <w:tr w:rsidR="001922A4" w:rsidRPr="00B905FC" w14:paraId="77751F3E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CDC5" w14:textId="77777777" w:rsidR="001922A4" w:rsidRPr="00B905FC" w:rsidRDefault="001922A4" w:rsidP="00627CCE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Administratīvā un finanšu departamenta sabiedrisko attiecību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B02B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2F1944E7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Iveta Kancēna</w:t>
            </w:r>
          </w:p>
        </w:tc>
      </w:tr>
      <w:tr w:rsidR="001922A4" w:rsidRPr="00B905FC" w14:paraId="70320159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78BE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Administratīvā un finanšu departamenta sabiedrisko attiecību speciāliste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0E88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</w:p>
          <w:p w14:paraId="37C73466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Sabīne Leingarde</w:t>
            </w:r>
          </w:p>
        </w:tc>
      </w:tr>
      <w:tr w:rsidR="001922A4" w:rsidRPr="00B905FC" w14:paraId="6B236CE1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D15A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  <w:highlight w:val="yellow"/>
              </w:rPr>
            </w:pPr>
            <w:r w:rsidRPr="00B905FC">
              <w:rPr>
                <w:sz w:val="24"/>
                <w:szCs w:val="24"/>
              </w:rPr>
              <w:t>Sabiedrības integrācijas fonda sekretariāta  Pilsoniskās sabiedrības atbalsta departamenta Projektu un konkursu uzraudzības nodaļas vadītāja vietniece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2BEE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4349392E" w14:textId="77777777" w:rsidR="001922A4" w:rsidRPr="00B905FC" w:rsidRDefault="001922A4" w:rsidP="00627CCE">
            <w:pPr>
              <w:spacing w:after="120"/>
              <w:rPr>
                <w:sz w:val="24"/>
                <w:szCs w:val="24"/>
                <w:highlight w:val="yellow"/>
              </w:rPr>
            </w:pPr>
            <w:r w:rsidRPr="00B905FC">
              <w:rPr>
                <w:sz w:val="24"/>
                <w:szCs w:val="24"/>
              </w:rPr>
              <w:t>Elīza Laķe</w:t>
            </w:r>
          </w:p>
        </w:tc>
      </w:tr>
      <w:tr w:rsidR="001922A4" w:rsidRPr="00B905FC" w14:paraId="6C3EE9DC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E567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 Pilsoniskās sabiedrības atbalsta departamenta Projektu un konkursu uzraudzības nodaļas programmas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8F63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53D6A32D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Ance Indriksone</w:t>
            </w:r>
          </w:p>
        </w:tc>
      </w:tr>
      <w:tr w:rsidR="001922A4" w:rsidRPr="00B905FC" w14:paraId="2F6781D2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AF8A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 xml:space="preserve">Sabiedrības integrācijas fonda sekretariāta  Pilsoniskās sabiedrības atbalsta departaments </w:t>
            </w:r>
            <w:r w:rsidRPr="00B905FC">
              <w:rPr>
                <w:sz w:val="24"/>
                <w:szCs w:val="24"/>
              </w:rPr>
              <w:t xml:space="preserve">Projektu un konkursu uzraudzības nodaļas </w:t>
            </w:r>
            <w:r w:rsidRPr="00B905FC">
              <w:rPr>
                <w:noProof/>
                <w:sz w:val="24"/>
                <w:szCs w:val="24"/>
              </w:rPr>
              <w:t>Programmas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29A8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  <w:p w14:paraId="579FFADB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Kristīne Tīlika</w:t>
            </w:r>
          </w:p>
        </w:tc>
      </w:tr>
      <w:tr w:rsidR="001922A4" w:rsidRPr="00B905FC" w14:paraId="1CDDF14A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5BD0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Kultūras ministrijas valsts sekretāres vietniece starptautisko lietu, integrācijas un mediju jautājumos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A3FCA" w14:textId="77777777" w:rsidR="001922A4" w:rsidRPr="00B905FC" w:rsidRDefault="001922A4" w:rsidP="00627CCE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Zane Vāgnere</w:t>
            </w:r>
          </w:p>
        </w:tc>
      </w:tr>
      <w:tr w:rsidR="001922A4" w:rsidRPr="00B905FC" w14:paraId="4A9DCCC6" w14:textId="77777777" w:rsidTr="00627CCE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ECD7" w14:textId="77777777" w:rsidR="001922A4" w:rsidRPr="00B905FC" w:rsidRDefault="001922A4" w:rsidP="00627CCE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Kultūras ministrijas  Mediju politikas nodaļas eksperte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CCEFF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Agnese Berga</w:t>
            </w:r>
          </w:p>
        </w:tc>
      </w:tr>
      <w:tr w:rsidR="001922A4" w:rsidRPr="00B905FC" w14:paraId="6AA0966F" w14:textId="77777777" w:rsidTr="00627CCE">
        <w:trPr>
          <w:trHeight w:val="623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5B45A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Protokolē: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B42B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</w:p>
        </w:tc>
      </w:tr>
      <w:tr w:rsidR="001922A4" w:rsidRPr="00B905FC" w14:paraId="4D16352E" w14:textId="77777777" w:rsidTr="00627CCE">
        <w:trPr>
          <w:trHeight w:val="80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FEBC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Administratīvā un finanšu departamenta lietvede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470B" w14:textId="77777777" w:rsidR="001922A4" w:rsidRPr="00B905FC" w:rsidRDefault="001922A4" w:rsidP="00627CCE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Madara Dzērve</w:t>
            </w:r>
          </w:p>
        </w:tc>
      </w:tr>
    </w:tbl>
    <w:p w14:paraId="3990D197" w14:textId="77777777" w:rsidR="00821A4A" w:rsidRDefault="00821A4A" w:rsidP="00441593">
      <w:pPr>
        <w:spacing w:afterAutospacing="1"/>
        <w:jc w:val="both"/>
        <w:rPr>
          <w:b/>
          <w:bCs/>
          <w:color w:val="000000" w:themeColor="text1"/>
          <w:sz w:val="24"/>
          <w:szCs w:val="24"/>
        </w:rPr>
      </w:pPr>
    </w:p>
    <w:p w14:paraId="1E9E961C" w14:textId="77777777" w:rsidR="00AE40D2" w:rsidRDefault="00AE40D2" w:rsidP="00441593">
      <w:pPr>
        <w:spacing w:afterAutospacing="1"/>
        <w:jc w:val="both"/>
        <w:rPr>
          <w:b/>
          <w:bCs/>
          <w:color w:val="000000" w:themeColor="text1"/>
          <w:sz w:val="24"/>
          <w:szCs w:val="24"/>
        </w:rPr>
      </w:pPr>
    </w:p>
    <w:p w14:paraId="4E5F358C" w14:textId="112B8A86" w:rsidR="002456D5" w:rsidRDefault="0034606C" w:rsidP="00083D1C">
      <w:pPr>
        <w:spacing w:afterAutospacing="1"/>
        <w:jc w:val="both"/>
        <w:rPr>
          <w:b/>
          <w:bCs/>
          <w:color w:val="000000" w:themeColor="text1"/>
          <w:sz w:val="24"/>
          <w:szCs w:val="24"/>
        </w:rPr>
      </w:pPr>
      <w:r w:rsidRPr="00494D29">
        <w:rPr>
          <w:b/>
          <w:bCs/>
          <w:color w:val="000000" w:themeColor="text1"/>
          <w:sz w:val="24"/>
          <w:szCs w:val="24"/>
        </w:rPr>
        <w:t xml:space="preserve">Sēdes sākuma laiks: plkst. </w:t>
      </w:r>
      <w:r w:rsidR="000D6FC5">
        <w:rPr>
          <w:b/>
          <w:bCs/>
          <w:noProof/>
          <w:color w:val="000000" w:themeColor="text1"/>
          <w:sz w:val="24"/>
          <w:szCs w:val="24"/>
        </w:rPr>
        <w:t>16:14</w:t>
      </w:r>
      <w:r w:rsidRPr="00494D29">
        <w:rPr>
          <w:b/>
          <w:bCs/>
          <w:color w:val="000000" w:themeColor="text1"/>
          <w:sz w:val="24"/>
          <w:szCs w:val="24"/>
        </w:rPr>
        <w:t>.</w:t>
      </w:r>
    </w:p>
    <w:p w14:paraId="7B4A7312" w14:textId="4CDF1B32" w:rsidR="006918D6" w:rsidRDefault="006918D6" w:rsidP="00626AE4">
      <w:pPr>
        <w:spacing w:line="276" w:lineRule="auto"/>
        <w:jc w:val="both"/>
        <w:rPr>
          <w:sz w:val="24"/>
          <w:szCs w:val="24"/>
        </w:rPr>
      </w:pPr>
    </w:p>
    <w:p w14:paraId="4F40C2A7" w14:textId="77777777" w:rsidR="00083D1C" w:rsidRDefault="00083D1C" w:rsidP="00626AE4">
      <w:pPr>
        <w:spacing w:line="276" w:lineRule="auto"/>
        <w:jc w:val="both"/>
        <w:rPr>
          <w:sz w:val="24"/>
          <w:szCs w:val="24"/>
        </w:rPr>
      </w:pPr>
    </w:p>
    <w:p w14:paraId="16BE36AA" w14:textId="77777777" w:rsidR="002C1C4E" w:rsidRDefault="002C1C4E" w:rsidP="00626AE4">
      <w:pPr>
        <w:spacing w:line="276" w:lineRule="auto"/>
        <w:jc w:val="both"/>
        <w:rPr>
          <w:sz w:val="24"/>
          <w:szCs w:val="24"/>
        </w:rPr>
      </w:pPr>
    </w:p>
    <w:p w14:paraId="262337B7" w14:textId="6B172B8F" w:rsidR="00626AE4" w:rsidRPr="00083D1C" w:rsidRDefault="0034606C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083D1C">
        <w:rPr>
          <w:noProof/>
          <w:sz w:val="24"/>
          <w:szCs w:val="24"/>
          <w:u w:val="single"/>
        </w:rPr>
        <w:lastRenderedPageBreak/>
        <w:t>1</w:t>
      </w:r>
      <w:r w:rsidRPr="00083D1C">
        <w:rPr>
          <w:sz w:val="24"/>
          <w:szCs w:val="24"/>
          <w:u w:val="single"/>
        </w:rPr>
        <w:t>. </w:t>
      </w:r>
      <w:r w:rsidRPr="00083D1C">
        <w:rPr>
          <w:noProof/>
          <w:sz w:val="24"/>
          <w:szCs w:val="24"/>
          <w:u w:val="single"/>
        </w:rPr>
        <w:t>Par Latvijas valsts budžeta finansētās programmas “Atbalsts nacionāla mēroga medijiem sabiedriski nozīmīga satura veidošanai un nacionālās kultūrtelpas stiprināšanai latviešu valodā” projektu pieteikumu konkursu rezultātiem (atkārtoti)</w:t>
      </w:r>
    </w:p>
    <w:p w14:paraId="72EEF03A" w14:textId="5382D4D5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42DE3FA8" w14:textId="228FE34E" w:rsidR="00626AE4" w:rsidRPr="00083D1C" w:rsidRDefault="0034606C" w:rsidP="00626AE4">
      <w:pPr>
        <w:jc w:val="both"/>
        <w:rPr>
          <w:color w:val="000000" w:themeColor="text1"/>
          <w:sz w:val="24"/>
          <w:szCs w:val="24"/>
        </w:rPr>
      </w:pPr>
      <w:r w:rsidRPr="00083D1C">
        <w:rPr>
          <w:color w:val="000000" w:themeColor="text1"/>
          <w:sz w:val="24"/>
          <w:szCs w:val="24"/>
        </w:rPr>
        <w:t xml:space="preserve">Ziņo: </w:t>
      </w:r>
      <w:r w:rsidR="00083D1C">
        <w:rPr>
          <w:noProof/>
          <w:color w:val="000000" w:themeColor="text1"/>
          <w:sz w:val="24"/>
          <w:szCs w:val="24"/>
        </w:rPr>
        <w:t>K.Ploka</w:t>
      </w:r>
    </w:p>
    <w:p w14:paraId="5D2BE1A5" w14:textId="1DD14A5C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1EB48170" w14:textId="07920F5E" w:rsidR="00441593" w:rsidRPr="00E93921" w:rsidRDefault="00140495" w:rsidP="00B03591">
      <w:pPr>
        <w:jc w:val="both"/>
        <w:rPr>
          <w:noProof/>
          <w:color w:val="000000" w:themeColor="text1"/>
          <w:sz w:val="24"/>
          <w:szCs w:val="24"/>
        </w:rPr>
      </w:pPr>
      <w:bookmarkStart w:id="1" w:name="_Hlk193981516"/>
      <w:bookmarkEnd w:id="1"/>
      <w:r w:rsidRPr="00E93921">
        <w:rPr>
          <w:b/>
          <w:bCs/>
          <w:noProof/>
          <w:color w:val="000000" w:themeColor="text1"/>
          <w:sz w:val="24"/>
          <w:szCs w:val="24"/>
        </w:rPr>
        <w:t xml:space="preserve">Nolēma (ar </w:t>
      </w:r>
      <w:r w:rsidR="001D2A27">
        <w:rPr>
          <w:b/>
          <w:bCs/>
          <w:noProof/>
          <w:color w:val="000000" w:themeColor="text1"/>
          <w:sz w:val="24"/>
          <w:szCs w:val="24"/>
        </w:rPr>
        <w:t>10</w:t>
      </w:r>
      <w:r w:rsidRPr="00E93921">
        <w:rPr>
          <w:b/>
          <w:bCs/>
          <w:noProof/>
          <w:color w:val="000000" w:themeColor="text1"/>
          <w:sz w:val="24"/>
          <w:szCs w:val="24"/>
        </w:rPr>
        <w:t xml:space="preserve"> balsīm “Par”</w:t>
      </w:r>
      <w:r w:rsidRPr="00E93921">
        <w:rPr>
          <w:noProof/>
          <w:color w:val="000000" w:themeColor="text1"/>
          <w:sz w:val="24"/>
          <w:szCs w:val="24"/>
        </w:rPr>
        <w:t xml:space="preserve"> - K.Ploka, A.Lāce, K.Bergans-Berģis, I.Putniņš, M.Laurs, L.Paegļkalna, J.Krieva, D.Šulmane, L.Reine-Miteva</w:t>
      </w:r>
      <w:r w:rsidR="001D2A27">
        <w:rPr>
          <w:noProof/>
          <w:color w:val="000000" w:themeColor="text1"/>
          <w:sz w:val="24"/>
          <w:szCs w:val="24"/>
        </w:rPr>
        <w:t xml:space="preserve">, </w:t>
      </w:r>
      <w:r w:rsidR="001D2A27" w:rsidRPr="00E93921">
        <w:rPr>
          <w:noProof/>
          <w:color w:val="000000" w:themeColor="text1"/>
          <w:sz w:val="24"/>
          <w:szCs w:val="24"/>
        </w:rPr>
        <w:t>D.Sproģe</w:t>
      </w:r>
      <w:r w:rsidR="001D2A27">
        <w:rPr>
          <w:noProof/>
          <w:color w:val="000000" w:themeColor="text1"/>
          <w:sz w:val="24"/>
          <w:szCs w:val="24"/>
        </w:rPr>
        <w:t>)</w:t>
      </w:r>
      <w:r w:rsidRPr="00E93921">
        <w:rPr>
          <w:noProof/>
          <w:color w:val="000000" w:themeColor="text1"/>
          <w:sz w:val="24"/>
          <w:szCs w:val="24"/>
        </w:rPr>
        <w:t>:</w:t>
      </w:r>
    </w:p>
    <w:p w14:paraId="75ABB997" w14:textId="6CF08442" w:rsidR="00E93921" w:rsidRDefault="00E93921" w:rsidP="00B03591">
      <w:pPr>
        <w:jc w:val="both"/>
        <w:rPr>
          <w:sz w:val="24"/>
          <w:szCs w:val="24"/>
        </w:rPr>
      </w:pPr>
      <w:r w:rsidRPr="00CC61DE">
        <w:rPr>
          <w:b/>
          <w:bCs/>
          <w:sz w:val="24"/>
          <w:szCs w:val="24"/>
        </w:rPr>
        <w:t>Atcelt</w:t>
      </w:r>
      <w:r w:rsidRPr="00E93921">
        <w:rPr>
          <w:sz w:val="24"/>
          <w:szCs w:val="24"/>
        </w:rPr>
        <w:t xml:space="preserve"> Fonda padomes 22.05.2026. pieņemto lēmumu par konkursa rezultātiem (22.05.2026. Fonda padomes sēdes darba kārtības 2.jautājums)</w:t>
      </w:r>
      <w:r>
        <w:rPr>
          <w:sz w:val="24"/>
          <w:szCs w:val="24"/>
        </w:rPr>
        <w:t>.</w:t>
      </w:r>
    </w:p>
    <w:p w14:paraId="7E6986F8" w14:textId="77777777" w:rsidR="00E461BA" w:rsidRDefault="00E461BA" w:rsidP="00B03591">
      <w:pPr>
        <w:jc w:val="both"/>
        <w:rPr>
          <w:sz w:val="24"/>
          <w:szCs w:val="24"/>
        </w:rPr>
      </w:pPr>
    </w:p>
    <w:p w14:paraId="7B481463" w14:textId="3A219623" w:rsidR="00875EDD" w:rsidRDefault="00875EDD" w:rsidP="00B03591">
      <w:pPr>
        <w:jc w:val="both"/>
        <w:rPr>
          <w:bCs/>
          <w:sz w:val="24"/>
          <w:szCs w:val="24"/>
        </w:rPr>
      </w:pPr>
      <w:r w:rsidRPr="00E93921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E93921">
        <w:rPr>
          <w:noProof/>
          <w:color w:val="000000" w:themeColor="text1"/>
          <w:sz w:val="24"/>
          <w:szCs w:val="24"/>
        </w:rPr>
        <w:t xml:space="preserve"> - K.Ploka, A.Lāce, K.Bergans-Berģis, I.Putniņš, M.Laurs, L.Paegļkalna, J.Krieva,</w:t>
      </w:r>
      <w:r w:rsidR="003A4D5B" w:rsidRPr="003A4D5B">
        <w:rPr>
          <w:noProof/>
          <w:color w:val="000000" w:themeColor="text1"/>
          <w:sz w:val="24"/>
          <w:szCs w:val="24"/>
        </w:rPr>
        <w:t xml:space="preserve"> </w:t>
      </w:r>
      <w:r w:rsidR="003A4D5B" w:rsidRPr="00E93921">
        <w:rPr>
          <w:noProof/>
          <w:color w:val="000000" w:themeColor="text1"/>
          <w:sz w:val="24"/>
          <w:szCs w:val="24"/>
        </w:rPr>
        <w:t>L.Reine-Miteva</w:t>
      </w:r>
      <w:r w:rsidR="003A4D5B">
        <w:rPr>
          <w:noProof/>
          <w:color w:val="000000" w:themeColor="text1"/>
          <w:sz w:val="24"/>
          <w:szCs w:val="24"/>
        </w:rPr>
        <w:t>,</w:t>
      </w:r>
      <w:r w:rsidRPr="00E93921">
        <w:rPr>
          <w:noProof/>
          <w:color w:val="000000" w:themeColor="text1"/>
          <w:sz w:val="24"/>
          <w:szCs w:val="24"/>
        </w:rPr>
        <w:t xml:space="preserve"> </w:t>
      </w:r>
      <w:r w:rsidR="00921490" w:rsidRPr="004E3854">
        <w:rPr>
          <w:noProof/>
          <w:color w:val="000000" w:themeColor="text1"/>
          <w:sz w:val="24"/>
          <w:szCs w:val="24"/>
        </w:rPr>
        <w:t>D.Šulmane</w:t>
      </w:r>
      <w:r w:rsidR="00921490">
        <w:rPr>
          <w:noProof/>
          <w:color w:val="000000" w:themeColor="text1"/>
          <w:sz w:val="24"/>
          <w:szCs w:val="24"/>
        </w:rPr>
        <w:t xml:space="preserve"> (</w:t>
      </w:r>
      <w:r w:rsidR="00921490" w:rsidRPr="008D0C52">
        <w:rPr>
          <w:rFonts w:eastAsiaTheme="minorHAnsi"/>
          <w:sz w:val="24"/>
          <w:szCs w:val="24"/>
        </w:rPr>
        <w:t>izņemot “</w:t>
      </w:r>
      <w:r w:rsidR="00921490">
        <w:rPr>
          <w:rFonts w:eastAsiaTheme="minorHAnsi"/>
          <w:b/>
          <w:bCs/>
          <w:sz w:val="24"/>
          <w:szCs w:val="24"/>
        </w:rPr>
        <w:t>pret</w:t>
      </w:r>
      <w:r w:rsidR="00921490" w:rsidRPr="008D0C52">
        <w:rPr>
          <w:rFonts w:eastAsiaTheme="minorHAnsi"/>
          <w:sz w:val="24"/>
          <w:szCs w:val="24"/>
        </w:rPr>
        <w:t>”-</w:t>
      </w:r>
      <w:r w:rsidR="00921490">
        <w:rPr>
          <w:rFonts w:eastAsiaTheme="minorHAnsi"/>
          <w:sz w:val="24"/>
          <w:szCs w:val="24"/>
        </w:rPr>
        <w:t xml:space="preserve"> </w:t>
      </w:r>
      <w:r w:rsidR="00921490" w:rsidRPr="00507F99">
        <w:rPr>
          <w:rFonts w:eastAsiaTheme="minorHAnsi"/>
          <w:sz w:val="24"/>
          <w:szCs w:val="24"/>
        </w:rPr>
        <w:t>2026.LV/NMA/1/002</w:t>
      </w:r>
      <w:r w:rsidR="00921490">
        <w:rPr>
          <w:rFonts w:eastAsiaTheme="minorHAnsi"/>
          <w:sz w:val="24"/>
          <w:szCs w:val="24"/>
        </w:rPr>
        <w:t xml:space="preserve">, </w:t>
      </w:r>
      <w:r w:rsidR="00921490" w:rsidRPr="00507F99">
        <w:rPr>
          <w:rFonts w:eastAsiaTheme="minorHAnsi"/>
          <w:sz w:val="24"/>
          <w:szCs w:val="24"/>
        </w:rPr>
        <w:t>2026.LV/NMA/1/014</w:t>
      </w:r>
      <w:r w:rsidR="00921490">
        <w:rPr>
          <w:rFonts w:eastAsiaTheme="minorHAnsi"/>
          <w:sz w:val="24"/>
          <w:szCs w:val="24"/>
        </w:rPr>
        <w:t xml:space="preserve">, </w:t>
      </w:r>
      <w:r w:rsidR="00921490" w:rsidRPr="00507F99">
        <w:rPr>
          <w:rFonts w:eastAsiaTheme="minorHAnsi"/>
          <w:sz w:val="24"/>
          <w:szCs w:val="24"/>
        </w:rPr>
        <w:t>2026.LV/NMA/1/018</w:t>
      </w:r>
      <w:r w:rsidR="00921490">
        <w:rPr>
          <w:rFonts w:eastAsiaTheme="minorHAnsi"/>
          <w:sz w:val="24"/>
          <w:szCs w:val="24"/>
        </w:rPr>
        <w:t xml:space="preserve">, </w:t>
      </w:r>
      <w:r w:rsidR="00921490" w:rsidRPr="00403B4F">
        <w:rPr>
          <w:rFonts w:eastAsiaTheme="minorHAnsi"/>
          <w:sz w:val="24"/>
          <w:szCs w:val="24"/>
        </w:rPr>
        <w:t>2026.LV/NMA/1/019</w:t>
      </w:r>
      <w:r w:rsidR="00921490">
        <w:rPr>
          <w:rFonts w:eastAsiaTheme="minorHAnsi"/>
          <w:sz w:val="24"/>
          <w:szCs w:val="24"/>
        </w:rPr>
        <w:t xml:space="preserve">,  </w:t>
      </w:r>
      <w:r w:rsidR="00921490" w:rsidRPr="00507F99">
        <w:rPr>
          <w:rFonts w:eastAsiaTheme="minorHAnsi"/>
          <w:sz w:val="24"/>
          <w:szCs w:val="24"/>
        </w:rPr>
        <w:t>2026.LV/NMA/1/023</w:t>
      </w:r>
      <w:r w:rsidR="00921490">
        <w:rPr>
          <w:rFonts w:eastAsiaTheme="minorHAnsi"/>
          <w:sz w:val="24"/>
          <w:szCs w:val="24"/>
        </w:rPr>
        <w:t xml:space="preserve">, </w:t>
      </w:r>
      <w:r w:rsidR="00921490" w:rsidRPr="00507F99">
        <w:rPr>
          <w:rFonts w:eastAsiaTheme="minorHAnsi"/>
          <w:sz w:val="24"/>
          <w:szCs w:val="24"/>
        </w:rPr>
        <w:t>2026.LV/NMA/1/028</w:t>
      </w:r>
      <w:r w:rsidR="00921490">
        <w:rPr>
          <w:noProof/>
          <w:color w:val="000000" w:themeColor="text1"/>
          <w:sz w:val="24"/>
          <w:szCs w:val="24"/>
        </w:rPr>
        <w:t>)</w:t>
      </w:r>
      <w:r w:rsidRPr="00E93921">
        <w:rPr>
          <w:noProof/>
          <w:color w:val="000000" w:themeColor="text1"/>
          <w:sz w:val="24"/>
          <w:szCs w:val="24"/>
        </w:rPr>
        <w:t xml:space="preserve">, </w:t>
      </w:r>
      <w:r w:rsidRPr="00E93921">
        <w:rPr>
          <w:b/>
          <w:bCs/>
          <w:sz w:val="24"/>
          <w:szCs w:val="24"/>
        </w:rPr>
        <w:t>ar 1 balsi “Atturas”</w:t>
      </w:r>
      <w:r w:rsidRPr="00E93921">
        <w:rPr>
          <w:sz w:val="24"/>
          <w:szCs w:val="24"/>
        </w:rPr>
        <w:t xml:space="preserve"> – </w:t>
      </w:r>
      <w:r w:rsidRPr="00E93921">
        <w:rPr>
          <w:noProof/>
          <w:color w:val="000000" w:themeColor="text1"/>
          <w:sz w:val="24"/>
          <w:szCs w:val="24"/>
        </w:rPr>
        <w:t>D.Sproģe)):</w:t>
      </w:r>
      <w:r w:rsidR="00B05E82">
        <w:rPr>
          <w:noProof/>
          <w:color w:val="000000" w:themeColor="text1"/>
          <w:sz w:val="24"/>
          <w:szCs w:val="24"/>
        </w:rPr>
        <w:t xml:space="preserve"> </w:t>
      </w:r>
      <w:r w:rsidR="00B05E82" w:rsidRPr="009048D5">
        <w:rPr>
          <w:b/>
          <w:bCs/>
          <w:noProof/>
          <w:color w:val="000000" w:themeColor="text1"/>
          <w:sz w:val="24"/>
          <w:szCs w:val="24"/>
        </w:rPr>
        <w:t>Apstiprināt</w:t>
      </w:r>
      <w:r w:rsidR="00B05E82" w:rsidRPr="00B05E82">
        <w:rPr>
          <w:noProof/>
          <w:color w:val="000000" w:themeColor="text1"/>
          <w:sz w:val="24"/>
          <w:szCs w:val="24"/>
        </w:rPr>
        <w:t xml:space="preserve"> </w:t>
      </w:r>
      <w:r w:rsidR="00236F9E">
        <w:rPr>
          <w:sz w:val="24"/>
          <w:szCs w:val="24"/>
        </w:rPr>
        <w:t>14</w:t>
      </w:r>
      <w:r w:rsidR="00236F9E" w:rsidRPr="009634D1">
        <w:rPr>
          <w:sz w:val="24"/>
          <w:szCs w:val="24"/>
        </w:rPr>
        <w:t xml:space="preserve"> (</w:t>
      </w:r>
      <w:r w:rsidR="00236F9E">
        <w:rPr>
          <w:sz w:val="24"/>
          <w:szCs w:val="24"/>
        </w:rPr>
        <w:t>četrpadsmit</w:t>
      </w:r>
      <w:r w:rsidR="00236F9E" w:rsidRPr="009634D1">
        <w:rPr>
          <w:sz w:val="24"/>
          <w:szCs w:val="24"/>
        </w:rPr>
        <w:t>) projektu pieteikumus</w:t>
      </w:r>
      <w:r w:rsidR="00236F9E" w:rsidRPr="00B05E82">
        <w:rPr>
          <w:bCs/>
          <w:sz w:val="24"/>
          <w:szCs w:val="24"/>
        </w:rPr>
        <w:t xml:space="preserve"> </w:t>
      </w:r>
      <w:r w:rsidR="00236F9E">
        <w:rPr>
          <w:bCs/>
          <w:sz w:val="24"/>
          <w:szCs w:val="24"/>
        </w:rPr>
        <w:t>k</w:t>
      </w:r>
      <w:r w:rsidR="00B05E82" w:rsidRPr="00B05E82">
        <w:rPr>
          <w:bCs/>
          <w:sz w:val="24"/>
          <w:szCs w:val="24"/>
        </w:rPr>
        <w:t>onkursā NMA/1: “Atbalsts nacionāla mēroga medijiem “Makro projekti”” par kopējo summu 1 145 076,11 EUR:</w:t>
      </w:r>
    </w:p>
    <w:p w14:paraId="157F3B35" w14:textId="77777777" w:rsidR="009D2230" w:rsidRDefault="009D2230" w:rsidP="00875EDD">
      <w:pPr>
        <w:jc w:val="both"/>
        <w:rPr>
          <w:bCs/>
          <w:sz w:val="24"/>
          <w:szCs w:val="24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166"/>
        <w:gridCol w:w="1716"/>
        <w:gridCol w:w="1294"/>
        <w:gridCol w:w="1513"/>
        <w:gridCol w:w="927"/>
        <w:gridCol w:w="1346"/>
        <w:gridCol w:w="1559"/>
      </w:tblGrid>
      <w:tr w:rsidR="00723FDB" w:rsidRPr="00EC111A" w14:paraId="61074D3E" w14:textId="77777777" w:rsidTr="00874FC6">
        <w:trPr>
          <w:trHeight w:val="543"/>
          <w:tblHeader/>
        </w:trPr>
        <w:tc>
          <w:tcPr>
            <w:tcW w:w="820" w:type="dxa"/>
            <w:shd w:val="clear" w:color="auto" w:fill="F2F2F2" w:themeFill="background1" w:themeFillShade="F2"/>
            <w:vAlign w:val="center"/>
            <w:hideMark/>
          </w:tcPr>
          <w:p w14:paraId="7C50EFFF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2166" w:type="dxa"/>
            <w:shd w:val="clear" w:color="auto" w:fill="F2F2F2" w:themeFill="background1" w:themeFillShade="F2"/>
            <w:vAlign w:val="center"/>
            <w:hideMark/>
          </w:tcPr>
          <w:p w14:paraId="481406E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Nr.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  <w:hideMark/>
          </w:tcPr>
          <w:p w14:paraId="435A33D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pieteicējs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  <w:hideMark/>
          </w:tcPr>
          <w:p w14:paraId="7682DFF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partneris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  <w:hideMark/>
          </w:tcPr>
          <w:p w14:paraId="15D62CE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  <w:hideMark/>
          </w:tcPr>
          <w:p w14:paraId="548508E9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  <w:hideMark/>
          </w:tcPr>
          <w:p w14:paraId="0EB3A39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Pieprasītais programmas finansējums, EUR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C96D21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Piešķirtais programmas finansējums, EUR</w:t>
            </w:r>
          </w:p>
        </w:tc>
      </w:tr>
      <w:tr w:rsidR="00723FDB" w:rsidRPr="00EC111A" w14:paraId="72F63720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702B31E4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1.</w:t>
            </w:r>
          </w:p>
        </w:tc>
        <w:tc>
          <w:tcPr>
            <w:tcW w:w="2166" w:type="dxa"/>
            <w:vAlign w:val="center"/>
            <w:hideMark/>
          </w:tcPr>
          <w:p w14:paraId="4425E706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2026.LV/NMA/1/035</w:t>
            </w:r>
          </w:p>
        </w:tc>
        <w:tc>
          <w:tcPr>
            <w:tcW w:w="1716" w:type="dxa"/>
            <w:vAlign w:val="center"/>
            <w:hideMark/>
          </w:tcPr>
          <w:p w14:paraId="7D1C99E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“DELFI”</w:t>
            </w:r>
          </w:p>
        </w:tc>
        <w:tc>
          <w:tcPr>
            <w:tcW w:w="1294" w:type="dxa"/>
            <w:vAlign w:val="center"/>
            <w:hideMark/>
          </w:tcPr>
          <w:p w14:paraId="4D4A4DF9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“Re MEDIA”</w:t>
            </w:r>
          </w:p>
        </w:tc>
        <w:tc>
          <w:tcPr>
            <w:tcW w:w="1513" w:type="dxa"/>
            <w:vAlign w:val="center"/>
            <w:hideMark/>
          </w:tcPr>
          <w:p w14:paraId="369E35E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Delfi 2026. gada pirmsvēlēšanu cikls “Nākamais, lūdzu!”</w:t>
            </w:r>
          </w:p>
        </w:tc>
        <w:tc>
          <w:tcPr>
            <w:tcW w:w="927" w:type="dxa"/>
            <w:vAlign w:val="center"/>
            <w:hideMark/>
          </w:tcPr>
          <w:p w14:paraId="6E85CC3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54</w:t>
            </w:r>
          </w:p>
        </w:tc>
        <w:tc>
          <w:tcPr>
            <w:tcW w:w="1346" w:type="dxa"/>
            <w:vAlign w:val="center"/>
            <w:hideMark/>
          </w:tcPr>
          <w:p w14:paraId="1DF7F46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92 271,30</w:t>
            </w:r>
          </w:p>
        </w:tc>
        <w:tc>
          <w:tcPr>
            <w:tcW w:w="1559" w:type="dxa"/>
            <w:vAlign w:val="center"/>
            <w:hideMark/>
          </w:tcPr>
          <w:p w14:paraId="4C68FE7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92 271,30</w:t>
            </w:r>
          </w:p>
        </w:tc>
      </w:tr>
      <w:tr w:rsidR="00723FDB" w:rsidRPr="00EC111A" w14:paraId="7F0C51F6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6AADAD0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2.</w:t>
            </w:r>
          </w:p>
        </w:tc>
        <w:tc>
          <w:tcPr>
            <w:tcW w:w="2166" w:type="dxa"/>
            <w:vAlign w:val="center"/>
            <w:hideMark/>
          </w:tcPr>
          <w:p w14:paraId="23D4B14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2026.LV/NMA/1/016</w:t>
            </w:r>
          </w:p>
        </w:tc>
        <w:tc>
          <w:tcPr>
            <w:tcW w:w="1716" w:type="dxa"/>
            <w:vAlign w:val="center"/>
            <w:hideMark/>
          </w:tcPr>
          <w:p w14:paraId="31A0C2D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“Cits medijs”</w:t>
            </w:r>
          </w:p>
        </w:tc>
        <w:tc>
          <w:tcPr>
            <w:tcW w:w="1294" w:type="dxa"/>
            <w:vAlign w:val="center"/>
            <w:hideMark/>
          </w:tcPr>
          <w:p w14:paraId="7F5E61E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62DDD70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Pētnieciskā žurnālistika IR</w:t>
            </w:r>
          </w:p>
        </w:tc>
        <w:tc>
          <w:tcPr>
            <w:tcW w:w="927" w:type="dxa"/>
            <w:vAlign w:val="center"/>
            <w:hideMark/>
          </w:tcPr>
          <w:p w14:paraId="738FA6D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52</w:t>
            </w:r>
          </w:p>
        </w:tc>
        <w:tc>
          <w:tcPr>
            <w:tcW w:w="1346" w:type="dxa"/>
            <w:vAlign w:val="center"/>
            <w:hideMark/>
          </w:tcPr>
          <w:p w14:paraId="68FFC0B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64 214,00</w:t>
            </w:r>
          </w:p>
        </w:tc>
        <w:tc>
          <w:tcPr>
            <w:tcW w:w="1559" w:type="dxa"/>
            <w:vAlign w:val="center"/>
            <w:hideMark/>
          </w:tcPr>
          <w:p w14:paraId="36914B8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64 214,00</w:t>
            </w:r>
          </w:p>
        </w:tc>
      </w:tr>
      <w:tr w:rsidR="00723FDB" w:rsidRPr="00EC111A" w14:paraId="0E33A725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16B1403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3.</w:t>
            </w:r>
          </w:p>
        </w:tc>
        <w:tc>
          <w:tcPr>
            <w:tcW w:w="2166" w:type="dxa"/>
            <w:vAlign w:val="center"/>
            <w:hideMark/>
          </w:tcPr>
          <w:p w14:paraId="28F9E6A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2026.LV/NMA/1/025</w:t>
            </w:r>
          </w:p>
        </w:tc>
        <w:tc>
          <w:tcPr>
            <w:tcW w:w="1716" w:type="dxa"/>
            <w:vAlign w:val="center"/>
            <w:hideMark/>
          </w:tcPr>
          <w:p w14:paraId="1611AE7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“IZDEVNIECĪBA RĪGAS VIĻŅI”</w:t>
            </w:r>
          </w:p>
        </w:tc>
        <w:tc>
          <w:tcPr>
            <w:tcW w:w="1294" w:type="dxa"/>
            <w:vAlign w:val="center"/>
            <w:hideMark/>
          </w:tcPr>
          <w:p w14:paraId="3F5EEE5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37EB252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Birokrātijas remonts</w:t>
            </w:r>
          </w:p>
        </w:tc>
        <w:tc>
          <w:tcPr>
            <w:tcW w:w="927" w:type="dxa"/>
            <w:vAlign w:val="center"/>
            <w:hideMark/>
          </w:tcPr>
          <w:p w14:paraId="52FDFC73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51</w:t>
            </w:r>
          </w:p>
        </w:tc>
        <w:tc>
          <w:tcPr>
            <w:tcW w:w="1346" w:type="dxa"/>
            <w:vAlign w:val="center"/>
            <w:hideMark/>
          </w:tcPr>
          <w:p w14:paraId="74CA9E1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72 860,69</w:t>
            </w:r>
          </w:p>
        </w:tc>
        <w:tc>
          <w:tcPr>
            <w:tcW w:w="1559" w:type="dxa"/>
            <w:vAlign w:val="center"/>
            <w:hideMark/>
          </w:tcPr>
          <w:p w14:paraId="1C1FE22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72 860,69</w:t>
            </w:r>
          </w:p>
        </w:tc>
      </w:tr>
      <w:tr w:rsidR="00723FDB" w:rsidRPr="00EC111A" w14:paraId="2A3A6034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6E9FFA06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4.</w:t>
            </w:r>
          </w:p>
        </w:tc>
        <w:tc>
          <w:tcPr>
            <w:tcW w:w="2166" w:type="dxa"/>
            <w:vAlign w:val="center"/>
            <w:hideMark/>
          </w:tcPr>
          <w:p w14:paraId="0A47B23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2026.LV/NMA/1/007</w:t>
            </w:r>
          </w:p>
        </w:tc>
        <w:tc>
          <w:tcPr>
            <w:tcW w:w="1716" w:type="dxa"/>
            <w:vAlign w:val="center"/>
            <w:hideMark/>
          </w:tcPr>
          <w:p w14:paraId="7B8DA3F3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“LATVIJAS MEDIJI”</w:t>
            </w:r>
          </w:p>
        </w:tc>
        <w:tc>
          <w:tcPr>
            <w:tcW w:w="1294" w:type="dxa"/>
            <w:vAlign w:val="center"/>
            <w:hideMark/>
          </w:tcPr>
          <w:p w14:paraId="03D7A0A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023B1EC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SAVA ENERĢIJA</w:t>
            </w:r>
          </w:p>
        </w:tc>
        <w:tc>
          <w:tcPr>
            <w:tcW w:w="927" w:type="dxa"/>
            <w:vAlign w:val="center"/>
            <w:hideMark/>
          </w:tcPr>
          <w:p w14:paraId="311898A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50,5</w:t>
            </w:r>
          </w:p>
        </w:tc>
        <w:tc>
          <w:tcPr>
            <w:tcW w:w="1346" w:type="dxa"/>
            <w:vAlign w:val="center"/>
            <w:hideMark/>
          </w:tcPr>
          <w:p w14:paraId="17A508C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99 070,24</w:t>
            </w:r>
          </w:p>
        </w:tc>
        <w:tc>
          <w:tcPr>
            <w:tcW w:w="1559" w:type="dxa"/>
            <w:vAlign w:val="center"/>
            <w:hideMark/>
          </w:tcPr>
          <w:p w14:paraId="314E771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99 070,24</w:t>
            </w:r>
          </w:p>
        </w:tc>
      </w:tr>
      <w:tr w:rsidR="00723FDB" w:rsidRPr="00EC111A" w14:paraId="04D76C8D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1C8977F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5.</w:t>
            </w:r>
          </w:p>
        </w:tc>
        <w:tc>
          <w:tcPr>
            <w:tcW w:w="2166" w:type="dxa"/>
            <w:vAlign w:val="center"/>
            <w:hideMark/>
          </w:tcPr>
          <w:p w14:paraId="60CD219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2026.LV/NMA/1/002</w:t>
            </w:r>
          </w:p>
        </w:tc>
        <w:tc>
          <w:tcPr>
            <w:tcW w:w="1716" w:type="dxa"/>
            <w:vAlign w:val="center"/>
            <w:hideMark/>
          </w:tcPr>
          <w:p w14:paraId="388E814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“RADIO SWH”</w:t>
            </w:r>
          </w:p>
        </w:tc>
        <w:tc>
          <w:tcPr>
            <w:tcW w:w="1294" w:type="dxa"/>
            <w:vAlign w:val="center"/>
            <w:hideMark/>
          </w:tcPr>
          <w:p w14:paraId="4E02A8C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5711E3A3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“Redzeslokā: Sabiedrība” 48 raidījumu cikls SWH TV, Radio SWH un SWH ROCK</w:t>
            </w:r>
          </w:p>
        </w:tc>
        <w:tc>
          <w:tcPr>
            <w:tcW w:w="927" w:type="dxa"/>
            <w:vAlign w:val="center"/>
            <w:hideMark/>
          </w:tcPr>
          <w:p w14:paraId="6456BC0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49</w:t>
            </w:r>
          </w:p>
        </w:tc>
        <w:tc>
          <w:tcPr>
            <w:tcW w:w="1346" w:type="dxa"/>
            <w:vAlign w:val="center"/>
            <w:hideMark/>
          </w:tcPr>
          <w:p w14:paraId="6E78543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73 064,16</w:t>
            </w:r>
          </w:p>
        </w:tc>
        <w:tc>
          <w:tcPr>
            <w:tcW w:w="1559" w:type="dxa"/>
            <w:vAlign w:val="center"/>
            <w:hideMark/>
          </w:tcPr>
          <w:p w14:paraId="1944F0D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73 064,16</w:t>
            </w:r>
          </w:p>
        </w:tc>
      </w:tr>
      <w:tr w:rsidR="00723FDB" w:rsidRPr="00EC111A" w14:paraId="2DAD2BCF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576C22E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6.</w:t>
            </w:r>
          </w:p>
        </w:tc>
        <w:tc>
          <w:tcPr>
            <w:tcW w:w="2166" w:type="dxa"/>
            <w:vAlign w:val="center"/>
            <w:hideMark/>
          </w:tcPr>
          <w:p w14:paraId="6A83F54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2026.LV/NMA/1/026</w:t>
            </w:r>
          </w:p>
        </w:tc>
        <w:tc>
          <w:tcPr>
            <w:tcW w:w="1716" w:type="dxa"/>
            <w:vAlign w:val="center"/>
            <w:hideMark/>
          </w:tcPr>
          <w:p w14:paraId="636553D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“ŽURNĀLS SANTA”</w:t>
            </w:r>
          </w:p>
        </w:tc>
        <w:tc>
          <w:tcPr>
            <w:tcW w:w="1294" w:type="dxa"/>
            <w:vAlign w:val="center"/>
            <w:hideMark/>
          </w:tcPr>
          <w:p w14:paraId="414E885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7CD2647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Tu esi SEV svarīga</w:t>
            </w:r>
          </w:p>
        </w:tc>
        <w:tc>
          <w:tcPr>
            <w:tcW w:w="927" w:type="dxa"/>
            <w:vAlign w:val="center"/>
            <w:hideMark/>
          </w:tcPr>
          <w:p w14:paraId="2E6660F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49</w:t>
            </w:r>
          </w:p>
        </w:tc>
        <w:tc>
          <w:tcPr>
            <w:tcW w:w="1346" w:type="dxa"/>
            <w:vAlign w:val="center"/>
            <w:hideMark/>
          </w:tcPr>
          <w:p w14:paraId="28A37F56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91 652,76</w:t>
            </w:r>
          </w:p>
        </w:tc>
        <w:tc>
          <w:tcPr>
            <w:tcW w:w="1559" w:type="dxa"/>
            <w:vAlign w:val="center"/>
            <w:hideMark/>
          </w:tcPr>
          <w:p w14:paraId="2358CD4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91 652,76</w:t>
            </w:r>
          </w:p>
          <w:p w14:paraId="20C7D7C4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723FDB" w:rsidRPr="00EC111A" w14:paraId="281A930B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6776611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7.</w:t>
            </w:r>
          </w:p>
        </w:tc>
        <w:tc>
          <w:tcPr>
            <w:tcW w:w="2166" w:type="dxa"/>
            <w:vAlign w:val="center"/>
            <w:hideMark/>
          </w:tcPr>
          <w:p w14:paraId="4378893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2026.LV/NMA/1/015</w:t>
            </w:r>
          </w:p>
        </w:tc>
        <w:tc>
          <w:tcPr>
            <w:tcW w:w="1716" w:type="dxa"/>
            <w:vAlign w:val="center"/>
            <w:hideMark/>
          </w:tcPr>
          <w:p w14:paraId="02353AE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“TVNET GRUPA”</w:t>
            </w:r>
          </w:p>
        </w:tc>
        <w:tc>
          <w:tcPr>
            <w:tcW w:w="1294" w:type="dxa"/>
            <w:vAlign w:val="center"/>
            <w:hideMark/>
          </w:tcPr>
          <w:p w14:paraId="4F22938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7C827E6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Faktomāts</w:t>
            </w:r>
          </w:p>
        </w:tc>
        <w:tc>
          <w:tcPr>
            <w:tcW w:w="927" w:type="dxa"/>
            <w:vAlign w:val="center"/>
            <w:hideMark/>
          </w:tcPr>
          <w:p w14:paraId="3539316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48,5</w:t>
            </w:r>
          </w:p>
        </w:tc>
        <w:tc>
          <w:tcPr>
            <w:tcW w:w="1346" w:type="dxa"/>
            <w:vAlign w:val="center"/>
            <w:hideMark/>
          </w:tcPr>
          <w:p w14:paraId="6E2833F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93 321,18</w:t>
            </w:r>
          </w:p>
        </w:tc>
        <w:tc>
          <w:tcPr>
            <w:tcW w:w="1559" w:type="dxa"/>
            <w:vAlign w:val="center"/>
            <w:hideMark/>
          </w:tcPr>
          <w:p w14:paraId="175EBA37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93 321,18</w:t>
            </w:r>
          </w:p>
        </w:tc>
      </w:tr>
      <w:tr w:rsidR="00723FDB" w:rsidRPr="00EC111A" w14:paraId="6E7B1FB0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1E87D64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8.</w:t>
            </w:r>
          </w:p>
        </w:tc>
        <w:tc>
          <w:tcPr>
            <w:tcW w:w="2166" w:type="dxa"/>
            <w:vAlign w:val="center"/>
            <w:hideMark/>
          </w:tcPr>
          <w:p w14:paraId="5C342DF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2026.LV/NMA/1/014</w:t>
            </w:r>
          </w:p>
        </w:tc>
        <w:tc>
          <w:tcPr>
            <w:tcW w:w="1716" w:type="dxa"/>
            <w:vAlign w:val="center"/>
            <w:hideMark/>
          </w:tcPr>
          <w:p w14:paraId="58D55F0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“TVNET GRUPA”</w:t>
            </w:r>
          </w:p>
        </w:tc>
        <w:tc>
          <w:tcPr>
            <w:tcW w:w="1294" w:type="dxa"/>
            <w:vAlign w:val="center"/>
            <w:hideMark/>
          </w:tcPr>
          <w:p w14:paraId="0CACB0F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580DF0D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Bez spriedzes</w:t>
            </w:r>
          </w:p>
        </w:tc>
        <w:tc>
          <w:tcPr>
            <w:tcW w:w="927" w:type="dxa"/>
            <w:vAlign w:val="center"/>
            <w:hideMark/>
          </w:tcPr>
          <w:p w14:paraId="29DE0EC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48</w:t>
            </w:r>
          </w:p>
        </w:tc>
        <w:tc>
          <w:tcPr>
            <w:tcW w:w="1346" w:type="dxa"/>
            <w:vAlign w:val="center"/>
            <w:hideMark/>
          </w:tcPr>
          <w:p w14:paraId="46EA910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85 126,24</w:t>
            </w:r>
          </w:p>
        </w:tc>
        <w:tc>
          <w:tcPr>
            <w:tcW w:w="1559" w:type="dxa"/>
            <w:vAlign w:val="center"/>
            <w:hideMark/>
          </w:tcPr>
          <w:p w14:paraId="2FC9DEF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85 126,24</w:t>
            </w:r>
          </w:p>
        </w:tc>
      </w:tr>
      <w:tr w:rsidR="00723FDB" w:rsidRPr="00EC111A" w14:paraId="61DE4854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047B961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9.</w:t>
            </w:r>
          </w:p>
        </w:tc>
        <w:tc>
          <w:tcPr>
            <w:tcW w:w="2166" w:type="dxa"/>
            <w:vAlign w:val="center"/>
            <w:hideMark/>
          </w:tcPr>
          <w:p w14:paraId="143A445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2026.LV/NMA/1/028</w:t>
            </w:r>
          </w:p>
        </w:tc>
        <w:tc>
          <w:tcPr>
            <w:tcW w:w="1716" w:type="dxa"/>
            <w:vAlign w:val="center"/>
            <w:hideMark/>
          </w:tcPr>
          <w:p w14:paraId="1A5C1F0A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“Eiropas Hitu Radio”</w:t>
            </w:r>
          </w:p>
        </w:tc>
        <w:tc>
          <w:tcPr>
            <w:tcW w:w="1294" w:type="dxa"/>
            <w:vAlign w:val="center"/>
            <w:hideMark/>
          </w:tcPr>
          <w:p w14:paraId="5B1F71E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SIA “EHR SuperHits”</w:t>
            </w:r>
          </w:p>
        </w:tc>
        <w:tc>
          <w:tcPr>
            <w:tcW w:w="1513" w:type="dxa"/>
            <w:vAlign w:val="center"/>
            <w:hideMark/>
          </w:tcPr>
          <w:p w14:paraId="6061E916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Radio EHR SuperHits pasaules ziņu izlaidums “Skaidri un mierīgi”  2. Sezona</w:t>
            </w:r>
          </w:p>
        </w:tc>
        <w:tc>
          <w:tcPr>
            <w:tcW w:w="927" w:type="dxa"/>
            <w:vAlign w:val="center"/>
            <w:hideMark/>
          </w:tcPr>
          <w:p w14:paraId="2737CAF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47,5</w:t>
            </w:r>
          </w:p>
        </w:tc>
        <w:tc>
          <w:tcPr>
            <w:tcW w:w="1346" w:type="dxa"/>
            <w:vAlign w:val="center"/>
            <w:hideMark/>
          </w:tcPr>
          <w:p w14:paraId="2272DEC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70 546,97</w:t>
            </w:r>
          </w:p>
        </w:tc>
        <w:tc>
          <w:tcPr>
            <w:tcW w:w="1559" w:type="dxa"/>
            <w:vAlign w:val="center"/>
            <w:hideMark/>
          </w:tcPr>
          <w:p w14:paraId="2BD9E2E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70 546,97</w:t>
            </w:r>
          </w:p>
          <w:p w14:paraId="60E23A2A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723FDB" w:rsidRPr="00EC111A" w14:paraId="71E0E161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2789AE03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66" w:type="dxa"/>
            <w:vAlign w:val="center"/>
            <w:hideMark/>
          </w:tcPr>
          <w:p w14:paraId="67E5675A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2026.LV/NMA/1/018</w:t>
            </w:r>
          </w:p>
        </w:tc>
        <w:tc>
          <w:tcPr>
            <w:tcW w:w="1716" w:type="dxa"/>
            <w:vAlign w:val="center"/>
            <w:hideMark/>
          </w:tcPr>
          <w:p w14:paraId="66BAE5B9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SIA “Mistrus Media”</w:t>
            </w:r>
          </w:p>
        </w:tc>
        <w:tc>
          <w:tcPr>
            <w:tcW w:w="1294" w:type="dxa"/>
            <w:vAlign w:val="center"/>
            <w:hideMark/>
          </w:tcPr>
          <w:p w14:paraId="2B0BD7F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SIA “All Media Latvia”</w:t>
            </w:r>
          </w:p>
        </w:tc>
        <w:tc>
          <w:tcPr>
            <w:tcW w:w="1513" w:type="dxa"/>
            <w:vAlign w:val="center"/>
            <w:hideMark/>
          </w:tcPr>
          <w:p w14:paraId="00696FA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Raidījumu cikla Komediantu ekspedīcija izveide</w:t>
            </w:r>
          </w:p>
        </w:tc>
        <w:tc>
          <w:tcPr>
            <w:tcW w:w="927" w:type="dxa"/>
            <w:vAlign w:val="center"/>
            <w:hideMark/>
          </w:tcPr>
          <w:p w14:paraId="67EC5D36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47</w:t>
            </w:r>
          </w:p>
        </w:tc>
        <w:tc>
          <w:tcPr>
            <w:tcW w:w="1346" w:type="dxa"/>
            <w:vAlign w:val="center"/>
            <w:hideMark/>
          </w:tcPr>
          <w:p w14:paraId="71C0C5C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0B70070A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100 000,00</w:t>
            </w:r>
          </w:p>
          <w:p w14:paraId="63CAB078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723FDB" w:rsidRPr="00EC111A" w14:paraId="0E6E3E21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5B3334C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11.</w:t>
            </w:r>
          </w:p>
        </w:tc>
        <w:tc>
          <w:tcPr>
            <w:tcW w:w="2166" w:type="dxa"/>
            <w:vAlign w:val="center"/>
            <w:hideMark/>
          </w:tcPr>
          <w:p w14:paraId="567BCD5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2026.LV/NMA/1/023</w:t>
            </w:r>
          </w:p>
        </w:tc>
        <w:tc>
          <w:tcPr>
            <w:tcW w:w="1716" w:type="dxa"/>
            <w:vAlign w:val="center"/>
            <w:hideMark/>
          </w:tcPr>
          <w:p w14:paraId="66808A4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“Eiropas Hitu Radio”</w:t>
            </w:r>
          </w:p>
        </w:tc>
        <w:tc>
          <w:tcPr>
            <w:tcW w:w="1294" w:type="dxa"/>
            <w:vAlign w:val="center"/>
            <w:hideMark/>
          </w:tcPr>
          <w:p w14:paraId="6C455DD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SIA “EHR Latviešu Hiti”</w:t>
            </w:r>
          </w:p>
        </w:tc>
        <w:tc>
          <w:tcPr>
            <w:tcW w:w="1513" w:type="dxa"/>
            <w:vAlign w:val="center"/>
            <w:hideMark/>
          </w:tcPr>
          <w:p w14:paraId="3C2E0D1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Latviešu Hiti Ziņu izlaidums “Latvijai jāzina” 3. sezona</w:t>
            </w:r>
          </w:p>
        </w:tc>
        <w:tc>
          <w:tcPr>
            <w:tcW w:w="927" w:type="dxa"/>
            <w:vAlign w:val="center"/>
            <w:hideMark/>
          </w:tcPr>
          <w:p w14:paraId="4DB8511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46,5</w:t>
            </w:r>
          </w:p>
        </w:tc>
        <w:tc>
          <w:tcPr>
            <w:tcW w:w="1346" w:type="dxa"/>
            <w:vAlign w:val="center"/>
            <w:hideMark/>
          </w:tcPr>
          <w:p w14:paraId="330AD7B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77 114,87</w:t>
            </w:r>
          </w:p>
        </w:tc>
        <w:tc>
          <w:tcPr>
            <w:tcW w:w="1559" w:type="dxa"/>
            <w:vAlign w:val="center"/>
            <w:hideMark/>
          </w:tcPr>
          <w:p w14:paraId="420329FA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77 114,87</w:t>
            </w:r>
          </w:p>
        </w:tc>
      </w:tr>
      <w:tr w:rsidR="00723FDB" w:rsidRPr="00EC111A" w14:paraId="08600134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36523774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12.</w:t>
            </w:r>
          </w:p>
        </w:tc>
        <w:tc>
          <w:tcPr>
            <w:tcW w:w="2166" w:type="dxa"/>
            <w:vAlign w:val="center"/>
            <w:hideMark/>
          </w:tcPr>
          <w:p w14:paraId="0B263137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2026.LV/NMA/1/031</w:t>
            </w:r>
          </w:p>
        </w:tc>
        <w:tc>
          <w:tcPr>
            <w:tcW w:w="1716" w:type="dxa"/>
            <w:vAlign w:val="center"/>
            <w:hideMark/>
          </w:tcPr>
          <w:p w14:paraId="533AB6D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“Žurnālu izdevniecība LILITA”</w:t>
            </w:r>
          </w:p>
        </w:tc>
        <w:tc>
          <w:tcPr>
            <w:tcW w:w="1294" w:type="dxa"/>
            <w:vAlign w:val="center"/>
            <w:hideMark/>
          </w:tcPr>
          <w:p w14:paraId="0E842D5F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7FCD46E3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Žurnāla Nezināmā Vēsture darbības pāreja no licencētā uz oriģinālsaturu (turpinājums)</w:t>
            </w:r>
          </w:p>
        </w:tc>
        <w:tc>
          <w:tcPr>
            <w:tcW w:w="927" w:type="dxa"/>
            <w:vAlign w:val="center"/>
            <w:hideMark/>
          </w:tcPr>
          <w:p w14:paraId="0125673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46,5</w:t>
            </w:r>
          </w:p>
        </w:tc>
        <w:tc>
          <w:tcPr>
            <w:tcW w:w="1346" w:type="dxa"/>
            <w:vAlign w:val="center"/>
            <w:hideMark/>
          </w:tcPr>
          <w:p w14:paraId="12F50FBC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56 274,00</w:t>
            </w:r>
          </w:p>
        </w:tc>
        <w:tc>
          <w:tcPr>
            <w:tcW w:w="1559" w:type="dxa"/>
            <w:vAlign w:val="center"/>
            <w:hideMark/>
          </w:tcPr>
          <w:p w14:paraId="5E694A9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56 274,00</w:t>
            </w:r>
          </w:p>
        </w:tc>
      </w:tr>
      <w:tr w:rsidR="00723FDB" w:rsidRPr="00EC111A" w14:paraId="4C8C5394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661ADE7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13.</w:t>
            </w:r>
          </w:p>
        </w:tc>
        <w:tc>
          <w:tcPr>
            <w:tcW w:w="2166" w:type="dxa"/>
            <w:vAlign w:val="center"/>
          </w:tcPr>
          <w:p w14:paraId="2FD4518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2026.LV/NMA/1/019</w:t>
            </w:r>
          </w:p>
        </w:tc>
        <w:tc>
          <w:tcPr>
            <w:tcW w:w="1716" w:type="dxa"/>
            <w:vAlign w:val="center"/>
          </w:tcPr>
          <w:p w14:paraId="7F48253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“4. vara”</w:t>
            </w:r>
          </w:p>
        </w:tc>
        <w:tc>
          <w:tcPr>
            <w:tcW w:w="1294" w:type="dxa"/>
            <w:vAlign w:val="center"/>
          </w:tcPr>
          <w:p w14:paraId="0DC7CCC1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</w:tcPr>
          <w:p w14:paraId="4506B6A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(Bez)maksas sports</w:t>
            </w:r>
          </w:p>
        </w:tc>
        <w:tc>
          <w:tcPr>
            <w:tcW w:w="927" w:type="dxa"/>
            <w:vAlign w:val="center"/>
          </w:tcPr>
          <w:p w14:paraId="2D99AA10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46,5</w:t>
            </w:r>
          </w:p>
        </w:tc>
        <w:tc>
          <w:tcPr>
            <w:tcW w:w="1346" w:type="dxa"/>
          </w:tcPr>
          <w:p w14:paraId="7B1E04A5" w14:textId="77777777" w:rsidR="00723FDB" w:rsidRPr="00EC111A" w:rsidRDefault="00723FDB" w:rsidP="00627CCE">
            <w:pPr>
              <w:jc w:val="center"/>
              <w:rPr>
                <w:sz w:val="20"/>
                <w:szCs w:val="20"/>
              </w:rPr>
            </w:pPr>
          </w:p>
          <w:p w14:paraId="49A5302B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69 610,00</w:t>
            </w:r>
          </w:p>
        </w:tc>
        <w:tc>
          <w:tcPr>
            <w:tcW w:w="1559" w:type="dxa"/>
            <w:vAlign w:val="center"/>
          </w:tcPr>
          <w:p w14:paraId="6135AFC5" w14:textId="77777777" w:rsidR="00723FDB" w:rsidRPr="00EC111A" w:rsidRDefault="00723FDB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69 610,00</w:t>
            </w:r>
          </w:p>
          <w:p w14:paraId="63A503B6" w14:textId="77777777" w:rsidR="00723FDB" w:rsidRPr="00EC111A" w:rsidRDefault="00723FDB" w:rsidP="00627CCE">
            <w:pPr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(ar nosacījumu)</w:t>
            </w:r>
          </w:p>
        </w:tc>
      </w:tr>
      <w:tr w:rsidR="00723FDB" w:rsidRPr="00EC111A" w14:paraId="7278BFE9" w14:textId="77777777" w:rsidTr="00723FDB">
        <w:trPr>
          <w:trHeight w:val="481"/>
        </w:trPr>
        <w:tc>
          <w:tcPr>
            <w:tcW w:w="820" w:type="dxa"/>
            <w:vAlign w:val="center"/>
            <w:hideMark/>
          </w:tcPr>
          <w:p w14:paraId="3E6F3546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14.</w:t>
            </w:r>
          </w:p>
        </w:tc>
        <w:tc>
          <w:tcPr>
            <w:tcW w:w="2166" w:type="dxa"/>
            <w:vAlign w:val="center"/>
            <w:hideMark/>
          </w:tcPr>
          <w:p w14:paraId="4B5B967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2026.LV/NMA/1/010</w:t>
            </w:r>
          </w:p>
        </w:tc>
        <w:tc>
          <w:tcPr>
            <w:tcW w:w="1716" w:type="dxa"/>
            <w:vAlign w:val="center"/>
            <w:hideMark/>
          </w:tcPr>
          <w:p w14:paraId="13A863D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AS “TV LATVIJA”</w:t>
            </w:r>
          </w:p>
        </w:tc>
        <w:tc>
          <w:tcPr>
            <w:tcW w:w="1294" w:type="dxa"/>
            <w:vAlign w:val="center"/>
            <w:hideMark/>
          </w:tcPr>
          <w:p w14:paraId="3E0B1EAD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513" w:type="dxa"/>
            <w:vAlign w:val="center"/>
            <w:hideMark/>
          </w:tcPr>
          <w:p w14:paraId="4BA49815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TV24 raidījums Naudas cena</w:t>
            </w:r>
          </w:p>
        </w:tc>
        <w:tc>
          <w:tcPr>
            <w:tcW w:w="927" w:type="dxa"/>
            <w:vAlign w:val="center"/>
            <w:hideMark/>
          </w:tcPr>
          <w:p w14:paraId="046B312E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46</w:t>
            </w:r>
          </w:p>
        </w:tc>
        <w:tc>
          <w:tcPr>
            <w:tcW w:w="1346" w:type="dxa"/>
            <w:vAlign w:val="center"/>
            <w:hideMark/>
          </w:tcPr>
          <w:p w14:paraId="1F4A5322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99 949,70</w:t>
            </w:r>
          </w:p>
        </w:tc>
        <w:tc>
          <w:tcPr>
            <w:tcW w:w="1559" w:type="dxa"/>
            <w:vAlign w:val="center"/>
            <w:hideMark/>
          </w:tcPr>
          <w:p w14:paraId="0163F348" w14:textId="77777777" w:rsidR="00723FDB" w:rsidRPr="00EC111A" w:rsidRDefault="00723FDB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99 949,70</w:t>
            </w:r>
          </w:p>
        </w:tc>
      </w:tr>
    </w:tbl>
    <w:p w14:paraId="55720A3E" w14:textId="77777777" w:rsidR="009D2230" w:rsidRDefault="009D2230" w:rsidP="00875EDD">
      <w:pPr>
        <w:jc w:val="both"/>
        <w:rPr>
          <w:noProof/>
          <w:color w:val="000000" w:themeColor="text1"/>
          <w:sz w:val="24"/>
          <w:szCs w:val="24"/>
        </w:rPr>
      </w:pPr>
    </w:p>
    <w:p w14:paraId="2426CC2D" w14:textId="77777777" w:rsidR="00B05E82" w:rsidRDefault="00B05E82" w:rsidP="00875EDD">
      <w:pPr>
        <w:jc w:val="both"/>
        <w:rPr>
          <w:noProof/>
          <w:color w:val="000000" w:themeColor="text1"/>
          <w:sz w:val="24"/>
          <w:szCs w:val="24"/>
        </w:rPr>
      </w:pPr>
    </w:p>
    <w:p w14:paraId="71EA5B90" w14:textId="77777777" w:rsidR="00B03591" w:rsidRDefault="00B03591" w:rsidP="00875EDD">
      <w:pPr>
        <w:jc w:val="both"/>
        <w:rPr>
          <w:noProof/>
          <w:color w:val="000000" w:themeColor="text1"/>
          <w:sz w:val="24"/>
          <w:szCs w:val="24"/>
        </w:rPr>
      </w:pPr>
    </w:p>
    <w:p w14:paraId="2FACBD90" w14:textId="70D77E99" w:rsidR="009048D5" w:rsidRDefault="00A61AB0" w:rsidP="00B03591">
      <w:pPr>
        <w:spacing w:after="200" w:line="276" w:lineRule="auto"/>
        <w:jc w:val="both"/>
        <w:rPr>
          <w:sz w:val="24"/>
          <w:szCs w:val="24"/>
        </w:rPr>
      </w:pPr>
      <w:r w:rsidRPr="00E93921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E93921">
        <w:rPr>
          <w:noProof/>
          <w:color w:val="000000" w:themeColor="text1"/>
          <w:sz w:val="24"/>
          <w:szCs w:val="24"/>
        </w:rPr>
        <w:t xml:space="preserve"> - K.Ploka, A.Lāce, K.Bergans-Berģis, I.Putniņš, M.Laurs, L.Paegļkalna, J.Krieva,</w:t>
      </w:r>
      <w:r w:rsidR="003A4D5B" w:rsidRPr="003A4D5B">
        <w:rPr>
          <w:noProof/>
          <w:color w:val="000000" w:themeColor="text1"/>
          <w:sz w:val="24"/>
          <w:szCs w:val="24"/>
        </w:rPr>
        <w:t xml:space="preserve"> </w:t>
      </w:r>
      <w:r w:rsidR="003A4D5B" w:rsidRPr="00E93921">
        <w:rPr>
          <w:noProof/>
          <w:color w:val="000000" w:themeColor="text1"/>
          <w:sz w:val="24"/>
          <w:szCs w:val="24"/>
        </w:rPr>
        <w:t>L.Reine-Miteva</w:t>
      </w:r>
      <w:r w:rsidR="003A4D5B">
        <w:rPr>
          <w:noProof/>
          <w:color w:val="000000" w:themeColor="text1"/>
          <w:sz w:val="24"/>
          <w:szCs w:val="24"/>
        </w:rPr>
        <w:t>,</w:t>
      </w:r>
      <w:r w:rsidRPr="00E93921">
        <w:rPr>
          <w:noProof/>
          <w:color w:val="000000" w:themeColor="text1"/>
          <w:sz w:val="24"/>
          <w:szCs w:val="24"/>
        </w:rPr>
        <w:t xml:space="preserve"> </w:t>
      </w:r>
      <w:r w:rsidR="00E61CF6" w:rsidRPr="00B905FC">
        <w:rPr>
          <w:noProof/>
          <w:color w:val="000000" w:themeColor="text1"/>
          <w:sz w:val="24"/>
          <w:szCs w:val="24"/>
        </w:rPr>
        <w:t>D.Šulmane (</w:t>
      </w:r>
      <w:r w:rsidR="00E61CF6" w:rsidRPr="00B905FC">
        <w:rPr>
          <w:rFonts w:eastAsiaTheme="minorHAnsi"/>
          <w:sz w:val="24"/>
          <w:szCs w:val="24"/>
        </w:rPr>
        <w:t>izņemot “</w:t>
      </w:r>
      <w:r w:rsidR="00E61CF6" w:rsidRPr="00B905FC">
        <w:rPr>
          <w:rFonts w:eastAsiaTheme="minorHAnsi"/>
          <w:b/>
          <w:bCs/>
          <w:sz w:val="24"/>
          <w:szCs w:val="24"/>
        </w:rPr>
        <w:t>Pret</w:t>
      </w:r>
      <w:r w:rsidR="00E61CF6" w:rsidRPr="00B905FC">
        <w:rPr>
          <w:rFonts w:eastAsiaTheme="minorHAnsi"/>
          <w:sz w:val="24"/>
          <w:szCs w:val="24"/>
        </w:rPr>
        <w:t xml:space="preserve">”- 2026.LV/NMA/2/003, 2026.LV/NMA/2/015, 2026.LV/NMA/2/027, izņemot </w:t>
      </w:r>
      <w:r w:rsidR="00E61CF6" w:rsidRPr="00B905FC">
        <w:rPr>
          <w:rFonts w:eastAsiaTheme="minorHAnsi"/>
          <w:b/>
          <w:bCs/>
          <w:sz w:val="24"/>
          <w:szCs w:val="24"/>
        </w:rPr>
        <w:t>“Atturas”</w:t>
      </w:r>
      <w:r w:rsidR="00E61CF6" w:rsidRPr="00B905FC">
        <w:rPr>
          <w:noProof/>
          <w:color w:val="000000" w:themeColor="text1"/>
          <w:sz w:val="24"/>
          <w:szCs w:val="24"/>
        </w:rPr>
        <w:t xml:space="preserve"> - 2026.LV/NMA/2/014, 2026.LV/NMA/2/016, 2026.LV/NMA/2/019, 2026.LV/NMA/2/022, 2026.LV/NMA/2/046)</w:t>
      </w:r>
      <w:r w:rsidRPr="00E93921">
        <w:rPr>
          <w:noProof/>
          <w:color w:val="000000" w:themeColor="text1"/>
          <w:sz w:val="24"/>
          <w:szCs w:val="24"/>
        </w:rPr>
        <w:t xml:space="preserve">, </w:t>
      </w:r>
      <w:r w:rsidRPr="00E93921">
        <w:rPr>
          <w:b/>
          <w:bCs/>
          <w:sz w:val="24"/>
          <w:szCs w:val="24"/>
        </w:rPr>
        <w:t>ar 1 balsi “Atturas”</w:t>
      </w:r>
      <w:r w:rsidRPr="00E93921">
        <w:rPr>
          <w:sz w:val="24"/>
          <w:szCs w:val="24"/>
        </w:rPr>
        <w:t xml:space="preserve"> – </w:t>
      </w:r>
      <w:r w:rsidRPr="00E93921">
        <w:rPr>
          <w:noProof/>
          <w:color w:val="000000" w:themeColor="text1"/>
          <w:sz w:val="24"/>
          <w:szCs w:val="24"/>
        </w:rPr>
        <w:t>D.Sproģe)):</w:t>
      </w:r>
      <w:r>
        <w:rPr>
          <w:noProof/>
          <w:color w:val="000000" w:themeColor="text1"/>
          <w:sz w:val="24"/>
          <w:szCs w:val="24"/>
        </w:rPr>
        <w:t xml:space="preserve"> </w:t>
      </w:r>
      <w:r w:rsidRPr="009048D5">
        <w:rPr>
          <w:b/>
          <w:bCs/>
          <w:noProof/>
          <w:color w:val="000000" w:themeColor="text1"/>
          <w:sz w:val="24"/>
          <w:szCs w:val="24"/>
        </w:rPr>
        <w:t>Apstiprināt</w:t>
      </w:r>
      <w:r w:rsidRPr="009048D5">
        <w:rPr>
          <w:noProof/>
          <w:color w:val="000000" w:themeColor="text1"/>
          <w:sz w:val="24"/>
          <w:szCs w:val="24"/>
        </w:rPr>
        <w:t xml:space="preserve"> </w:t>
      </w:r>
      <w:r w:rsidR="00236F9E">
        <w:rPr>
          <w:sz w:val="24"/>
          <w:szCs w:val="24"/>
        </w:rPr>
        <w:t>21</w:t>
      </w:r>
      <w:r w:rsidR="00236F9E" w:rsidRPr="009634D1">
        <w:rPr>
          <w:sz w:val="24"/>
          <w:szCs w:val="24"/>
        </w:rPr>
        <w:t xml:space="preserve"> (</w:t>
      </w:r>
      <w:r w:rsidR="00236F9E">
        <w:rPr>
          <w:sz w:val="24"/>
          <w:szCs w:val="24"/>
        </w:rPr>
        <w:t>divdesmit vienu</w:t>
      </w:r>
      <w:r w:rsidR="00236F9E" w:rsidRPr="009634D1">
        <w:rPr>
          <w:sz w:val="24"/>
          <w:szCs w:val="24"/>
        </w:rPr>
        <w:t>) projekt</w:t>
      </w:r>
      <w:r w:rsidR="00236F9E">
        <w:rPr>
          <w:sz w:val="24"/>
          <w:szCs w:val="24"/>
        </w:rPr>
        <w:t>a</w:t>
      </w:r>
      <w:r w:rsidR="00236F9E" w:rsidRPr="009634D1">
        <w:rPr>
          <w:sz w:val="24"/>
          <w:szCs w:val="24"/>
        </w:rPr>
        <w:t xml:space="preserve"> pieteikumu</w:t>
      </w:r>
      <w:r w:rsidR="00236F9E" w:rsidRPr="009048D5">
        <w:rPr>
          <w:sz w:val="24"/>
          <w:szCs w:val="24"/>
        </w:rPr>
        <w:t xml:space="preserve"> </w:t>
      </w:r>
      <w:r w:rsidR="00236F9E">
        <w:rPr>
          <w:sz w:val="24"/>
          <w:szCs w:val="24"/>
        </w:rPr>
        <w:t>k</w:t>
      </w:r>
      <w:r w:rsidR="009048D5" w:rsidRPr="009048D5">
        <w:rPr>
          <w:sz w:val="24"/>
          <w:szCs w:val="24"/>
        </w:rPr>
        <w:t>onkursā NMA/2: “Atbalsts nacionāla mēroga medijiem “Mikro projekti”” par kopējo summu 885 871,81 EUR: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067"/>
        <w:gridCol w:w="1716"/>
        <w:gridCol w:w="1223"/>
        <w:gridCol w:w="1584"/>
        <w:gridCol w:w="927"/>
        <w:gridCol w:w="1442"/>
        <w:gridCol w:w="1559"/>
      </w:tblGrid>
      <w:tr w:rsidR="00B25188" w:rsidRPr="00EC111A" w14:paraId="50CD0BE0" w14:textId="77777777" w:rsidTr="00B03591">
        <w:trPr>
          <w:trHeight w:val="78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8DE24" w14:textId="77777777" w:rsidR="00B25188" w:rsidRPr="00EC111A" w:rsidRDefault="00B25188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EDCD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Nr.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A6B0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pieteicējs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81C5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4360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9B77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40DD1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Pieprasītais programmas finansējums,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F14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Piešķirtais programmas finansējums, EUR</w:t>
            </w:r>
          </w:p>
        </w:tc>
      </w:tr>
      <w:tr w:rsidR="00B25188" w:rsidRPr="00EC111A" w14:paraId="35531CE0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724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03A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393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C9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27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Policijas lieta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E7D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51,5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284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49 990,74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09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49 990,74 </w:t>
            </w:r>
          </w:p>
          <w:p w14:paraId="52A8EB2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</w:t>
            </w:r>
            <w:r w:rsidRPr="00EC111A">
              <w:rPr>
                <w:color w:val="000000"/>
                <w:sz w:val="20"/>
                <w:szCs w:val="20"/>
              </w:rPr>
              <w:t xml:space="preserve">(ar nosacījumu) </w:t>
            </w:r>
            <w:r w:rsidRPr="00EC111A">
              <w:rPr>
                <w:sz w:val="20"/>
                <w:szCs w:val="20"/>
              </w:rPr>
              <w:t xml:space="preserve"> </w:t>
            </w:r>
          </w:p>
        </w:tc>
      </w:tr>
      <w:tr w:rsidR="00B25188" w:rsidRPr="00EC111A" w14:paraId="6ABA8D26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D0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209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258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“DELFI”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79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624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Delfi multimediālais satura projekts par mediju vides attīstību “Saturs nav sēnalas!”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38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58D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29 007,35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54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29 007,35 </w:t>
            </w:r>
          </w:p>
        </w:tc>
      </w:tr>
      <w:tr w:rsidR="00B25188" w:rsidRPr="00EC111A" w14:paraId="7BBD47CD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FC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0C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7FD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 MEDIA”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644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A7D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Zini savas tiesības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3C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48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49 847,88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75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49 847,88 </w:t>
            </w:r>
          </w:p>
        </w:tc>
      </w:tr>
      <w:tr w:rsidR="00B25188" w:rsidRPr="00EC111A" w14:paraId="5200229D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85B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22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938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“RADIO SWH”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F3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C14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Ziņu detektīvs Radio SWH un SWH ROCK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A56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E2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42 794,04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AD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42 794,04 </w:t>
            </w:r>
          </w:p>
        </w:tc>
      </w:tr>
      <w:tr w:rsidR="00B25188" w:rsidRPr="00EC111A" w14:paraId="5681E602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B49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FE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7E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Latvijas Mediji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90F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549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KAS NOTIKA PĒC TAM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23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3B2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48 190,07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45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48 190,07</w:t>
            </w:r>
          </w:p>
          <w:p w14:paraId="1550C42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</w:t>
            </w:r>
            <w:r w:rsidRPr="00EC111A">
              <w:rPr>
                <w:color w:val="000000"/>
                <w:sz w:val="20"/>
                <w:szCs w:val="20"/>
              </w:rPr>
              <w:t xml:space="preserve">(ar nosacījumu) </w:t>
            </w:r>
            <w:r w:rsidRPr="00EC111A">
              <w:rPr>
                <w:sz w:val="20"/>
                <w:szCs w:val="20"/>
              </w:rPr>
              <w:t xml:space="preserve"> </w:t>
            </w:r>
          </w:p>
        </w:tc>
      </w:tr>
      <w:tr w:rsidR="00B25188" w:rsidRPr="00EC111A" w14:paraId="684B740E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C6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9E7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9A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45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CD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Mūsējie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1E9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694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49 915,51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F7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49 915,51 </w:t>
            </w:r>
          </w:p>
        </w:tc>
      </w:tr>
      <w:tr w:rsidR="00B25188" w:rsidRPr="00EC111A" w14:paraId="125E85D5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366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8E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C4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“TVNET GRUPA”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4A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A73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No otras puses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CD9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48,5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8B6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46 691,09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95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46 691,09 </w:t>
            </w:r>
          </w:p>
        </w:tc>
      </w:tr>
      <w:tr w:rsidR="00B25188" w:rsidRPr="00EC111A" w14:paraId="03A0F872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F3D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F6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7B0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DA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D40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Mans Drošības spilvens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B0C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48,5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2CD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49 961,12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C4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49 961,12 </w:t>
            </w:r>
          </w:p>
        </w:tc>
      </w:tr>
      <w:tr w:rsidR="00B25188" w:rsidRPr="00EC111A" w14:paraId="5EA6E9E9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FC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9.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9F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24D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“LETA”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1D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“TVNET Grupa”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D4B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Aiz priekškara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16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1B4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48 066,30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F9A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48 066,30 </w:t>
            </w:r>
          </w:p>
        </w:tc>
      </w:tr>
      <w:tr w:rsidR="00B25188" w:rsidRPr="00EC111A" w14:paraId="626301B3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679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10.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AEF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3F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“DELFI”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5F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8C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Stiprini stipros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040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B6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46 738,13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5C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46 738,13 </w:t>
            </w:r>
          </w:p>
        </w:tc>
      </w:tr>
      <w:tr w:rsidR="00B25188" w:rsidRPr="00EC111A" w14:paraId="1E7C1A30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2B2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A1E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D9A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“LETA”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F70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16A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Parasports ziņu apritē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93E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F3B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13 242,70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3FD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13 242,70 </w:t>
            </w:r>
          </w:p>
        </w:tc>
      </w:tr>
      <w:tr w:rsidR="00B25188" w:rsidRPr="00EC111A" w14:paraId="0F5C443A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595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1C8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C91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“Latvijas Mediji”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4A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58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Tilts savējiem - tālu prom, bet tepat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0A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AA0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47 440,38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22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47 440,38 </w:t>
            </w:r>
          </w:p>
          <w:p w14:paraId="65B2971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B25188" w:rsidRPr="00EC111A" w14:paraId="0B808A14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0EE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13.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B53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D2E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“4.vara”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C2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266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Sporta sarunu raidījums "eXi"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DEA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765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49 070,00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CF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 49 070,00 </w:t>
            </w:r>
          </w:p>
        </w:tc>
      </w:tr>
      <w:tr w:rsidR="00B25188" w:rsidRPr="00EC111A" w14:paraId="5B785DA1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82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14.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CD3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FDB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“TVNET GRUPA”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7D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546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Liepāja 2027 – Eiropas kultūras galvaspilsēta.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21A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46,5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96C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41 196,30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61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41 196,30 </w:t>
            </w:r>
          </w:p>
        </w:tc>
      </w:tr>
      <w:tr w:rsidR="00B25188" w:rsidRPr="00EC111A" w14:paraId="3ABE93A0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C47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15.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D4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223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“Cits medijs”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F4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30D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Latvijas uzņēmēju izaugsmes stāsti žurnālā "Ir Nauda"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58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46,5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5D8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39 450,00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4E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39 450,00 </w:t>
            </w:r>
          </w:p>
        </w:tc>
      </w:tr>
      <w:tr w:rsidR="00B25188" w:rsidRPr="00EC111A" w14:paraId="6E129AF7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E9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16.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E13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0E9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“RED DOT MEDIA”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43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4E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Nekā personīga diskusiju šovs par būtisko (darba nosaukums, tiks precizēts)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51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46,5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1F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44 200,00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05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 44 200,00 </w:t>
            </w:r>
          </w:p>
        </w:tc>
      </w:tr>
      <w:tr w:rsidR="00B25188" w:rsidRPr="00EC111A" w14:paraId="3C9DA25B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DE41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17.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4C6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2F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“Žurnālu izdevniecība LILITA”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2B3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7729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No tukšās ligzdas uz laukiem (turpinājums)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BF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45,5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EF1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19 636,40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635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19 636,40 </w:t>
            </w:r>
          </w:p>
        </w:tc>
      </w:tr>
      <w:tr w:rsidR="00B25188" w:rsidRPr="00EC111A" w14:paraId="0E81AC4C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24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18.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F3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F03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“Ausma Media”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18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19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Superdiena S02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295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03B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48 170,00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EE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48 170,00 </w:t>
            </w:r>
          </w:p>
        </w:tc>
      </w:tr>
      <w:tr w:rsidR="00B25188" w:rsidRPr="00EC111A" w14:paraId="0DC73FDD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8B1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19.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28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04D8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Biedrība “Ascendum”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57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8EB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 mediji stāsta par vēlēšanām? (darba nosaukums)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252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954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40 539,16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702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40 539,16</w:t>
            </w:r>
          </w:p>
          <w:p w14:paraId="55BB4EB4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</w:t>
            </w:r>
            <w:r w:rsidRPr="00EC111A">
              <w:rPr>
                <w:color w:val="000000"/>
                <w:sz w:val="20"/>
                <w:szCs w:val="20"/>
              </w:rPr>
              <w:t xml:space="preserve">(ar nosacījumu) </w:t>
            </w:r>
            <w:r w:rsidRPr="00EC111A">
              <w:rPr>
                <w:sz w:val="20"/>
                <w:szCs w:val="20"/>
              </w:rPr>
              <w:t xml:space="preserve"> </w:t>
            </w:r>
          </w:p>
        </w:tc>
      </w:tr>
      <w:tr w:rsidR="00B25188" w:rsidRPr="00EC111A" w14:paraId="4AF275CD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A70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662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BEFD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“RADIO SWH”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C64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25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Dzīvot gudrāk!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ADA6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C30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46 973,64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19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46 973,64 </w:t>
            </w:r>
          </w:p>
        </w:tc>
      </w:tr>
      <w:tr w:rsidR="00B25188" w:rsidRPr="00EC111A" w14:paraId="1D49D73C" w14:textId="77777777" w:rsidTr="00B25188">
        <w:trPr>
          <w:trHeight w:val="61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08AC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81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A37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“Cits medijs”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F5F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CC9E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Ārpolitikas raidieraksts “Ārskats”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795A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520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34 751,00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7E3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   34 751,00 </w:t>
            </w:r>
          </w:p>
          <w:p w14:paraId="2708F272" w14:textId="77777777" w:rsidR="00B25188" w:rsidRPr="00EC111A" w:rsidRDefault="00B25188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 xml:space="preserve">(ar nosacījumu) </w:t>
            </w:r>
            <w:r w:rsidRPr="00EC111A">
              <w:rPr>
                <w:sz w:val="20"/>
                <w:szCs w:val="20"/>
              </w:rPr>
              <w:t xml:space="preserve"> </w:t>
            </w:r>
          </w:p>
        </w:tc>
      </w:tr>
    </w:tbl>
    <w:p w14:paraId="40F99E95" w14:textId="77777777" w:rsidR="00C26011" w:rsidRDefault="00C26011" w:rsidP="00B03591">
      <w:pPr>
        <w:spacing w:after="200" w:line="276" w:lineRule="auto"/>
        <w:jc w:val="both"/>
        <w:rPr>
          <w:b/>
          <w:bCs/>
          <w:noProof/>
          <w:color w:val="000000" w:themeColor="text1"/>
          <w:sz w:val="24"/>
          <w:szCs w:val="24"/>
        </w:rPr>
      </w:pPr>
    </w:p>
    <w:p w14:paraId="640CD132" w14:textId="6FEBB7DD" w:rsidR="00B03591" w:rsidRDefault="00B03591" w:rsidP="00B03591">
      <w:pPr>
        <w:spacing w:after="200" w:line="276" w:lineRule="auto"/>
        <w:jc w:val="both"/>
        <w:rPr>
          <w:b/>
          <w:bCs/>
          <w:noProof/>
          <w:color w:val="000000" w:themeColor="text1"/>
          <w:sz w:val="24"/>
          <w:szCs w:val="24"/>
        </w:rPr>
      </w:pPr>
      <w:r w:rsidRPr="00E93921">
        <w:rPr>
          <w:b/>
          <w:bCs/>
          <w:noProof/>
          <w:color w:val="000000" w:themeColor="text1"/>
          <w:sz w:val="24"/>
          <w:szCs w:val="24"/>
        </w:rPr>
        <w:lastRenderedPageBreak/>
        <w:t>Nolēma (ar 9 balsīm “Par”</w:t>
      </w:r>
      <w:r w:rsidRPr="00E93921">
        <w:rPr>
          <w:noProof/>
          <w:color w:val="000000" w:themeColor="text1"/>
          <w:sz w:val="24"/>
          <w:szCs w:val="24"/>
        </w:rPr>
        <w:t xml:space="preserve"> - K.Ploka, A.Lāce, K.Bergans-Berģis, I.Putniņš, M.Laurs, L.Paegļkalna, J.Krieva, </w:t>
      </w:r>
      <w:r w:rsidRPr="006F5BC5">
        <w:rPr>
          <w:noProof/>
          <w:color w:val="000000" w:themeColor="text1"/>
          <w:sz w:val="24"/>
          <w:szCs w:val="24"/>
        </w:rPr>
        <w:t>D.Šulmane</w:t>
      </w:r>
      <w:r w:rsidRPr="00E93921">
        <w:rPr>
          <w:noProof/>
          <w:color w:val="000000" w:themeColor="text1"/>
          <w:sz w:val="24"/>
          <w:szCs w:val="24"/>
        </w:rPr>
        <w:t>, L.Reine-Miteva</w:t>
      </w:r>
      <w:r w:rsidRPr="00E93921">
        <w:rPr>
          <w:b/>
          <w:bCs/>
          <w:sz w:val="24"/>
          <w:szCs w:val="24"/>
        </w:rPr>
        <w:t xml:space="preserve"> ar 1 balsi “Atturas”</w:t>
      </w:r>
      <w:r w:rsidRPr="00E93921">
        <w:rPr>
          <w:sz w:val="24"/>
          <w:szCs w:val="24"/>
        </w:rPr>
        <w:t xml:space="preserve"> – </w:t>
      </w:r>
      <w:r w:rsidRPr="00E93921">
        <w:rPr>
          <w:noProof/>
          <w:color w:val="000000" w:themeColor="text1"/>
          <w:sz w:val="24"/>
          <w:szCs w:val="24"/>
        </w:rPr>
        <w:t>D.Sproģe)):</w:t>
      </w:r>
      <w:r>
        <w:rPr>
          <w:noProof/>
          <w:color w:val="000000" w:themeColor="text1"/>
          <w:sz w:val="24"/>
          <w:szCs w:val="24"/>
        </w:rPr>
        <w:t xml:space="preserve"> </w:t>
      </w:r>
    </w:p>
    <w:p w14:paraId="21D32C83" w14:textId="462462E3" w:rsidR="009634D1" w:rsidRDefault="009634D1" w:rsidP="009634D1">
      <w:pPr>
        <w:spacing w:before="120" w:after="120"/>
        <w:contextualSpacing/>
        <w:jc w:val="both"/>
        <w:rPr>
          <w:sz w:val="24"/>
          <w:szCs w:val="24"/>
        </w:rPr>
      </w:pPr>
      <w:r w:rsidRPr="009634D1">
        <w:rPr>
          <w:b/>
          <w:bCs/>
          <w:sz w:val="24"/>
          <w:szCs w:val="24"/>
        </w:rPr>
        <w:t>Noraidīt</w:t>
      </w:r>
      <w:r w:rsidRPr="009634D1">
        <w:rPr>
          <w:sz w:val="24"/>
          <w:szCs w:val="24"/>
        </w:rPr>
        <w:t xml:space="preserve"> 9 (deviņus) projektu pieteikumus kā neatbilstošus pēc atbilstības vērtēšanas kritērijiem</w:t>
      </w:r>
      <w:r>
        <w:rPr>
          <w:sz w:val="24"/>
          <w:szCs w:val="24"/>
        </w:rPr>
        <w:t>:</w:t>
      </w:r>
    </w:p>
    <w:p w14:paraId="7FB1D58B" w14:textId="77777777" w:rsidR="003A1396" w:rsidRDefault="003A1396" w:rsidP="009634D1">
      <w:pPr>
        <w:spacing w:before="120" w:after="120"/>
        <w:contextualSpacing/>
        <w:jc w:val="both"/>
        <w:rPr>
          <w:sz w:val="24"/>
          <w:szCs w:val="24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851"/>
        <w:gridCol w:w="2405"/>
        <w:gridCol w:w="1966"/>
        <w:gridCol w:w="2300"/>
        <w:gridCol w:w="1471"/>
        <w:gridCol w:w="2348"/>
      </w:tblGrid>
      <w:tr w:rsidR="003A1396" w:rsidRPr="00EC111A" w14:paraId="16806B8E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E5248" w14:textId="77777777" w:rsidR="003A1396" w:rsidRPr="00EC111A" w:rsidRDefault="003A1396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76334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Konkurss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25B3E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numurs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749CD6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iesniedzējs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7C62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FD8FB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</w:tr>
      <w:tr w:rsidR="003A1396" w:rsidRPr="00EC111A" w14:paraId="1751F6DD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DFE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F65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D6E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2026.LV/NMA/1/029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6DBC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“Helio Media”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648B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“JUMP Studio”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F885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Sociālās realitātes seriāls “Nulles punkts”</w:t>
            </w:r>
          </w:p>
        </w:tc>
      </w:tr>
      <w:tr w:rsidR="003A1396" w:rsidRPr="00EC111A" w14:paraId="5B619463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905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927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C9D2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2026.LV/NMA/1/027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5029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 “Ekis &amp; Co-Positioning and Consulting”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0AB0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DAF3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Latvijas stiprās ģimenes – atbilde demogrāfijas problēmu risināšanai #Latvijasstiprāsģimenes</w:t>
            </w:r>
          </w:p>
        </w:tc>
      </w:tr>
      <w:tr w:rsidR="003A1396" w:rsidRPr="00EC111A" w14:paraId="3933C4F5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A66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C21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F5F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007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Biedrība “AVANTIS”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C45A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“TET”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727C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 xml:space="preserve">CILVĒKS.JPG 2. SEZONA </w:t>
            </w:r>
          </w:p>
        </w:tc>
      </w:tr>
      <w:tr w:rsidR="003A1396" w:rsidRPr="00EC111A" w14:paraId="479BC15F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08A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730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7A1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ECD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“Helio Media”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EE1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“Video Factory”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DD34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Rezervēts</w:t>
            </w:r>
          </w:p>
        </w:tc>
      </w:tr>
      <w:tr w:rsidR="003A1396" w:rsidRPr="00EC111A" w14:paraId="14578046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D2B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46D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803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96EC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“Helio Media”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A683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 n/a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D412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cikls: "Latvijas rītdiena: Eksperta prognoze un cilvēka izvēle"</w:t>
            </w:r>
          </w:p>
        </w:tc>
      </w:tr>
      <w:tr w:rsidR="003A1396" w:rsidRPr="00EC111A" w14:paraId="38D722BA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6B6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78A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7A0C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145F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 “Ekis &amp; Co-Positioning and Consulting”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5DA6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 n/a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7AAE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Latviešu sirdsstāsti</w:t>
            </w:r>
          </w:p>
        </w:tc>
      </w:tr>
      <w:tr w:rsidR="003A1396" w:rsidRPr="00EC111A" w14:paraId="3668078A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84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C69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3235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01D4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“DK Media”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1568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 MEDIA”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0620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Mans goda tērps</w:t>
            </w:r>
          </w:p>
        </w:tc>
      </w:tr>
      <w:tr w:rsidR="003A1396" w:rsidRPr="00EC111A" w14:paraId="62EE3508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42C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A10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E5A1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25B6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“Masu Mediju Grupa”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70E4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 n/a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9007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Projekts “Stambulas konvencija: Latvija bez vardarbības” portālā www.lat.bb.lv sadaļā WOMAN.</w:t>
            </w:r>
          </w:p>
        </w:tc>
      </w:tr>
      <w:tr w:rsidR="003A1396" w:rsidRPr="00EC111A" w14:paraId="1628B8D5" w14:textId="77777777" w:rsidTr="003A1396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199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7CA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37DE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FE10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“Divi gani”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916B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“Divi Gani”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750A" w14:textId="77777777" w:rsidR="003A1396" w:rsidRPr="00EC111A" w:rsidRDefault="003A1396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Sarunas par veselību</w:t>
            </w:r>
          </w:p>
        </w:tc>
      </w:tr>
    </w:tbl>
    <w:p w14:paraId="71A2FE9A" w14:textId="77777777" w:rsidR="003A1396" w:rsidRDefault="003A1396" w:rsidP="009634D1">
      <w:pPr>
        <w:spacing w:before="120" w:after="120"/>
        <w:contextualSpacing/>
        <w:jc w:val="both"/>
        <w:rPr>
          <w:sz w:val="24"/>
          <w:szCs w:val="24"/>
        </w:rPr>
      </w:pPr>
    </w:p>
    <w:p w14:paraId="7F53FF1B" w14:textId="77777777" w:rsidR="009634D1" w:rsidRPr="009634D1" w:rsidRDefault="009634D1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3D5F63E0" w14:textId="33376F1E" w:rsidR="009634D1" w:rsidRDefault="009634D1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  <w:r w:rsidRPr="009634D1">
        <w:rPr>
          <w:b/>
          <w:bCs/>
          <w:sz w:val="24"/>
          <w:szCs w:val="24"/>
        </w:rPr>
        <w:t>Noraidīt</w:t>
      </w:r>
      <w:r w:rsidRPr="009634D1">
        <w:rPr>
          <w:sz w:val="24"/>
          <w:szCs w:val="24"/>
        </w:rPr>
        <w:t xml:space="preserve"> 3 (trīs) projektu pieteikumus kā neatbilstošus pēc kvalitātes vērtēšanas kritērijiem</w:t>
      </w:r>
      <w:r>
        <w:rPr>
          <w:sz w:val="24"/>
          <w:szCs w:val="24"/>
          <w:lang w:eastAsia="lv-LV"/>
        </w:rPr>
        <w:t>:</w:t>
      </w:r>
    </w:p>
    <w:p w14:paraId="36ACD1F2" w14:textId="77777777" w:rsidR="00E75604" w:rsidRDefault="00E75604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44"/>
        <w:gridCol w:w="2166"/>
        <w:gridCol w:w="1621"/>
        <w:gridCol w:w="1294"/>
        <w:gridCol w:w="3165"/>
      </w:tblGrid>
      <w:tr w:rsidR="00222AB0" w:rsidRPr="00EC111A" w14:paraId="5F6A6F82" w14:textId="77777777" w:rsidTr="00222AB0">
        <w:trPr>
          <w:trHeight w:val="676"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04EE39F4" w14:textId="77777777" w:rsidR="00222AB0" w:rsidRPr="00EC111A" w:rsidRDefault="00222AB0" w:rsidP="00627CCE">
            <w:pPr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2244" w:type="dxa"/>
            <w:shd w:val="clear" w:color="auto" w:fill="F2F2F2" w:themeFill="background1" w:themeFillShade="F2"/>
            <w:vAlign w:val="center"/>
            <w:hideMark/>
          </w:tcPr>
          <w:p w14:paraId="4231F153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Konkurss</w:t>
            </w:r>
          </w:p>
        </w:tc>
        <w:tc>
          <w:tcPr>
            <w:tcW w:w="2166" w:type="dxa"/>
            <w:shd w:val="clear" w:color="auto" w:fill="F2F2F2" w:themeFill="background1" w:themeFillShade="F2"/>
            <w:noWrap/>
            <w:vAlign w:val="center"/>
            <w:hideMark/>
          </w:tcPr>
          <w:p w14:paraId="1103D306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numurs</w:t>
            </w:r>
          </w:p>
        </w:tc>
        <w:tc>
          <w:tcPr>
            <w:tcW w:w="1621" w:type="dxa"/>
            <w:shd w:val="clear" w:color="auto" w:fill="F2F2F2" w:themeFill="background1" w:themeFillShade="F2"/>
            <w:noWrap/>
            <w:vAlign w:val="center"/>
            <w:hideMark/>
          </w:tcPr>
          <w:p w14:paraId="5AC346CC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iesniedzējs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  <w:hideMark/>
          </w:tcPr>
          <w:p w14:paraId="107FF41A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</w:t>
            </w:r>
          </w:p>
        </w:tc>
        <w:tc>
          <w:tcPr>
            <w:tcW w:w="3165" w:type="dxa"/>
            <w:shd w:val="clear" w:color="auto" w:fill="F2F2F2" w:themeFill="background1" w:themeFillShade="F2"/>
            <w:noWrap/>
            <w:vAlign w:val="center"/>
            <w:hideMark/>
          </w:tcPr>
          <w:p w14:paraId="17C443D1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</w:tr>
      <w:tr w:rsidR="00222AB0" w:rsidRPr="00EC111A" w14:paraId="774ACA3E" w14:textId="77777777" w:rsidTr="00222AB0">
        <w:trPr>
          <w:trHeight w:val="594"/>
        </w:trPr>
        <w:tc>
          <w:tcPr>
            <w:tcW w:w="851" w:type="dxa"/>
            <w:vAlign w:val="center"/>
            <w:hideMark/>
          </w:tcPr>
          <w:p w14:paraId="1144AC1D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1.</w:t>
            </w:r>
          </w:p>
        </w:tc>
        <w:tc>
          <w:tcPr>
            <w:tcW w:w="2244" w:type="dxa"/>
            <w:vAlign w:val="center"/>
            <w:hideMark/>
          </w:tcPr>
          <w:p w14:paraId="128B9EDE" w14:textId="77777777" w:rsidR="00222AB0" w:rsidRPr="00EC111A" w:rsidRDefault="00222AB0" w:rsidP="00627CCE">
            <w:pPr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Atbalsts nacionāla mēroga medijiem “Makro projekti”</w:t>
            </w:r>
          </w:p>
        </w:tc>
        <w:tc>
          <w:tcPr>
            <w:tcW w:w="2166" w:type="dxa"/>
            <w:vAlign w:val="center"/>
            <w:hideMark/>
          </w:tcPr>
          <w:p w14:paraId="115A6552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2026.LV/NMA/1/033</w:t>
            </w:r>
          </w:p>
        </w:tc>
        <w:tc>
          <w:tcPr>
            <w:tcW w:w="1621" w:type="dxa"/>
            <w:vAlign w:val="center"/>
            <w:hideMark/>
          </w:tcPr>
          <w:p w14:paraId="53EDB6E1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SIA “JUMP Studio”</w:t>
            </w:r>
          </w:p>
        </w:tc>
        <w:tc>
          <w:tcPr>
            <w:tcW w:w="1294" w:type="dxa"/>
            <w:vAlign w:val="center"/>
            <w:hideMark/>
          </w:tcPr>
          <w:p w14:paraId="618DC980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SIA “Helio Media”</w:t>
            </w:r>
          </w:p>
        </w:tc>
        <w:tc>
          <w:tcPr>
            <w:tcW w:w="3165" w:type="dxa"/>
            <w:vAlign w:val="center"/>
            <w:hideMark/>
          </w:tcPr>
          <w:p w14:paraId="177825B2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Analītiski pētnieciskais raidījumu cikls “Bīstamā zona”</w:t>
            </w:r>
          </w:p>
        </w:tc>
      </w:tr>
      <w:tr w:rsidR="00222AB0" w:rsidRPr="00EC111A" w14:paraId="150E3C24" w14:textId="77777777" w:rsidTr="00222AB0">
        <w:trPr>
          <w:trHeight w:val="594"/>
        </w:trPr>
        <w:tc>
          <w:tcPr>
            <w:tcW w:w="851" w:type="dxa"/>
            <w:vAlign w:val="center"/>
            <w:hideMark/>
          </w:tcPr>
          <w:p w14:paraId="0B3DAFA7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2.</w:t>
            </w:r>
          </w:p>
        </w:tc>
        <w:tc>
          <w:tcPr>
            <w:tcW w:w="2244" w:type="dxa"/>
            <w:vAlign w:val="center"/>
            <w:hideMark/>
          </w:tcPr>
          <w:p w14:paraId="58884859" w14:textId="77777777" w:rsidR="00222AB0" w:rsidRPr="00EC111A" w:rsidRDefault="00222AB0" w:rsidP="00627CCE">
            <w:pPr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Atbalsts nacionāla mēroga medijiem “Makro projekti”</w:t>
            </w:r>
          </w:p>
        </w:tc>
        <w:tc>
          <w:tcPr>
            <w:tcW w:w="2166" w:type="dxa"/>
            <w:vAlign w:val="center"/>
            <w:hideMark/>
          </w:tcPr>
          <w:p w14:paraId="7F4C5E63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2026.LV/NMA/1/017</w:t>
            </w:r>
          </w:p>
        </w:tc>
        <w:tc>
          <w:tcPr>
            <w:tcW w:w="1621" w:type="dxa"/>
            <w:vAlign w:val="center"/>
            <w:hideMark/>
          </w:tcPr>
          <w:p w14:paraId="2FCDF6EC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“satura darbnīca TAPT”</w:t>
            </w:r>
          </w:p>
        </w:tc>
        <w:tc>
          <w:tcPr>
            <w:tcW w:w="1294" w:type="dxa"/>
            <w:vAlign w:val="center"/>
            <w:hideMark/>
          </w:tcPr>
          <w:p w14:paraId="0B86986D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3165" w:type="dxa"/>
            <w:vAlign w:val="center"/>
            <w:hideMark/>
          </w:tcPr>
          <w:p w14:paraId="45923529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Latvijas garšas vēstneši</w:t>
            </w:r>
          </w:p>
        </w:tc>
      </w:tr>
      <w:tr w:rsidR="00222AB0" w:rsidRPr="00EC111A" w14:paraId="60D5FF84" w14:textId="77777777" w:rsidTr="00222AB0">
        <w:trPr>
          <w:trHeight w:val="594"/>
        </w:trPr>
        <w:tc>
          <w:tcPr>
            <w:tcW w:w="851" w:type="dxa"/>
            <w:vAlign w:val="center"/>
            <w:hideMark/>
          </w:tcPr>
          <w:p w14:paraId="5E25E72D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3.</w:t>
            </w:r>
          </w:p>
        </w:tc>
        <w:tc>
          <w:tcPr>
            <w:tcW w:w="2244" w:type="dxa"/>
            <w:vAlign w:val="center"/>
            <w:hideMark/>
          </w:tcPr>
          <w:p w14:paraId="6F2288BB" w14:textId="77777777" w:rsidR="00222AB0" w:rsidRPr="00EC111A" w:rsidRDefault="00222AB0" w:rsidP="00627CCE">
            <w:pPr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Atbalsts nacionāla mēroga medijiem “Mikro projekti”</w:t>
            </w:r>
          </w:p>
        </w:tc>
        <w:tc>
          <w:tcPr>
            <w:tcW w:w="2166" w:type="dxa"/>
            <w:vAlign w:val="center"/>
            <w:hideMark/>
          </w:tcPr>
          <w:p w14:paraId="1AE4508B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2026.LV/NMA/2/028</w:t>
            </w:r>
          </w:p>
        </w:tc>
        <w:tc>
          <w:tcPr>
            <w:tcW w:w="1621" w:type="dxa"/>
            <w:vAlign w:val="center"/>
            <w:hideMark/>
          </w:tcPr>
          <w:p w14:paraId="43F29978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SIA “Tasse Film”</w:t>
            </w:r>
          </w:p>
        </w:tc>
        <w:tc>
          <w:tcPr>
            <w:tcW w:w="1294" w:type="dxa"/>
            <w:vAlign w:val="center"/>
            <w:hideMark/>
          </w:tcPr>
          <w:p w14:paraId="4CF67A8B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 w:themeColor="text1"/>
                <w:sz w:val="20"/>
                <w:szCs w:val="20"/>
              </w:rPr>
              <w:t>SIA “All Media Latvia”</w:t>
            </w:r>
          </w:p>
        </w:tc>
        <w:tc>
          <w:tcPr>
            <w:tcW w:w="3165" w:type="dxa"/>
            <w:vAlign w:val="center"/>
            <w:hideMark/>
          </w:tcPr>
          <w:p w14:paraId="26C7FA31" w14:textId="77777777" w:rsidR="00222AB0" w:rsidRPr="00EC111A" w:rsidRDefault="00222AB0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Raidījumu cikls "Latviešu būšana"</w:t>
            </w:r>
          </w:p>
        </w:tc>
      </w:tr>
    </w:tbl>
    <w:p w14:paraId="3AB68F7E" w14:textId="77777777" w:rsidR="00E75604" w:rsidRDefault="00E75604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7528040C" w14:textId="77777777" w:rsidR="009634D1" w:rsidRDefault="009634D1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32624DDB" w14:textId="77777777" w:rsidR="00DC4690" w:rsidRPr="009634D1" w:rsidRDefault="00DC4690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434CCBA4" w14:textId="6CB9443E" w:rsidR="009634D1" w:rsidRDefault="009634D1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  <w:r w:rsidRPr="009634D1">
        <w:rPr>
          <w:b/>
          <w:bCs/>
          <w:sz w:val="24"/>
          <w:szCs w:val="24"/>
        </w:rPr>
        <w:lastRenderedPageBreak/>
        <w:t>Noraidīt</w:t>
      </w:r>
      <w:r w:rsidRPr="009634D1">
        <w:rPr>
          <w:sz w:val="24"/>
          <w:szCs w:val="24"/>
        </w:rPr>
        <w:t xml:space="preserve"> </w:t>
      </w:r>
      <w:r w:rsidRPr="00F702E9">
        <w:rPr>
          <w:sz w:val="24"/>
          <w:szCs w:val="24"/>
        </w:rPr>
        <w:t>26</w:t>
      </w:r>
      <w:r w:rsidRPr="009634D1">
        <w:rPr>
          <w:sz w:val="24"/>
          <w:szCs w:val="24"/>
        </w:rPr>
        <w:t xml:space="preserve"> (divdesmit</w:t>
      </w:r>
      <w:r w:rsidR="001B18AD">
        <w:rPr>
          <w:sz w:val="24"/>
          <w:szCs w:val="24"/>
        </w:rPr>
        <w:t>sešus</w:t>
      </w:r>
      <w:r w:rsidRPr="009634D1">
        <w:rPr>
          <w:sz w:val="24"/>
          <w:szCs w:val="24"/>
        </w:rPr>
        <w:t>) projektu pieteikumus nepietiekama finansējuma dēļ</w:t>
      </w:r>
      <w:r>
        <w:rPr>
          <w:sz w:val="24"/>
          <w:szCs w:val="24"/>
          <w:lang w:eastAsia="lv-LV"/>
        </w:rPr>
        <w:t>:</w:t>
      </w:r>
    </w:p>
    <w:p w14:paraId="536259A9" w14:textId="77777777" w:rsidR="00DC4690" w:rsidRDefault="00DC4690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494"/>
        <w:gridCol w:w="1966"/>
        <w:gridCol w:w="1716"/>
        <w:gridCol w:w="1327"/>
        <w:gridCol w:w="1494"/>
        <w:gridCol w:w="927"/>
        <w:gridCol w:w="1612"/>
      </w:tblGrid>
      <w:tr w:rsidR="0008273C" w:rsidRPr="00EC111A" w14:paraId="06D65FFF" w14:textId="77777777" w:rsidTr="00461057">
        <w:trPr>
          <w:trHeight w:val="546"/>
          <w:tblHeader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1A5E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5F58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Konkurss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48B30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numurs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9DB5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iesniedzējs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0FF8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7FDB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D323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D496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Pieprasītais programmas finansējums, EUR</w:t>
            </w:r>
          </w:p>
        </w:tc>
      </w:tr>
      <w:tr w:rsidR="0008273C" w:rsidRPr="00EC111A" w14:paraId="05430F52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0D61" w14:textId="348AE4FE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A18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1BF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16F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“Ausma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71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323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Uzrāviens S02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8A6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45,5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8FD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87 510,00</w:t>
            </w:r>
          </w:p>
        </w:tc>
      </w:tr>
      <w:tr w:rsidR="0008273C" w:rsidRPr="00EC111A" w14:paraId="7DDF2FD4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DD4" w14:textId="71BBBB11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230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252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7B1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“RADIO SWH”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D4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F2D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Noturības laboratorija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E91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44,5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0B4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86 302,50</w:t>
            </w:r>
          </w:p>
        </w:tc>
      </w:tr>
      <w:tr w:rsidR="0008273C" w:rsidRPr="00EC111A" w14:paraId="5295B1B3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914" w14:textId="290F4936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837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FAE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357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“Žurnālu izdevniecība LILITA”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5F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5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Žurnāla Nezināmā Kara Vēsture darbības pāreja no licencētā uz oriģinālsaturu (turpinājums)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92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EE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56 274,00</w:t>
            </w:r>
          </w:p>
        </w:tc>
      </w:tr>
      <w:tr w:rsidR="0008273C" w:rsidRPr="00EC111A" w14:paraId="2AF324DD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931" w14:textId="07AAB79B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C7C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E92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BB1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“Radio TEV”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0C9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F55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Izvēlies profesiju nākotnei!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D8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43,5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A4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71 687,91</w:t>
            </w:r>
          </w:p>
        </w:tc>
      </w:tr>
      <w:tr w:rsidR="0008273C" w:rsidRPr="00EC111A" w14:paraId="2C9028B1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5F2" w14:textId="6411D29C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F93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425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BC3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“ŽURNĀLS SANTA”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F9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525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Drošības dažādie aspekti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09A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43,5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31C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71 129,36</w:t>
            </w:r>
          </w:p>
        </w:tc>
      </w:tr>
      <w:tr w:rsidR="0008273C" w:rsidRPr="00EC111A" w14:paraId="70BB1829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004" w14:textId="4554090E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E865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345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030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B4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267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Ciltskoka atslēgas (darba nosaukums)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420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42,5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31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78 034,55</w:t>
            </w:r>
          </w:p>
        </w:tc>
      </w:tr>
      <w:tr w:rsidR="0008273C" w:rsidRPr="00EC111A" w14:paraId="51ABA676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DD2C" w14:textId="59FEDBB0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9A0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046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654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“RED DOT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B68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23E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"Leģionāru zvaigznājs. Pēdējais iesaukums" Dokumentāls raidījumu cikls.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19B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49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82 600,00</w:t>
            </w:r>
          </w:p>
        </w:tc>
      </w:tr>
      <w:tr w:rsidR="0008273C" w:rsidRPr="00EC111A" w14:paraId="1EA08B7B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F115" w14:textId="03698C49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1E7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B8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1C8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“TV LATVIJA”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8D5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A5A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TV24 raidījums "Globuss"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64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A2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95 842,75</w:t>
            </w:r>
          </w:p>
        </w:tc>
      </w:tr>
      <w:tr w:rsidR="0008273C" w:rsidRPr="00EC111A" w14:paraId="087432BC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1A6" w14:textId="0150612B" w:rsidR="0008273C" w:rsidRPr="00EC111A" w:rsidRDefault="00461057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71D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5B0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560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“RADIO SKONTO LV”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55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C36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Drošs, jo gatavs!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73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7D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73 177,77</w:t>
            </w:r>
          </w:p>
        </w:tc>
      </w:tr>
      <w:tr w:rsidR="0008273C" w:rsidRPr="00EC111A" w14:paraId="697FA256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649" w14:textId="080E1850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lastRenderedPageBreak/>
              <w:t>1</w:t>
            </w:r>
            <w:r w:rsidR="00461057">
              <w:rPr>
                <w:sz w:val="20"/>
                <w:szCs w:val="20"/>
              </w:rPr>
              <w:t>0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CD01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7B2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4E3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“RADIO SWH”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BD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5EE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Patiesība un meli SWH TV un digitālās multiplatformās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DB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40,5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5B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52 343,52</w:t>
            </w:r>
          </w:p>
        </w:tc>
      </w:tr>
      <w:tr w:rsidR="0008273C" w:rsidRPr="00EC111A" w14:paraId="627610D9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AAC" w14:textId="4260148D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461057">
              <w:rPr>
                <w:sz w:val="20"/>
                <w:szCs w:val="20"/>
              </w:rPr>
              <w:t>1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4DF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276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2026.LV/NMA/1/001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675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61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7B0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Zilonis studijā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AF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40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99 913,06</w:t>
            </w:r>
          </w:p>
        </w:tc>
      </w:tr>
      <w:tr w:rsidR="0008273C" w:rsidRPr="00EC111A" w14:paraId="6ACA4327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E08" w14:textId="778FD4FE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461057">
              <w:rPr>
                <w:sz w:val="20"/>
                <w:szCs w:val="20"/>
              </w:rPr>
              <w:t>2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93A6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F98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BE8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“RADIO SKONTO LV”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3C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0E1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Vieta drošai sarunai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6B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EC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63 243,62</w:t>
            </w:r>
          </w:p>
        </w:tc>
      </w:tr>
      <w:tr w:rsidR="0008273C" w:rsidRPr="00EC111A" w14:paraId="236F4743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31F" w14:textId="4C8E9D4A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461057">
              <w:rPr>
                <w:sz w:val="20"/>
                <w:szCs w:val="20"/>
              </w:rPr>
              <w:t>3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216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B08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F7A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147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0B2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Dziesm'Avots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B7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C7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67 531,75</w:t>
            </w:r>
          </w:p>
        </w:tc>
      </w:tr>
      <w:tr w:rsidR="0008273C" w:rsidRPr="00EC111A" w14:paraId="26F3CA1C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13D" w14:textId="706BE8CE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39539D">
              <w:rPr>
                <w:sz w:val="20"/>
                <w:szCs w:val="20"/>
              </w:rPr>
              <w:t>4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170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1E5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2026.LV/NMA/1/021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51C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A9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4DF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Latvijas stāsti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70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A7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83 880,14</w:t>
            </w:r>
          </w:p>
        </w:tc>
      </w:tr>
      <w:tr w:rsidR="0008273C" w:rsidRPr="00EC111A" w14:paraId="2259AF14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D73" w14:textId="04BA7524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39539D">
              <w:rPr>
                <w:sz w:val="20"/>
                <w:szCs w:val="20"/>
              </w:rPr>
              <w:t>5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F758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BA7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5CB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“RADIO SWH”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17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8FA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"Eiropas ziņas" SWH TV un Radio SWH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BE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B4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47 789,96</w:t>
            </w:r>
          </w:p>
        </w:tc>
      </w:tr>
      <w:tr w:rsidR="0008273C" w:rsidRPr="00EC111A" w14:paraId="16FB5678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C25" w14:textId="4AF1A3E9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39539D">
              <w:rPr>
                <w:sz w:val="20"/>
                <w:szCs w:val="20"/>
              </w:rPr>
              <w:t>6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508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425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B4F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Biedrība “Mākslas platforma”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C2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2E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Uzmanības laikmets. Sarunas par domāšanu un uztveri mūsdienu pasaulē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5F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FF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38 320,00</w:t>
            </w:r>
          </w:p>
        </w:tc>
      </w:tr>
      <w:tr w:rsidR="0008273C" w:rsidRPr="00EC111A" w14:paraId="23C4B4DC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4BF" w14:textId="6EE649FB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</w:t>
            </w:r>
            <w:r w:rsidR="0039539D">
              <w:rPr>
                <w:sz w:val="20"/>
                <w:szCs w:val="20"/>
              </w:rPr>
              <w:t>7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458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AF7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ED0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“LIETIŠĶĀS INFORMĀCIJAS DIENESTS”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0F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3D1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Latvijas ekonomikas lielie jautājumi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FC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42,5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19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48 480,00</w:t>
            </w:r>
          </w:p>
        </w:tc>
      </w:tr>
      <w:tr w:rsidR="0008273C" w:rsidRPr="00EC111A" w14:paraId="3C93A619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CB2" w14:textId="4B727A45" w:rsidR="0008273C" w:rsidRPr="00EC111A" w:rsidRDefault="0039539D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B29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AD3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B7D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“satura darbnīca TAPT”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C5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2EC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Latviskās garšas. Jauna paaudze.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F5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1C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43 296,00</w:t>
            </w:r>
          </w:p>
        </w:tc>
      </w:tr>
      <w:tr w:rsidR="0008273C" w:rsidRPr="00EC111A" w14:paraId="0C273044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1A5" w14:textId="2B8C7A13" w:rsidR="0008273C" w:rsidRPr="00EC111A" w:rsidRDefault="0039539D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222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9F3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249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Izdevniecība “Dienas bizness”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DC9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D40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DB ANALĪTIKA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96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C9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19 481,04</w:t>
            </w:r>
          </w:p>
        </w:tc>
      </w:tr>
      <w:tr w:rsidR="0008273C" w:rsidRPr="00EC111A" w14:paraId="4BEFBED3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5EE4" w14:textId="05106493" w:rsidR="0008273C" w:rsidRPr="00EC111A" w:rsidRDefault="0039539D" w:rsidP="0062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8273C"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47E4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C15C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9D8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“Izdevniecība Dienas Mediji”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D80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0B3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Uztura un sporta zinātne - veselai un aktīvai sabiedrībai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DD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78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10 877,38</w:t>
            </w:r>
          </w:p>
        </w:tc>
      </w:tr>
      <w:tr w:rsidR="0008273C" w:rsidRPr="00EC111A" w14:paraId="25B9C5D1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6F35" w14:textId="509BA292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1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3D3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821B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3AC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62A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B0A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Cilvēks + Mašīna: MI Latvijā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33F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C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40 355,79</w:t>
            </w:r>
          </w:p>
        </w:tc>
      </w:tr>
      <w:tr w:rsidR="0008273C" w:rsidRPr="00EC111A" w14:paraId="52703A3F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75E" w14:textId="2D652B3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2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630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AEA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2026.LV/NMA/2/029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7CD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“DIENAS ŽURNĀLI”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42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“Izdevniecība Diena Mediji”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D53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Restaurācijas meistardarbi Latvijā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C4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30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10 050,93</w:t>
            </w:r>
          </w:p>
        </w:tc>
      </w:tr>
      <w:tr w:rsidR="0008273C" w:rsidRPr="00EC111A" w14:paraId="790F42C7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E26" w14:textId="789F1F4F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3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ACA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88D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4F1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“Izdevniecība Dienas Mediji”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49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 Izdevniecība “Dienas bizness”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5C6D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LATVIJAS EKSPORTA IZCILĪBAS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95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29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24 797,04</w:t>
            </w:r>
          </w:p>
        </w:tc>
      </w:tr>
      <w:tr w:rsidR="0008273C" w:rsidRPr="00EC111A" w14:paraId="3CF88B13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C108" w14:textId="7297C6FD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4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9BE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561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56D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“Amber Sound”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45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3CA2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Raidījums bērniem un jauniešiem "Misija: Profesija"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ED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BE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36 966,40</w:t>
            </w:r>
          </w:p>
        </w:tc>
      </w:tr>
      <w:tr w:rsidR="0008273C" w:rsidRPr="00EC111A" w14:paraId="145CF81D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D8C" w14:textId="4C3CFB5A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5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EF0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B72E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18F5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SIA Izdevniecība “Dienas bizness”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028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E724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AKTUĀLAIS BIZNESĀ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B27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06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17 905,56</w:t>
            </w:r>
          </w:p>
        </w:tc>
      </w:tr>
      <w:tr w:rsidR="0008273C" w:rsidRPr="00EC111A" w14:paraId="2E1D6B2A" w14:textId="77777777" w:rsidTr="00461057">
        <w:trPr>
          <w:trHeight w:val="6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DB7" w14:textId="0458B6EB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</w:t>
            </w:r>
            <w:r w:rsidR="0039539D">
              <w:rPr>
                <w:sz w:val="20"/>
                <w:szCs w:val="20"/>
              </w:rPr>
              <w:t>6</w:t>
            </w:r>
            <w:r w:rsidRPr="00EC111A">
              <w:rPr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3A1" w14:textId="77777777" w:rsidR="0008273C" w:rsidRPr="00EC111A" w:rsidRDefault="0008273C" w:rsidP="00627CCE">
            <w:pPr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Atbalsts nacionāla mēroga medijiem “Mikro projekti”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4B69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2026.LV/NMA/2/012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F6A1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AS “TV LATVIJA”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3F26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n/a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8BA3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TV24 raidījums “Laiks zinātnei”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F9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31,5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5130" w14:textId="77777777" w:rsidR="0008273C" w:rsidRPr="00EC111A" w:rsidRDefault="0008273C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14 083,09</w:t>
            </w:r>
          </w:p>
        </w:tc>
      </w:tr>
    </w:tbl>
    <w:p w14:paraId="23914778" w14:textId="77777777" w:rsidR="00CB2C65" w:rsidRDefault="00CB2C65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49002DE5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7F9EA7B5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58AE6808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02E87C5D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5500720F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692BC4A2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50D29141" w14:textId="77777777" w:rsidR="0039539D" w:rsidRDefault="0039539D" w:rsidP="009634D1">
      <w:pPr>
        <w:spacing w:before="120" w:after="120"/>
        <w:contextualSpacing/>
        <w:jc w:val="both"/>
        <w:rPr>
          <w:b/>
          <w:bCs/>
          <w:sz w:val="24"/>
          <w:szCs w:val="24"/>
        </w:rPr>
      </w:pPr>
    </w:p>
    <w:p w14:paraId="543D92C7" w14:textId="0D249E1E" w:rsidR="009634D1" w:rsidRDefault="009634D1" w:rsidP="009634D1">
      <w:pPr>
        <w:spacing w:before="120" w:after="120"/>
        <w:contextualSpacing/>
        <w:jc w:val="both"/>
        <w:rPr>
          <w:sz w:val="24"/>
          <w:szCs w:val="24"/>
        </w:rPr>
      </w:pPr>
      <w:r w:rsidRPr="009634D1">
        <w:rPr>
          <w:b/>
          <w:bCs/>
          <w:sz w:val="24"/>
          <w:szCs w:val="24"/>
        </w:rPr>
        <w:lastRenderedPageBreak/>
        <w:t>Neapstiprināt</w:t>
      </w:r>
      <w:r w:rsidRPr="009634D1">
        <w:rPr>
          <w:sz w:val="24"/>
          <w:szCs w:val="24"/>
        </w:rPr>
        <w:t xml:space="preserve"> 1 (vienu) projekta pieteikumu pamatojoties uz konkursa nolikuma 1.16. punktu</w:t>
      </w:r>
      <w:r>
        <w:rPr>
          <w:sz w:val="24"/>
          <w:szCs w:val="24"/>
        </w:rPr>
        <w:t>:</w:t>
      </w:r>
    </w:p>
    <w:p w14:paraId="3025971A" w14:textId="77777777" w:rsidR="00CB2C65" w:rsidRDefault="00CB2C65" w:rsidP="009634D1">
      <w:pPr>
        <w:spacing w:before="120" w:after="120"/>
        <w:contextualSpacing/>
        <w:jc w:val="both"/>
        <w:rPr>
          <w:sz w:val="24"/>
          <w:szCs w:val="24"/>
        </w:rPr>
      </w:pPr>
    </w:p>
    <w:p w14:paraId="210790E7" w14:textId="77777777" w:rsidR="00CB2C65" w:rsidRDefault="00CB2C65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418"/>
        <w:gridCol w:w="1701"/>
        <w:gridCol w:w="1134"/>
        <w:gridCol w:w="1134"/>
        <w:gridCol w:w="1559"/>
      </w:tblGrid>
      <w:tr w:rsidR="00815577" w:rsidRPr="00EC111A" w14:paraId="6D0C01FB" w14:textId="77777777" w:rsidTr="00815577">
        <w:trPr>
          <w:trHeight w:val="507"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E5CFA32" w14:textId="77777777" w:rsidR="00815577" w:rsidRPr="00EC111A" w:rsidRDefault="00815577" w:rsidP="00627CCE">
            <w:pPr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FF70A9B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Konkurss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35ED038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numurs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1766F48D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iesniedzējs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63C0709B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68ACCAAA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47E7CC3A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2929933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Pieprasītais programmas finansējums, EUR</w:t>
            </w:r>
          </w:p>
        </w:tc>
      </w:tr>
      <w:tr w:rsidR="00815577" w:rsidRPr="00EC111A" w14:paraId="3E19A1D0" w14:textId="77777777" w:rsidTr="00815577">
        <w:trPr>
          <w:trHeight w:val="411"/>
        </w:trPr>
        <w:tc>
          <w:tcPr>
            <w:tcW w:w="851" w:type="dxa"/>
            <w:vAlign w:val="center"/>
            <w:hideMark/>
          </w:tcPr>
          <w:p w14:paraId="00B4ECD4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  <w:hideMark/>
          </w:tcPr>
          <w:p w14:paraId="37EE3132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84" w:type="dxa"/>
            <w:vAlign w:val="center"/>
            <w:hideMark/>
          </w:tcPr>
          <w:p w14:paraId="47E21D23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2026.LV/NMA/2/040</w:t>
            </w:r>
          </w:p>
        </w:tc>
        <w:tc>
          <w:tcPr>
            <w:tcW w:w="1418" w:type="dxa"/>
            <w:vAlign w:val="center"/>
            <w:hideMark/>
          </w:tcPr>
          <w:p w14:paraId="4884A214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SIA “IZDEVNIECĪBA RĪGAS VIĻŅI”</w:t>
            </w:r>
          </w:p>
        </w:tc>
        <w:tc>
          <w:tcPr>
            <w:tcW w:w="1701" w:type="dxa"/>
            <w:vAlign w:val="center"/>
            <w:hideMark/>
          </w:tcPr>
          <w:p w14:paraId="234AB55B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  <w:hideMark/>
          </w:tcPr>
          <w:p w14:paraId="041C209B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>Latvijas bērni</w:t>
            </w:r>
          </w:p>
        </w:tc>
        <w:tc>
          <w:tcPr>
            <w:tcW w:w="1134" w:type="dxa"/>
            <w:vAlign w:val="center"/>
            <w:hideMark/>
          </w:tcPr>
          <w:p w14:paraId="461B84CB" w14:textId="77777777" w:rsidR="00815577" w:rsidRPr="00EC111A" w:rsidRDefault="00815577" w:rsidP="00627CCE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C111A">
              <w:rPr>
                <w:color w:val="352928"/>
                <w:sz w:val="20"/>
                <w:szCs w:val="20"/>
              </w:rPr>
              <w:t>45,5</w:t>
            </w:r>
          </w:p>
        </w:tc>
        <w:tc>
          <w:tcPr>
            <w:tcW w:w="1559" w:type="dxa"/>
            <w:vAlign w:val="center"/>
            <w:hideMark/>
          </w:tcPr>
          <w:p w14:paraId="28C23936" w14:textId="77777777" w:rsidR="00815577" w:rsidRPr="00EC111A" w:rsidRDefault="00815577" w:rsidP="00627CCE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C111A">
              <w:rPr>
                <w:color w:val="000000"/>
                <w:sz w:val="20"/>
                <w:szCs w:val="20"/>
              </w:rPr>
              <w:t xml:space="preserve">     45 921,72 </w:t>
            </w:r>
          </w:p>
        </w:tc>
      </w:tr>
    </w:tbl>
    <w:p w14:paraId="0169D18C" w14:textId="77777777" w:rsidR="009634D1" w:rsidRDefault="009634D1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43917EB2" w14:textId="77777777" w:rsidR="00CA0A83" w:rsidRDefault="00CA0A83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4EB60D24" w14:textId="77777777" w:rsidR="00CA0A83" w:rsidRPr="009634D1" w:rsidRDefault="00CA0A83" w:rsidP="009634D1">
      <w:pPr>
        <w:spacing w:before="120" w:after="120"/>
        <w:contextualSpacing/>
        <w:jc w:val="both"/>
        <w:rPr>
          <w:sz w:val="24"/>
          <w:szCs w:val="24"/>
          <w:lang w:eastAsia="lv-LV"/>
        </w:rPr>
      </w:pPr>
    </w:p>
    <w:p w14:paraId="2A59B7F7" w14:textId="6B0F3B54" w:rsidR="00CA0A83" w:rsidRPr="000D5074" w:rsidRDefault="00CA0A83" w:rsidP="00CA0A83">
      <w:pPr>
        <w:spacing w:after="200" w:line="276" w:lineRule="auto"/>
        <w:jc w:val="both"/>
        <w:rPr>
          <w:b/>
          <w:bCs/>
          <w:noProof/>
          <w:color w:val="000000" w:themeColor="text1"/>
          <w:sz w:val="24"/>
          <w:szCs w:val="24"/>
        </w:rPr>
      </w:pPr>
      <w:r w:rsidRPr="000D5074">
        <w:rPr>
          <w:b/>
          <w:bCs/>
          <w:noProof/>
          <w:color w:val="000000" w:themeColor="text1"/>
          <w:sz w:val="24"/>
          <w:szCs w:val="24"/>
        </w:rPr>
        <w:t xml:space="preserve">Nolēma (ar </w:t>
      </w:r>
      <w:r w:rsidR="004F324B">
        <w:rPr>
          <w:b/>
          <w:bCs/>
          <w:noProof/>
          <w:color w:val="000000" w:themeColor="text1"/>
          <w:sz w:val="24"/>
          <w:szCs w:val="24"/>
        </w:rPr>
        <w:t>8</w:t>
      </w:r>
      <w:r w:rsidRPr="000D5074">
        <w:rPr>
          <w:b/>
          <w:bCs/>
          <w:noProof/>
          <w:color w:val="000000" w:themeColor="text1"/>
          <w:sz w:val="24"/>
          <w:szCs w:val="24"/>
        </w:rPr>
        <w:t xml:space="preserve"> balsīm “Par”</w:t>
      </w:r>
      <w:r w:rsidRPr="000D5074">
        <w:rPr>
          <w:noProof/>
          <w:color w:val="000000" w:themeColor="text1"/>
          <w:sz w:val="24"/>
          <w:szCs w:val="24"/>
        </w:rPr>
        <w:t xml:space="preserve"> - K.Ploka, A.Lāce, K.Bergans-Berģis, I.Putniņš, M.Laurs, L.Paegļkalna, J.Krieva, L.Reine-Miteva</w:t>
      </w:r>
      <w:r w:rsidRPr="000D5074">
        <w:rPr>
          <w:b/>
          <w:bCs/>
          <w:sz w:val="24"/>
          <w:szCs w:val="24"/>
        </w:rPr>
        <w:t xml:space="preserve"> ar 1 balsi “Atturas”</w:t>
      </w:r>
      <w:r w:rsidRPr="000D5074">
        <w:rPr>
          <w:sz w:val="24"/>
          <w:szCs w:val="24"/>
        </w:rPr>
        <w:t xml:space="preserve"> – </w:t>
      </w:r>
      <w:r w:rsidRPr="000D5074">
        <w:rPr>
          <w:noProof/>
          <w:color w:val="000000" w:themeColor="text1"/>
          <w:sz w:val="24"/>
          <w:szCs w:val="24"/>
        </w:rPr>
        <w:t>D.Sproģe</w:t>
      </w:r>
      <w:r w:rsidR="004F324B">
        <w:rPr>
          <w:noProof/>
          <w:color w:val="000000" w:themeColor="text1"/>
          <w:sz w:val="24"/>
          <w:szCs w:val="24"/>
        </w:rPr>
        <w:t>, D.Šulmane nepiedalās balsojumā</w:t>
      </w:r>
      <w:r w:rsidRPr="000D5074">
        <w:rPr>
          <w:noProof/>
          <w:color w:val="000000" w:themeColor="text1"/>
          <w:sz w:val="24"/>
          <w:szCs w:val="24"/>
        </w:rPr>
        <w:t xml:space="preserve">): </w:t>
      </w:r>
    </w:p>
    <w:p w14:paraId="574B5D86" w14:textId="7E2AEB7F" w:rsidR="000A566A" w:rsidRDefault="00677EB0" w:rsidP="00B209CC">
      <w:pPr>
        <w:spacing w:before="60" w:afterLines="60" w:after="144"/>
        <w:ind w:firstLine="709"/>
        <w:jc w:val="both"/>
        <w:rPr>
          <w:sz w:val="24"/>
          <w:szCs w:val="24"/>
        </w:rPr>
      </w:pPr>
      <w:r w:rsidRPr="005A2E9B">
        <w:rPr>
          <w:b/>
          <w:bCs/>
          <w:sz w:val="24"/>
          <w:szCs w:val="24"/>
        </w:rPr>
        <w:t>Apstiprinā</w:t>
      </w:r>
      <w:r w:rsidR="00722782" w:rsidRPr="005A2E9B">
        <w:rPr>
          <w:b/>
          <w:bCs/>
          <w:sz w:val="24"/>
          <w:szCs w:val="24"/>
        </w:rPr>
        <w:t>t</w:t>
      </w:r>
      <w:r w:rsidR="00784A69" w:rsidRPr="005A2E9B">
        <w:rPr>
          <w:b/>
          <w:bCs/>
          <w:sz w:val="24"/>
          <w:szCs w:val="24"/>
        </w:rPr>
        <w:t xml:space="preserve"> </w:t>
      </w:r>
      <w:r w:rsidR="000D2AB5" w:rsidRPr="000D2AB5">
        <w:rPr>
          <w:sz w:val="24"/>
          <w:szCs w:val="24"/>
        </w:rPr>
        <w:t>2 (divus)</w:t>
      </w:r>
      <w:r w:rsidR="000D2AB5">
        <w:rPr>
          <w:sz w:val="24"/>
          <w:szCs w:val="24"/>
        </w:rPr>
        <w:t xml:space="preserve"> </w:t>
      </w:r>
      <w:r w:rsidR="00835F55">
        <w:rPr>
          <w:sz w:val="24"/>
          <w:szCs w:val="24"/>
        </w:rPr>
        <w:t>projekta pieteikumus ar augstāko punktu skaitu, nepilnā apmērā</w:t>
      </w:r>
      <w:r w:rsidR="00D67A11">
        <w:rPr>
          <w:sz w:val="24"/>
          <w:szCs w:val="24"/>
        </w:rPr>
        <w:t xml:space="preserve">, </w:t>
      </w:r>
      <w:r w:rsidR="007C1330">
        <w:rPr>
          <w:sz w:val="24"/>
          <w:szCs w:val="24"/>
        </w:rPr>
        <w:t>sadalot proporcionāli</w:t>
      </w:r>
      <w:r w:rsidR="00B7469B">
        <w:rPr>
          <w:sz w:val="24"/>
          <w:szCs w:val="24"/>
        </w:rPr>
        <w:t xml:space="preserve"> </w:t>
      </w:r>
      <w:r w:rsidR="00531C82">
        <w:rPr>
          <w:sz w:val="24"/>
          <w:szCs w:val="24"/>
        </w:rPr>
        <w:t xml:space="preserve">finansējuma </w:t>
      </w:r>
      <w:r w:rsidR="00EA144C" w:rsidRPr="005A2E9B">
        <w:rPr>
          <w:sz w:val="24"/>
          <w:szCs w:val="24"/>
        </w:rPr>
        <w:t>at</w:t>
      </w:r>
      <w:r w:rsidR="00B02E5B" w:rsidRPr="005A2E9B">
        <w:rPr>
          <w:sz w:val="24"/>
          <w:szCs w:val="24"/>
        </w:rPr>
        <w:t>likuma 114 055,82 EUR apmērā</w:t>
      </w:r>
      <w:r w:rsidR="005A2E9B" w:rsidRPr="005A2E9B">
        <w:rPr>
          <w:sz w:val="24"/>
          <w:szCs w:val="24"/>
        </w:rPr>
        <w:t xml:space="preserve"> (K</w:t>
      </w:r>
      <w:r w:rsidR="007B74F9" w:rsidRPr="005A2E9B">
        <w:rPr>
          <w:sz w:val="24"/>
          <w:szCs w:val="24"/>
        </w:rPr>
        <w:t>onkursa “Atbalsts nacionāla mēroga medijiem “Makro projekti””  finansējuma atlikums ir 54 923,89 EUR</w:t>
      </w:r>
      <w:r w:rsidR="005A2E9B" w:rsidRPr="005A2E9B">
        <w:rPr>
          <w:sz w:val="24"/>
          <w:szCs w:val="24"/>
        </w:rPr>
        <w:t>, K</w:t>
      </w:r>
      <w:r w:rsidR="007B74F9" w:rsidRPr="005A2E9B">
        <w:rPr>
          <w:sz w:val="24"/>
          <w:szCs w:val="24"/>
        </w:rPr>
        <w:t>onkursa “Atbalsts nacionāla mēroga medijiem “Mikro projekti””  finansējuma atlikums</w:t>
      </w:r>
      <w:r w:rsidR="00DD5C7C">
        <w:rPr>
          <w:sz w:val="24"/>
          <w:szCs w:val="24"/>
        </w:rPr>
        <w:t xml:space="preserve"> ir</w:t>
      </w:r>
      <w:r w:rsidR="007B74F9" w:rsidRPr="005A2E9B">
        <w:rPr>
          <w:sz w:val="24"/>
          <w:szCs w:val="24"/>
        </w:rPr>
        <w:t xml:space="preserve"> 28 326,71 EUR</w:t>
      </w:r>
      <w:r w:rsidR="005A2E9B" w:rsidRPr="005A2E9B">
        <w:rPr>
          <w:sz w:val="24"/>
          <w:szCs w:val="24"/>
        </w:rPr>
        <w:t xml:space="preserve">, </w:t>
      </w:r>
      <w:r w:rsidR="007B74F9" w:rsidRPr="005A2E9B">
        <w:rPr>
          <w:sz w:val="24"/>
          <w:szCs w:val="24"/>
        </w:rPr>
        <w:t xml:space="preserve"> </w:t>
      </w:r>
      <w:r w:rsidR="00130026" w:rsidRPr="005A2E9B">
        <w:rPr>
          <w:sz w:val="24"/>
          <w:szCs w:val="24"/>
        </w:rPr>
        <w:t>Latvijas valsts budžeta finansētās programmas “Reģionālo, vietējo, diasporas mediju un sadarbības projektu atbalsta programma” atklātu projektu pieteikumu konkursā finansējuma atlikums</w:t>
      </w:r>
      <w:r w:rsidR="00DD5C7C">
        <w:rPr>
          <w:sz w:val="24"/>
          <w:szCs w:val="24"/>
        </w:rPr>
        <w:t xml:space="preserve"> ir</w:t>
      </w:r>
      <w:r w:rsidR="00130026" w:rsidRPr="005A2E9B">
        <w:rPr>
          <w:sz w:val="24"/>
          <w:szCs w:val="24"/>
        </w:rPr>
        <w:t xml:space="preserve"> 30 805,22 EUR apmērā.</w:t>
      </w:r>
      <w:r w:rsidR="005A2E9B" w:rsidRPr="005A2E9B">
        <w:rPr>
          <w:sz w:val="24"/>
          <w:szCs w:val="24"/>
        </w:rPr>
        <w:t>)</w:t>
      </w:r>
      <w:r w:rsidR="000A5799">
        <w:rPr>
          <w:sz w:val="24"/>
          <w:szCs w:val="24"/>
        </w:rPr>
        <w:t>.</w:t>
      </w:r>
    </w:p>
    <w:tbl>
      <w:tblPr>
        <w:tblW w:w="1129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83"/>
        <w:gridCol w:w="1966"/>
        <w:gridCol w:w="1725"/>
        <w:gridCol w:w="1094"/>
        <w:gridCol w:w="1251"/>
        <w:gridCol w:w="927"/>
        <w:gridCol w:w="1233"/>
        <w:gridCol w:w="1339"/>
      </w:tblGrid>
      <w:tr w:rsidR="00D6205E" w:rsidRPr="00EC111A" w14:paraId="4419A28E" w14:textId="56D31F22" w:rsidTr="004D7325">
        <w:trPr>
          <w:trHeight w:val="526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F8858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Nr.p.k.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E9B8B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Konkurss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B1FBD7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numurs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172081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iesniedzējs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6AD95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Sadarbības partneri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7E1A3A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Projekta nosaukums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0E888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56B7E" w14:textId="77777777" w:rsidR="00D6205E" w:rsidRPr="00EC111A" w:rsidRDefault="00D6205E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Pieprasītais programmas finansējums, EUR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E4572" w14:textId="4A73DFDD" w:rsidR="00D6205E" w:rsidRPr="00EC111A" w:rsidRDefault="002E0EE3" w:rsidP="00627CCE">
            <w:pPr>
              <w:jc w:val="center"/>
              <w:rPr>
                <w:sz w:val="20"/>
                <w:szCs w:val="20"/>
              </w:rPr>
            </w:pPr>
            <w:r w:rsidRPr="00EC111A">
              <w:rPr>
                <w:sz w:val="20"/>
                <w:szCs w:val="20"/>
              </w:rPr>
              <w:t>Piešķirtais programmas finansējums, EUR</w:t>
            </w:r>
          </w:p>
        </w:tc>
      </w:tr>
      <w:tr w:rsidR="00D6205E" w:rsidRPr="00B819A1" w14:paraId="234A9B88" w14:textId="4CA8696D" w:rsidTr="004D7325">
        <w:trPr>
          <w:trHeight w:val="5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D13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936D" w14:textId="77777777" w:rsidR="00D6205E" w:rsidRPr="00A53CEA" w:rsidRDefault="00D6205E" w:rsidP="00627CCE">
            <w:pPr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80D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000000"/>
                <w:sz w:val="20"/>
                <w:szCs w:val="20"/>
              </w:rPr>
              <w:t>2026.LV/NMA/1/008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3131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000000"/>
                <w:sz w:val="20"/>
                <w:szCs w:val="20"/>
              </w:rPr>
              <w:t>AS “Latvijas Mediji”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FCE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84DB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000000"/>
                <w:sz w:val="20"/>
                <w:szCs w:val="20"/>
              </w:rPr>
              <w:t>Aizsardzības Līnija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A949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352928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CA9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color w:val="000000"/>
                <w:sz w:val="20"/>
                <w:szCs w:val="20"/>
              </w:rPr>
              <w:t>92 766,19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E08" w14:textId="77777777" w:rsidR="00440578" w:rsidRPr="00A53CEA" w:rsidRDefault="00440578" w:rsidP="00E75F3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132A9C4" w14:textId="77777777" w:rsidR="00440578" w:rsidRPr="00A53CEA" w:rsidRDefault="00440578" w:rsidP="00E75F3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E8635B" w14:textId="77777777" w:rsidR="00440578" w:rsidRPr="00A53CEA" w:rsidRDefault="00440578" w:rsidP="00E75F3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E16BA9" w14:textId="2589F256" w:rsidR="00D6205E" w:rsidRPr="00A53CEA" w:rsidRDefault="00440578" w:rsidP="00E75F36">
            <w:pPr>
              <w:jc w:val="center"/>
              <w:rPr>
                <w:color w:val="000000"/>
                <w:sz w:val="20"/>
                <w:szCs w:val="20"/>
              </w:rPr>
            </w:pPr>
            <w:r w:rsidRPr="00A53CEA">
              <w:rPr>
                <w:color w:val="000000"/>
                <w:sz w:val="20"/>
                <w:szCs w:val="20"/>
              </w:rPr>
              <w:t>60 962,84</w:t>
            </w:r>
            <w:r w:rsidR="00E75F36">
              <w:rPr>
                <w:color w:val="000000"/>
                <w:sz w:val="20"/>
                <w:szCs w:val="20"/>
              </w:rPr>
              <w:t xml:space="preserve"> (ar nosacījumu)</w:t>
            </w:r>
          </w:p>
        </w:tc>
      </w:tr>
      <w:tr w:rsidR="00D6205E" w:rsidRPr="00B819A1" w14:paraId="7B005E54" w14:textId="7A4480A4" w:rsidTr="004D7325">
        <w:trPr>
          <w:trHeight w:val="5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635D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9EAE" w14:textId="77777777" w:rsidR="00D6205E" w:rsidRPr="00A53CEA" w:rsidRDefault="00D6205E" w:rsidP="00627CCE">
            <w:pPr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6662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2026.LV/NMA/1/020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986A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FA0A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n/a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422D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Patiesība par meliem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B97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187D" w14:textId="77777777" w:rsidR="00D6205E" w:rsidRPr="00A53CEA" w:rsidRDefault="00D6205E" w:rsidP="00627CCE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80 776,40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55D" w14:textId="77777777" w:rsidR="00A53CEA" w:rsidRPr="00A53CEA" w:rsidRDefault="00A53CEA" w:rsidP="00E75F36">
            <w:pPr>
              <w:jc w:val="center"/>
              <w:rPr>
                <w:sz w:val="20"/>
                <w:szCs w:val="20"/>
              </w:rPr>
            </w:pPr>
          </w:p>
          <w:p w14:paraId="534BABD2" w14:textId="77777777" w:rsidR="00A53CEA" w:rsidRPr="00A53CEA" w:rsidRDefault="00A53CEA" w:rsidP="00E75F36">
            <w:pPr>
              <w:jc w:val="center"/>
              <w:rPr>
                <w:sz w:val="20"/>
                <w:szCs w:val="20"/>
              </w:rPr>
            </w:pPr>
          </w:p>
          <w:p w14:paraId="31081A86" w14:textId="4A6DDE4C" w:rsidR="00D6205E" w:rsidRPr="00A53CEA" w:rsidRDefault="00A53CEA" w:rsidP="004D7325">
            <w:pPr>
              <w:jc w:val="center"/>
              <w:rPr>
                <w:sz w:val="20"/>
                <w:szCs w:val="20"/>
              </w:rPr>
            </w:pPr>
            <w:r w:rsidRPr="00A53CEA">
              <w:rPr>
                <w:sz w:val="20"/>
                <w:szCs w:val="20"/>
              </w:rPr>
              <w:t>53 092,98</w:t>
            </w:r>
            <w:r w:rsidR="004D7325">
              <w:rPr>
                <w:sz w:val="20"/>
                <w:szCs w:val="20"/>
              </w:rPr>
              <w:t xml:space="preserve"> </w:t>
            </w:r>
            <w:r w:rsidR="00E75F36">
              <w:rPr>
                <w:sz w:val="20"/>
                <w:szCs w:val="20"/>
              </w:rPr>
              <w:t>(ar nosacījumu)</w:t>
            </w:r>
          </w:p>
        </w:tc>
      </w:tr>
    </w:tbl>
    <w:p w14:paraId="11332EE9" w14:textId="77777777" w:rsidR="00E461BA" w:rsidRPr="00E93921" w:rsidRDefault="00E461BA" w:rsidP="00441593">
      <w:pPr>
        <w:jc w:val="both"/>
        <w:rPr>
          <w:rFonts w:eastAsiaTheme="minorHAnsi"/>
          <w:b/>
          <w:bCs/>
          <w:sz w:val="24"/>
          <w:szCs w:val="24"/>
        </w:rPr>
      </w:pPr>
    </w:p>
    <w:p w14:paraId="1BAE59C0" w14:textId="77777777" w:rsidR="00083D1C" w:rsidRPr="00494D29" w:rsidRDefault="00083D1C" w:rsidP="00441593">
      <w:pPr>
        <w:jc w:val="both"/>
        <w:rPr>
          <w:sz w:val="24"/>
          <w:szCs w:val="24"/>
          <w:u w:val="single"/>
        </w:rPr>
      </w:pPr>
    </w:p>
    <w:p w14:paraId="0DD67830" w14:textId="1D38D7BC" w:rsidR="00441593" w:rsidRPr="00494D29" w:rsidRDefault="0034606C" w:rsidP="00441593">
      <w:pPr>
        <w:jc w:val="both"/>
        <w:rPr>
          <w:sz w:val="24"/>
          <w:szCs w:val="24"/>
        </w:rPr>
      </w:pPr>
      <w:r w:rsidRPr="00494D29">
        <w:rPr>
          <w:sz w:val="24"/>
          <w:szCs w:val="24"/>
        </w:rPr>
        <w:t xml:space="preserve">Sēde beidzas: plkst. </w:t>
      </w:r>
      <w:r w:rsidR="000D6FC5">
        <w:rPr>
          <w:noProof/>
          <w:sz w:val="24"/>
          <w:szCs w:val="24"/>
        </w:rPr>
        <w:t>16:21</w:t>
      </w:r>
    </w:p>
    <w:p w14:paraId="254CCBB4" w14:textId="77777777" w:rsidR="00912DD8" w:rsidRDefault="00912DD8" w:rsidP="00441593">
      <w:pPr>
        <w:jc w:val="both"/>
        <w:rPr>
          <w:sz w:val="24"/>
          <w:szCs w:val="24"/>
        </w:rPr>
      </w:pPr>
    </w:p>
    <w:p w14:paraId="4A5ACF25" w14:textId="77777777" w:rsidR="00B209CC" w:rsidRDefault="00B209CC" w:rsidP="00441593">
      <w:pPr>
        <w:jc w:val="both"/>
        <w:rPr>
          <w:sz w:val="24"/>
          <w:szCs w:val="24"/>
        </w:rPr>
      </w:pPr>
    </w:p>
    <w:p w14:paraId="55DD9647" w14:textId="77777777" w:rsidR="00B209CC" w:rsidRDefault="00B209CC" w:rsidP="00441593">
      <w:pPr>
        <w:jc w:val="both"/>
        <w:rPr>
          <w:sz w:val="24"/>
          <w:szCs w:val="24"/>
        </w:rPr>
      </w:pPr>
    </w:p>
    <w:p w14:paraId="67D922C1" w14:textId="77777777" w:rsidR="00912DD8" w:rsidRPr="00684650" w:rsidRDefault="00912DD8" w:rsidP="00912DD8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 xml:space="preserve">Sabiedrības integrācijas fonda </w:t>
      </w:r>
    </w:p>
    <w:p w14:paraId="63AD143D" w14:textId="37993F7E" w:rsidR="00912DD8" w:rsidRDefault="00912DD8" w:rsidP="00912DD8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>Padomes priekšsēdētāja</w:t>
      </w:r>
      <w:r w:rsidR="00E97E18">
        <w:rPr>
          <w:sz w:val="24"/>
          <w:szCs w:val="24"/>
        </w:rPr>
        <w:t xml:space="preserve"> vietniece</w:t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  <w:t xml:space="preserve">            </w:t>
      </w:r>
      <w:r w:rsidR="00E97E18">
        <w:rPr>
          <w:sz w:val="24"/>
          <w:szCs w:val="24"/>
        </w:rPr>
        <w:tab/>
      </w:r>
      <w:r w:rsidR="00E97E18" w:rsidRPr="00E97E18">
        <w:rPr>
          <w:sz w:val="24"/>
          <w:szCs w:val="24"/>
        </w:rPr>
        <w:t>Daiga Sproģe</w:t>
      </w:r>
    </w:p>
    <w:p w14:paraId="0B9E5468" w14:textId="77777777" w:rsidR="00B209CC" w:rsidRPr="00684650" w:rsidRDefault="00B209CC" w:rsidP="00912DD8">
      <w:pPr>
        <w:jc w:val="both"/>
        <w:rPr>
          <w:sz w:val="24"/>
          <w:szCs w:val="24"/>
        </w:rPr>
      </w:pPr>
    </w:p>
    <w:p w14:paraId="310CD622" w14:textId="77777777" w:rsidR="00912DD8" w:rsidRPr="008B1E27" w:rsidRDefault="00912DD8" w:rsidP="00912DD8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>Protokolēja</w:t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  <w:t>Madara Dzērve</w:t>
      </w:r>
    </w:p>
    <w:sectPr w:rsidR="00912DD8" w:rsidRPr="008B1E27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B638" w14:textId="77777777" w:rsidR="00F40D5D" w:rsidRDefault="00F40D5D">
      <w:r>
        <w:separator/>
      </w:r>
    </w:p>
  </w:endnote>
  <w:endnote w:type="continuationSeparator" w:id="0">
    <w:p w14:paraId="3BA89878" w14:textId="77777777" w:rsidR="00F40D5D" w:rsidRDefault="00F4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B447" w14:textId="77777777" w:rsidR="00F40D5D" w:rsidRDefault="00F40D5D">
      <w:r>
        <w:separator/>
      </w:r>
    </w:p>
  </w:footnote>
  <w:footnote w:type="continuationSeparator" w:id="0">
    <w:p w14:paraId="7DC569C0" w14:textId="77777777" w:rsidR="00F40D5D" w:rsidRDefault="00F4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C28"/>
    <w:multiLevelType w:val="hybridMultilevel"/>
    <w:tmpl w:val="B11637F2"/>
    <w:lvl w:ilvl="0" w:tplc="95D219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0428E4" w:tentative="1">
      <w:start w:val="1"/>
      <w:numFmt w:val="lowerLetter"/>
      <w:lvlText w:val="%2."/>
      <w:lvlJc w:val="left"/>
      <w:pPr>
        <w:ind w:left="1440" w:hanging="360"/>
      </w:pPr>
    </w:lvl>
    <w:lvl w:ilvl="2" w:tplc="144CF7C6" w:tentative="1">
      <w:start w:val="1"/>
      <w:numFmt w:val="lowerRoman"/>
      <w:lvlText w:val="%3."/>
      <w:lvlJc w:val="right"/>
      <w:pPr>
        <w:ind w:left="2160" w:hanging="180"/>
      </w:pPr>
    </w:lvl>
    <w:lvl w:ilvl="3" w:tplc="1BBA121E" w:tentative="1">
      <w:start w:val="1"/>
      <w:numFmt w:val="decimal"/>
      <w:lvlText w:val="%4."/>
      <w:lvlJc w:val="left"/>
      <w:pPr>
        <w:ind w:left="2880" w:hanging="360"/>
      </w:pPr>
    </w:lvl>
    <w:lvl w:ilvl="4" w:tplc="65503B54" w:tentative="1">
      <w:start w:val="1"/>
      <w:numFmt w:val="lowerLetter"/>
      <w:lvlText w:val="%5."/>
      <w:lvlJc w:val="left"/>
      <w:pPr>
        <w:ind w:left="3600" w:hanging="360"/>
      </w:pPr>
    </w:lvl>
    <w:lvl w:ilvl="5" w:tplc="61AA3F7E" w:tentative="1">
      <w:start w:val="1"/>
      <w:numFmt w:val="lowerRoman"/>
      <w:lvlText w:val="%6."/>
      <w:lvlJc w:val="right"/>
      <w:pPr>
        <w:ind w:left="4320" w:hanging="180"/>
      </w:pPr>
    </w:lvl>
    <w:lvl w:ilvl="6" w:tplc="4A064974" w:tentative="1">
      <w:start w:val="1"/>
      <w:numFmt w:val="decimal"/>
      <w:lvlText w:val="%7."/>
      <w:lvlJc w:val="left"/>
      <w:pPr>
        <w:ind w:left="5040" w:hanging="360"/>
      </w:pPr>
    </w:lvl>
    <w:lvl w:ilvl="7" w:tplc="42B228F8" w:tentative="1">
      <w:start w:val="1"/>
      <w:numFmt w:val="lowerLetter"/>
      <w:lvlText w:val="%8."/>
      <w:lvlJc w:val="left"/>
      <w:pPr>
        <w:ind w:left="5760" w:hanging="360"/>
      </w:pPr>
    </w:lvl>
    <w:lvl w:ilvl="8" w:tplc="2990C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A16"/>
    <w:multiLevelType w:val="hybridMultilevel"/>
    <w:tmpl w:val="9AC4D5DE"/>
    <w:lvl w:ilvl="0" w:tplc="83D28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436A0">
      <w:start w:val="1"/>
      <w:numFmt w:val="lowerLetter"/>
      <w:lvlText w:val="%2."/>
      <w:lvlJc w:val="left"/>
      <w:pPr>
        <w:ind w:left="1440" w:hanging="360"/>
      </w:pPr>
    </w:lvl>
    <w:lvl w:ilvl="2" w:tplc="2112FB06" w:tentative="1">
      <w:start w:val="1"/>
      <w:numFmt w:val="lowerRoman"/>
      <w:lvlText w:val="%3."/>
      <w:lvlJc w:val="right"/>
      <w:pPr>
        <w:ind w:left="2160" w:hanging="180"/>
      </w:pPr>
    </w:lvl>
    <w:lvl w:ilvl="3" w:tplc="A59CBA26" w:tentative="1">
      <w:start w:val="1"/>
      <w:numFmt w:val="decimal"/>
      <w:lvlText w:val="%4."/>
      <w:lvlJc w:val="left"/>
      <w:pPr>
        <w:ind w:left="2880" w:hanging="360"/>
      </w:pPr>
    </w:lvl>
    <w:lvl w:ilvl="4" w:tplc="B5224DCC" w:tentative="1">
      <w:start w:val="1"/>
      <w:numFmt w:val="lowerLetter"/>
      <w:lvlText w:val="%5."/>
      <w:lvlJc w:val="left"/>
      <w:pPr>
        <w:ind w:left="3600" w:hanging="360"/>
      </w:pPr>
    </w:lvl>
    <w:lvl w:ilvl="5" w:tplc="FFB8CCEA" w:tentative="1">
      <w:start w:val="1"/>
      <w:numFmt w:val="lowerRoman"/>
      <w:lvlText w:val="%6."/>
      <w:lvlJc w:val="right"/>
      <w:pPr>
        <w:ind w:left="4320" w:hanging="180"/>
      </w:pPr>
    </w:lvl>
    <w:lvl w:ilvl="6" w:tplc="A5B0EBA6" w:tentative="1">
      <w:start w:val="1"/>
      <w:numFmt w:val="decimal"/>
      <w:lvlText w:val="%7."/>
      <w:lvlJc w:val="left"/>
      <w:pPr>
        <w:ind w:left="5040" w:hanging="360"/>
      </w:pPr>
    </w:lvl>
    <w:lvl w:ilvl="7" w:tplc="CEF664A2" w:tentative="1">
      <w:start w:val="1"/>
      <w:numFmt w:val="lowerLetter"/>
      <w:lvlText w:val="%8."/>
      <w:lvlJc w:val="left"/>
      <w:pPr>
        <w:ind w:left="5760" w:hanging="360"/>
      </w:pPr>
    </w:lvl>
    <w:lvl w:ilvl="8" w:tplc="31785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A773BAD"/>
    <w:multiLevelType w:val="hybridMultilevel"/>
    <w:tmpl w:val="B69CF772"/>
    <w:lvl w:ilvl="0" w:tplc="D486B9BC">
      <w:start w:val="1"/>
      <w:numFmt w:val="decimal"/>
      <w:lvlText w:val="%1)"/>
      <w:lvlJc w:val="left"/>
      <w:pPr>
        <w:ind w:left="1287" w:hanging="360"/>
      </w:pPr>
    </w:lvl>
    <w:lvl w:ilvl="1" w:tplc="EC007EC6" w:tentative="1">
      <w:start w:val="1"/>
      <w:numFmt w:val="lowerLetter"/>
      <w:lvlText w:val="%2."/>
      <w:lvlJc w:val="left"/>
      <w:pPr>
        <w:ind w:left="2007" w:hanging="360"/>
      </w:pPr>
    </w:lvl>
    <w:lvl w:ilvl="2" w:tplc="09766EFC" w:tentative="1">
      <w:start w:val="1"/>
      <w:numFmt w:val="lowerRoman"/>
      <w:lvlText w:val="%3."/>
      <w:lvlJc w:val="right"/>
      <w:pPr>
        <w:ind w:left="2727" w:hanging="180"/>
      </w:pPr>
    </w:lvl>
    <w:lvl w:ilvl="3" w:tplc="5CCA14C0" w:tentative="1">
      <w:start w:val="1"/>
      <w:numFmt w:val="decimal"/>
      <w:lvlText w:val="%4."/>
      <w:lvlJc w:val="left"/>
      <w:pPr>
        <w:ind w:left="3447" w:hanging="360"/>
      </w:pPr>
    </w:lvl>
    <w:lvl w:ilvl="4" w:tplc="619AD87E" w:tentative="1">
      <w:start w:val="1"/>
      <w:numFmt w:val="lowerLetter"/>
      <w:lvlText w:val="%5."/>
      <w:lvlJc w:val="left"/>
      <w:pPr>
        <w:ind w:left="4167" w:hanging="360"/>
      </w:pPr>
    </w:lvl>
    <w:lvl w:ilvl="5" w:tplc="EE4C783C" w:tentative="1">
      <w:start w:val="1"/>
      <w:numFmt w:val="lowerRoman"/>
      <w:lvlText w:val="%6."/>
      <w:lvlJc w:val="right"/>
      <w:pPr>
        <w:ind w:left="4887" w:hanging="180"/>
      </w:pPr>
    </w:lvl>
    <w:lvl w:ilvl="6" w:tplc="35F2122E" w:tentative="1">
      <w:start w:val="1"/>
      <w:numFmt w:val="decimal"/>
      <w:lvlText w:val="%7."/>
      <w:lvlJc w:val="left"/>
      <w:pPr>
        <w:ind w:left="5607" w:hanging="360"/>
      </w:pPr>
    </w:lvl>
    <w:lvl w:ilvl="7" w:tplc="CA86F666" w:tentative="1">
      <w:start w:val="1"/>
      <w:numFmt w:val="lowerLetter"/>
      <w:lvlText w:val="%8."/>
      <w:lvlJc w:val="left"/>
      <w:pPr>
        <w:ind w:left="6327" w:hanging="360"/>
      </w:pPr>
    </w:lvl>
    <w:lvl w:ilvl="8" w:tplc="6956A09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F04D81"/>
    <w:multiLevelType w:val="multilevel"/>
    <w:tmpl w:val="07161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1">
    <w:nsid w:val="0B9514BF"/>
    <w:multiLevelType w:val="hybridMultilevel"/>
    <w:tmpl w:val="68EEC8F2"/>
    <w:lvl w:ilvl="0" w:tplc="E00CA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526880" w:tentative="1">
      <w:start w:val="1"/>
      <w:numFmt w:val="lowerLetter"/>
      <w:lvlText w:val="%2."/>
      <w:lvlJc w:val="left"/>
      <w:pPr>
        <w:ind w:left="1440" w:hanging="360"/>
      </w:pPr>
    </w:lvl>
    <w:lvl w:ilvl="2" w:tplc="827EBB4A" w:tentative="1">
      <w:start w:val="1"/>
      <w:numFmt w:val="lowerRoman"/>
      <w:lvlText w:val="%3."/>
      <w:lvlJc w:val="right"/>
      <w:pPr>
        <w:ind w:left="2160" w:hanging="180"/>
      </w:pPr>
    </w:lvl>
    <w:lvl w:ilvl="3" w:tplc="94200ACA" w:tentative="1">
      <w:start w:val="1"/>
      <w:numFmt w:val="decimal"/>
      <w:lvlText w:val="%4."/>
      <w:lvlJc w:val="left"/>
      <w:pPr>
        <w:ind w:left="2880" w:hanging="360"/>
      </w:pPr>
    </w:lvl>
    <w:lvl w:ilvl="4" w:tplc="4DD2D590" w:tentative="1">
      <w:start w:val="1"/>
      <w:numFmt w:val="lowerLetter"/>
      <w:lvlText w:val="%5."/>
      <w:lvlJc w:val="left"/>
      <w:pPr>
        <w:ind w:left="3600" w:hanging="360"/>
      </w:pPr>
    </w:lvl>
    <w:lvl w:ilvl="5" w:tplc="6BF064D0" w:tentative="1">
      <w:start w:val="1"/>
      <w:numFmt w:val="lowerRoman"/>
      <w:lvlText w:val="%6."/>
      <w:lvlJc w:val="right"/>
      <w:pPr>
        <w:ind w:left="4320" w:hanging="180"/>
      </w:pPr>
    </w:lvl>
    <w:lvl w:ilvl="6" w:tplc="1F426F12" w:tentative="1">
      <w:start w:val="1"/>
      <w:numFmt w:val="decimal"/>
      <w:lvlText w:val="%7."/>
      <w:lvlJc w:val="left"/>
      <w:pPr>
        <w:ind w:left="5040" w:hanging="360"/>
      </w:pPr>
    </w:lvl>
    <w:lvl w:ilvl="7" w:tplc="645458A4" w:tentative="1">
      <w:start w:val="1"/>
      <w:numFmt w:val="lowerLetter"/>
      <w:lvlText w:val="%8."/>
      <w:lvlJc w:val="left"/>
      <w:pPr>
        <w:ind w:left="5760" w:hanging="360"/>
      </w:pPr>
    </w:lvl>
    <w:lvl w:ilvl="8" w:tplc="0DEEC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0B45D3"/>
    <w:multiLevelType w:val="hybridMultilevel"/>
    <w:tmpl w:val="FD00AE58"/>
    <w:lvl w:ilvl="0" w:tplc="5180F0E8">
      <w:start w:val="1"/>
      <w:numFmt w:val="decimal"/>
      <w:lvlText w:val="%1."/>
      <w:lvlJc w:val="left"/>
      <w:pPr>
        <w:ind w:left="720" w:hanging="360"/>
      </w:pPr>
    </w:lvl>
    <w:lvl w:ilvl="1" w:tplc="AACE4328" w:tentative="1">
      <w:start w:val="1"/>
      <w:numFmt w:val="lowerLetter"/>
      <w:lvlText w:val="%2."/>
      <w:lvlJc w:val="left"/>
      <w:pPr>
        <w:ind w:left="1440" w:hanging="360"/>
      </w:pPr>
    </w:lvl>
    <w:lvl w:ilvl="2" w:tplc="BCE8BAC6" w:tentative="1">
      <w:start w:val="1"/>
      <w:numFmt w:val="lowerRoman"/>
      <w:lvlText w:val="%3."/>
      <w:lvlJc w:val="right"/>
      <w:pPr>
        <w:ind w:left="2160" w:hanging="180"/>
      </w:pPr>
    </w:lvl>
    <w:lvl w:ilvl="3" w:tplc="D53AD21C" w:tentative="1">
      <w:start w:val="1"/>
      <w:numFmt w:val="decimal"/>
      <w:lvlText w:val="%4."/>
      <w:lvlJc w:val="left"/>
      <w:pPr>
        <w:ind w:left="2880" w:hanging="360"/>
      </w:pPr>
    </w:lvl>
    <w:lvl w:ilvl="4" w:tplc="1440236A" w:tentative="1">
      <w:start w:val="1"/>
      <w:numFmt w:val="lowerLetter"/>
      <w:lvlText w:val="%5."/>
      <w:lvlJc w:val="left"/>
      <w:pPr>
        <w:ind w:left="3600" w:hanging="360"/>
      </w:pPr>
    </w:lvl>
    <w:lvl w:ilvl="5" w:tplc="25DA98FE" w:tentative="1">
      <w:start w:val="1"/>
      <w:numFmt w:val="lowerRoman"/>
      <w:lvlText w:val="%6."/>
      <w:lvlJc w:val="right"/>
      <w:pPr>
        <w:ind w:left="4320" w:hanging="180"/>
      </w:pPr>
    </w:lvl>
    <w:lvl w:ilvl="6" w:tplc="D57475B2" w:tentative="1">
      <w:start w:val="1"/>
      <w:numFmt w:val="decimal"/>
      <w:lvlText w:val="%7."/>
      <w:lvlJc w:val="left"/>
      <w:pPr>
        <w:ind w:left="5040" w:hanging="360"/>
      </w:pPr>
    </w:lvl>
    <w:lvl w:ilvl="7" w:tplc="B00C425A" w:tentative="1">
      <w:start w:val="1"/>
      <w:numFmt w:val="lowerLetter"/>
      <w:lvlText w:val="%8."/>
      <w:lvlJc w:val="left"/>
      <w:pPr>
        <w:ind w:left="5760" w:hanging="360"/>
      </w:pPr>
    </w:lvl>
    <w:lvl w:ilvl="8" w:tplc="FF0E7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C166961"/>
    <w:multiLevelType w:val="hybridMultilevel"/>
    <w:tmpl w:val="F9C6DD26"/>
    <w:lvl w:ilvl="0" w:tplc="9DBE265E">
      <w:start w:val="1"/>
      <w:numFmt w:val="decimal"/>
      <w:lvlText w:val="%1)"/>
      <w:lvlJc w:val="left"/>
      <w:pPr>
        <w:ind w:left="1440" w:hanging="360"/>
      </w:pPr>
    </w:lvl>
    <w:lvl w:ilvl="1" w:tplc="2842FA82" w:tentative="1">
      <w:start w:val="1"/>
      <w:numFmt w:val="lowerLetter"/>
      <w:lvlText w:val="%2."/>
      <w:lvlJc w:val="left"/>
      <w:pPr>
        <w:ind w:left="2160" w:hanging="360"/>
      </w:pPr>
    </w:lvl>
    <w:lvl w:ilvl="2" w:tplc="EFCAD544" w:tentative="1">
      <w:start w:val="1"/>
      <w:numFmt w:val="lowerRoman"/>
      <w:lvlText w:val="%3."/>
      <w:lvlJc w:val="right"/>
      <w:pPr>
        <w:ind w:left="2880" w:hanging="180"/>
      </w:pPr>
    </w:lvl>
    <w:lvl w:ilvl="3" w:tplc="081C53C0" w:tentative="1">
      <w:start w:val="1"/>
      <w:numFmt w:val="decimal"/>
      <w:lvlText w:val="%4."/>
      <w:lvlJc w:val="left"/>
      <w:pPr>
        <w:ind w:left="3600" w:hanging="360"/>
      </w:pPr>
    </w:lvl>
    <w:lvl w:ilvl="4" w:tplc="788E3B6E" w:tentative="1">
      <w:start w:val="1"/>
      <w:numFmt w:val="lowerLetter"/>
      <w:lvlText w:val="%5."/>
      <w:lvlJc w:val="left"/>
      <w:pPr>
        <w:ind w:left="4320" w:hanging="360"/>
      </w:pPr>
    </w:lvl>
    <w:lvl w:ilvl="5" w:tplc="4EB86616" w:tentative="1">
      <w:start w:val="1"/>
      <w:numFmt w:val="lowerRoman"/>
      <w:lvlText w:val="%6."/>
      <w:lvlJc w:val="right"/>
      <w:pPr>
        <w:ind w:left="5040" w:hanging="180"/>
      </w:pPr>
    </w:lvl>
    <w:lvl w:ilvl="6" w:tplc="E052414C" w:tentative="1">
      <w:start w:val="1"/>
      <w:numFmt w:val="decimal"/>
      <w:lvlText w:val="%7."/>
      <w:lvlJc w:val="left"/>
      <w:pPr>
        <w:ind w:left="5760" w:hanging="360"/>
      </w:pPr>
    </w:lvl>
    <w:lvl w:ilvl="7" w:tplc="6A8CF524" w:tentative="1">
      <w:start w:val="1"/>
      <w:numFmt w:val="lowerLetter"/>
      <w:lvlText w:val="%8."/>
      <w:lvlJc w:val="left"/>
      <w:pPr>
        <w:ind w:left="6480" w:hanging="360"/>
      </w:pPr>
    </w:lvl>
    <w:lvl w:ilvl="8" w:tplc="F40628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D332C"/>
    <w:multiLevelType w:val="hybridMultilevel"/>
    <w:tmpl w:val="17F45EE6"/>
    <w:lvl w:ilvl="0" w:tplc="1780D26A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bCs/>
      </w:rPr>
    </w:lvl>
    <w:lvl w:ilvl="1" w:tplc="4C20EA3E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E0659"/>
    <w:multiLevelType w:val="multilevel"/>
    <w:tmpl w:val="4DEA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16D05249"/>
    <w:multiLevelType w:val="hybridMultilevel"/>
    <w:tmpl w:val="E24C0176"/>
    <w:lvl w:ilvl="0" w:tplc="5DB09276">
      <w:start w:val="1"/>
      <w:numFmt w:val="decimal"/>
      <w:lvlText w:val="%1."/>
      <w:lvlJc w:val="left"/>
      <w:pPr>
        <w:ind w:left="720" w:hanging="360"/>
      </w:pPr>
    </w:lvl>
    <w:lvl w:ilvl="1" w:tplc="27B23118" w:tentative="1">
      <w:start w:val="1"/>
      <w:numFmt w:val="lowerLetter"/>
      <w:lvlText w:val="%2."/>
      <w:lvlJc w:val="left"/>
      <w:pPr>
        <w:ind w:left="1440" w:hanging="360"/>
      </w:pPr>
    </w:lvl>
    <w:lvl w:ilvl="2" w:tplc="F170E104" w:tentative="1">
      <w:start w:val="1"/>
      <w:numFmt w:val="lowerRoman"/>
      <w:lvlText w:val="%3."/>
      <w:lvlJc w:val="right"/>
      <w:pPr>
        <w:ind w:left="2160" w:hanging="180"/>
      </w:pPr>
    </w:lvl>
    <w:lvl w:ilvl="3" w:tplc="DA42A10A" w:tentative="1">
      <w:start w:val="1"/>
      <w:numFmt w:val="decimal"/>
      <w:lvlText w:val="%4."/>
      <w:lvlJc w:val="left"/>
      <w:pPr>
        <w:ind w:left="2880" w:hanging="360"/>
      </w:pPr>
    </w:lvl>
    <w:lvl w:ilvl="4" w:tplc="7BCCD8AC" w:tentative="1">
      <w:start w:val="1"/>
      <w:numFmt w:val="lowerLetter"/>
      <w:lvlText w:val="%5."/>
      <w:lvlJc w:val="left"/>
      <w:pPr>
        <w:ind w:left="3600" w:hanging="360"/>
      </w:pPr>
    </w:lvl>
    <w:lvl w:ilvl="5" w:tplc="BA909F50" w:tentative="1">
      <w:start w:val="1"/>
      <w:numFmt w:val="lowerRoman"/>
      <w:lvlText w:val="%6."/>
      <w:lvlJc w:val="right"/>
      <w:pPr>
        <w:ind w:left="4320" w:hanging="180"/>
      </w:pPr>
    </w:lvl>
    <w:lvl w:ilvl="6" w:tplc="4BF0CB0E" w:tentative="1">
      <w:start w:val="1"/>
      <w:numFmt w:val="decimal"/>
      <w:lvlText w:val="%7."/>
      <w:lvlJc w:val="left"/>
      <w:pPr>
        <w:ind w:left="5040" w:hanging="360"/>
      </w:pPr>
    </w:lvl>
    <w:lvl w:ilvl="7" w:tplc="8D06C378" w:tentative="1">
      <w:start w:val="1"/>
      <w:numFmt w:val="lowerLetter"/>
      <w:lvlText w:val="%8."/>
      <w:lvlJc w:val="left"/>
      <w:pPr>
        <w:ind w:left="5760" w:hanging="360"/>
      </w:pPr>
    </w:lvl>
    <w:lvl w:ilvl="8" w:tplc="66AE9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36C2F"/>
    <w:multiLevelType w:val="hybridMultilevel"/>
    <w:tmpl w:val="BB88DFD2"/>
    <w:lvl w:ilvl="0" w:tplc="52EC7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0A7D0C" w:tentative="1">
      <w:start w:val="1"/>
      <w:numFmt w:val="lowerLetter"/>
      <w:lvlText w:val="%2."/>
      <w:lvlJc w:val="left"/>
      <w:pPr>
        <w:ind w:left="1440" w:hanging="360"/>
      </w:pPr>
    </w:lvl>
    <w:lvl w:ilvl="2" w:tplc="B85E9106" w:tentative="1">
      <w:start w:val="1"/>
      <w:numFmt w:val="lowerRoman"/>
      <w:lvlText w:val="%3."/>
      <w:lvlJc w:val="right"/>
      <w:pPr>
        <w:ind w:left="2160" w:hanging="180"/>
      </w:pPr>
    </w:lvl>
    <w:lvl w:ilvl="3" w:tplc="F6C47DEA" w:tentative="1">
      <w:start w:val="1"/>
      <w:numFmt w:val="decimal"/>
      <w:lvlText w:val="%4."/>
      <w:lvlJc w:val="left"/>
      <w:pPr>
        <w:ind w:left="2880" w:hanging="360"/>
      </w:pPr>
    </w:lvl>
    <w:lvl w:ilvl="4" w:tplc="E00EF632" w:tentative="1">
      <w:start w:val="1"/>
      <w:numFmt w:val="lowerLetter"/>
      <w:lvlText w:val="%5."/>
      <w:lvlJc w:val="left"/>
      <w:pPr>
        <w:ind w:left="3600" w:hanging="360"/>
      </w:pPr>
    </w:lvl>
    <w:lvl w:ilvl="5" w:tplc="654814F2" w:tentative="1">
      <w:start w:val="1"/>
      <w:numFmt w:val="lowerRoman"/>
      <w:lvlText w:val="%6."/>
      <w:lvlJc w:val="right"/>
      <w:pPr>
        <w:ind w:left="4320" w:hanging="180"/>
      </w:pPr>
    </w:lvl>
    <w:lvl w:ilvl="6" w:tplc="06764F06" w:tentative="1">
      <w:start w:val="1"/>
      <w:numFmt w:val="decimal"/>
      <w:lvlText w:val="%7."/>
      <w:lvlJc w:val="left"/>
      <w:pPr>
        <w:ind w:left="5040" w:hanging="360"/>
      </w:pPr>
    </w:lvl>
    <w:lvl w:ilvl="7" w:tplc="2DD0082C" w:tentative="1">
      <w:start w:val="1"/>
      <w:numFmt w:val="lowerLetter"/>
      <w:lvlText w:val="%8."/>
      <w:lvlJc w:val="left"/>
      <w:pPr>
        <w:ind w:left="5760" w:hanging="360"/>
      </w:pPr>
    </w:lvl>
    <w:lvl w:ilvl="8" w:tplc="CC64A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7A37583"/>
    <w:multiLevelType w:val="hybridMultilevel"/>
    <w:tmpl w:val="D66A1E9E"/>
    <w:lvl w:ilvl="0" w:tplc="03DA19D8">
      <w:start w:val="1"/>
      <w:numFmt w:val="decimal"/>
      <w:lvlText w:val="%1)"/>
      <w:lvlJc w:val="left"/>
      <w:pPr>
        <w:ind w:left="1440" w:hanging="360"/>
      </w:pPr>
    </w:lvl>
    <w:lvl w:ilvl="1" w:tplc="DD62AD28" w:tentative="1">
      <w:start w:val="1"/>
      <w:numFmt w:val="lowerLetter"/>
      <w:lvlText w:val="%2."/>
      <w:lvlJc w:val="left"/>
      <w:pPr>
        <w:ind w:left="2160" w:hanging="360"/>
      </w:pPr>
    </w:lvl>
    <w:lvl w:ilvl="2" w:tplc="4B8CB50C" w:tentative="1">
      <w:start w:val="1"/>
      <w:numFmt w:val="lowerRoman"/>
      <w:lvlText w:val="%3."/>
      <w:lvlJc w:val="right"/>
      <w:pPr>
        <w:ind w:left="2880" w:hanging="180"/>
      </w:pPr>
    </w:lvl>
    <w:lvl w:ilvl="3" w:tplc="3A0C4200" w:tentative="1">
      <w:start w:val="1"/>
      <w:numFmt w:val="decimal"/>
      <w:lvlText w:val="%4."/>
      <w:lvlJc w:val="left"/>
      <w:pPr>
        <w:ind w:left="3600" w:hanging="360"/>
      </w:pPr>
    </w:lvl>
    <w:lvl w:ilvl="4" w:tplc="530C463A" w:tentative="1">
      <w:start w:val="1"/>
      <w:numFmt w:val="lowerLetter"/>
      <w:lvlText w:val="%5."/>
      <w:lvlJc w:val="left"/>
      <w:pPr>
        <w:ind w:left="4320" w:hanging="360"/>
      </w:pPr>
    </w:lvl>
    <w:lvl w:ilvl="5" w:tplc="A8B0D722" w:tentative="1">
      <w:start w:val="1"/>
      <w:numFmt w:val="lowerRoman"/>
      <w:lvlText w:val="%6."/>
      <w:lvlJc w:val="right"/>
      <w:pPr>
        <w:ind w:left="5040" w:hanging="180"/>
      </w:pPr>
    </w:lvl>
    <w:lvl w:ilvl="6" w:tplc="EAFC4860" w:tentative="1">
      <w:start w:val="1"/>
      <w:numFmt w:val="decimal"/>
      <w:lvlText w:val="%7."/>
      <w:lvlJc w:val="left"/>
      <w:pPr>
        <w:ind w:left="5760" w:hanging="360"/>
      </w:pPr>
    </w:lvl>
    <w:lvl w:ilvl="7" w:tplc="04DA8244" w:tentative="1">
      <w:start w:val="1"/>
      <w:numFmt w:val="lowerLetter"/>
      <w:lvlText w:val="%8."/>
      <w:lvlJc w:val="left"/>
      <w:pPr>
        <w:ind w:left="6480" w:hanging="360"/>
      </w:pPr>
    </w:lvl>
    <w:lvl w:ilvl="8" w:tplc="F95261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1BA004A8"/>
    <w:multiLevelType w:val="hybridMultilevel"/>
    <w:tmpl w:val="BEAA15D0"/>
    <w:lvl w:ilvl="0" w:tplc="1AF20E8E">
      <w:start w:val="1"/>
      <w:numFmt w:val="decimal"/>
      <w:lvlText w:val="%1."/>
      <w:lvlJc w:val="left"/>
      <w:pPr>
        <w:ind w:left="1440" w:hanging="360"/>
      </w:pPr>
    </w:lvl>
    <w:lvl w:ilvl="1" w:tplc="A4EA3916" w:tentative="1">
      <w:start w:val="1"/>
      <w:numFmt w:val="lowerLetter"/>
      <w:lvlText w:val="%2."/>
      <w:lvlJc w:val="left"/>
      <w:pPr>
        <w:ind w:left="2160" w:hanging="360"/>
      </w:pPr>
    </w:lvl>
    <w:lvl w:ilvl="2" w:tplc="5802DAB2" w:tentative="1">
      <w:start w:val="1"/>
      <w:numFmt w:val="lowerRoman"/>
      <w:lvlText w:val="%3."/>
      <w:lvlJc w:val="right"/>
      <w:pPr>
        <w:ind w:left="2880" w:hanging="180"/>
      </w:pPr>
    </w:lvl>
    <w:lvl w:ilvl="3" w:tplc="7B68B3AC" w:tentative="1">
      <w:start w:val="1"/>
      <w:numFmt w:val="decimal"/>
      <w:lvlText w:val="%4."/>
      <w:lvlJc w:val="left"/>
      <w:pPr>
        <w:ind w:left="3600" w:hanging="360"/>
      </w:pPr>
    </w:lvl>
    <w:lvl w:ilvl="4" w:tplc="73863EA4" w:tentative="1">
      <w:start w:val="1"/>
      <w:numFmt w:val="lowerLetter"/>
      <w:lvlText w:val="%5."/>
      <w:lvlJc w:val="left"/>
      <w:pPr>
        <w:ind w:left="4320" w:hanging="360"/>
      </w:pPr>
    </w:lvl>
    <w:lvl w:ilvl="5" w:tplc="9616425E" w:tentative="1">
      <w:start w:val="1"/>
      <w:numFmt w:val="lowerRoman"/>
      <w:lvlText w:val="%6."/>
      <w:lvlJc w:val="right"/>
      <w:pPr>
        <w:ind w:left="5040" w:hanging="180"/>
      </w:pPr>
    </w:lvl>
    <w:lvl w:ilvl="6" w:tplc="72861492" w:tentative="1">
      <w:start w:val="1"/>
      <w:numFmt w:val="decimal"/>
      <w:lvlText w:val="%7."/>
      <w:lvlJc w:val="left"/>
      <w:pPr>
        <w:ind w:left="5760" w:hanging="360"/>
      </w:pPr>
    </w:lvl>
    <w:lvl w:ilvl="7" w:tplc="6428D3EA" w:tentative="1">
      <w:start w:val="1"/>
      <w:numFmt w:val="lowerLetter"/>
      <w:lvlText w:val="%8."/>
      <w:lvlJc w:val="left"/>
      <w:pPr>
        <w:ind w:left="6480" w:hanging="360"/>
      </w:pPr>
    </w:lvl>
    <w:lvl w:ilvl="8" w:tplc="7408BF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F44C93"/>
    <w:multiLevelType w:val="multilevel"/>
    <w:tmpl w:val="B0B82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25172456"/>
    <w:multiLevelType w:val="hybridMultilevel"/>
    <w:tmpl w:val="D5F0E8A6"/>
    <w:lvl w:ilvl="0" w:tplc="8C1485C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C7C43B58" w:tentative="1">
      <w:start w:val="1"/>
      <w:numFmt w:val="lowerLetter"/>
      <w:lvlText w:val="%2."/>
      <w:lvlJc w:val="left"/>
      <w:pPr>
        <w:ind w:left="1800" w:hanging="360"/>
      </w:pPr>
    </w:lvl>
    <w:lvl w:ilvl="2" w:tplc="1D42ED24" w:tentative="1">
      <w:start w:val="1"/>
      <w:numFmt w:val="lowerRoman"/>
      <w:lvlText w:val="%3."/>
      <w:lvlJc w:val="right"/>
      <w:pPr>
        <w:ind w:left="2520" w:hanging="180"/>
      </w:pPr>
    </w:lvl>
    <w:lvl w:ilvl="3" w:tplc="1DAA6362" w:tentative="1">
      <w:start w:val="1"/>
      <w:numFmt w:val="decimal"/>
      <w:lvlText w:val="%4."/>
      <w:lvlJc w:val="left"/>
      <w:pPr>
        <w:ind w:left="3240" w:hanging="360"/>
      </w:pPr>
    </w:lvl>
    <w:lvl w:ilvl="4" w:tplc="0DFE1EF2" w:tentative="1">
      <w:start w:val="1"/>
      <w:numFmt w:val="lowerLetter"/>
      <w:lvlText w:val="%5."/>
      <w:lvlJc w:val="left"/>
      <w:pPr>
        <w:ind w:left="3960" w:hanging="360"/>
      </w:pPr>
    </w:lvl>
    <w:lvl w:ilvl="5" w:tplc="977E3572" w:tentative="1">
      <w:start w:val="1"/>
      <w:numFmt w:val="lowerRoman"/>
      <w:lvlText w:val="%6."/>
      <w:lvlJc w:val="right"/>
      <w:pPr>
        <w:ind w:left="4680" w:hanging="180"/>
      </w:pPr>
    </w:lvl>
    <w:lvl w:ilvl="6" w:tplc="C206F290" w:tentative="1">
      <w:start w:val="1"/>
      <w:numFmt w:val="decimal"/>
      <w:lvlText w:val="%7."/>
      <w:lvlJc w:val="left"/>
      <w:pPr>
        <w:ind w:left="5400" w:hanging="360"/>
      </w:pPr>
    </w:lvl>
    <w:lvl w:ilvl="7" w:tplc="4008E3B8" w:tentative="1">
      <w:start w:val="1"/>
      <w:numFmt w:val="lowerLetter"/>
      <w:lvlText w:val="%8."/>
      <w:lvlJc w:val="left"/>
      <w:pPr>
        <w:ind w:left="6120" w:hanging="360"/>
      </w:pPr>
    </w:lvl>
    <w:lvl w:ilvl="8" w:tplc="ABB6DB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15414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04215C"/>
    <w:multiLevelType w:val="hybridMultilevel"/>
    <w:tmpl w:val="8226760A"/>
    <w:lvl w:ilvl="0" w:tplc="19E26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D4408A" w:tentative="1">
      <w:start w:val="1"/>
      <w:numFmt w:val="lowerLetter"/>
      <w:lvlText w:val="%2."/>
      <w:lvlJc w:val="left"/>
      <w:pPr>
        <w:ind w:left="1440" w:hanging="360"/>
      </w:pPr>
    </w:lvl>
    <w:lvl w:ilvl="2" w:tplc="4ABEDF74" w:tentative="1">
      <w:start w:val="1"/>
      <w:numFmt w:val="lowerRoman"/>
      <w:lvlText w:val="%3."/>
      <w:lvlJc w:val="right"/>
      <w:pPr>
        <w:ind w:left="2160" w:hanging="180"/>
      </w:pPr>
    </w:lvl>
    <w:lvl w:ilvl="3" w:tplc="24F04F94" w:tentative="1">
      <w:start w:val="1"/>
      <w:numFmt w:val="decimal"/>
      <w:lvlText w:val="%4."/>
      <w:lvlJc w:val="left"/>
      <w:pPr>
        <w:ind w:left="2880" w:hanging="360"/>
      </w:pPr>
    </w:lvl>
    <w:lvl w:ilvl="4" w:tplc="505E809A" w:tentative="1">
      <w:start w:val="1"/>
      <w:numFmt w:val="lowerLetter"/>
      <w:lvlText w:val="%5."/>
      <w:lvlJc w:val="left"/>
      <w:pPr>
        <w:ind w:left="3600" w:hanging="360"/>
      </w:pPr>
    </w:lvl>
    <w:lvl w:ilvl="5" w:tplc="1E04D598" w:tentative="1">
      <w:start w:val="1"/>
      <w:numFmt w:val="lowerRoman"/>
      <w:lvlText w:val="%6."/>
      <w:lvlJc w:val="right"/>
      <w:pPr>
        <w:ind w:left="4320" w:hanging="180"/>
      </w:pPr>
    </w:lvl>
    <w:lvl w:ilvl="6" w:tplc="BFB2C1B2" w:tentative="1">
      <w:start w:val="1"/>
      <w:numFmt w:val="decimal"/>
      <w:lvlText w:val="%7."/>
      <w:lvlJc w:val="left"/>
      <w:pPr>
        <w:ind w:left="5040" w:hanging="360"/>
      </w:pPr>
    </w:lvl>
    <w:lvl w:ilvl="7" w:tplc="5798F254" w:tentative="1">
      <w:start w:val="1"/>
      <w:numFmt w:val="lowerLetter"/>
      <w:lvlText w:val="%8."/>
      <w:lvlJc w:val="left"/>
      <w:pPr>
        <w:ind w:left="5760" w:hanging="360"/>
      </w:pPr>
    </w:lvl>
    <w:lvl w:ilvl="8" w:tplc="2F589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577BF"/>
    <w:multiLevelType w:val="multilevel"/>
    <w:tmpl w:val="7AD01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A70E7"/>
    <w:multiLevelType w:val="hybridMultilevel"/>
    <w:tmpl w:val="E17CD216"/>
    <w:lvl w:ilvl="0" w:tplc="55AC1C0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B1A039C" w:tentative="1">
      <w:start w:val="1"/>
      <w:numFmt w:val="lowerLetter"/>
      <w:lvlText w:val="%2."/>
      <w:lvlJc w:val="left"/>
      <w:pPr>
        <w:ind w:left="1440" w:hanging="360"/>
      </w:pPr>
    </w:lvl>
    <w:lvl w:ilvl="2" w:tplc="BDA027C4" w:tentative="1">
      <w:start w:val="1"/>
      <w:numFmt w:val="lowerRoman"/>
      <w:lvlText w:val="%3."/>
      <w:lvlJc w:val="right"/>
      <w:pPr>
        <w:ind w:left="2160" w:hanging="180"/>
      </w:pPr>
    </w:lvl>
    <w:lvl w:ilvl="3" w:tplc="F434F9B4" w:tentative="1">
      <w:start w:val="1"/>
      <w:numFmt w:val="decimal"/>
      <w:lvlText w:val="%4."/>
      <w:lvlJc w:val="left"/>
      <w:pPr>
        <w:ind w:left="2880" w:hanging="360"/>
      </w:pPr>
    </w:lvl>
    <w:lvl w:ilvl="4" w:tplc="FE441FF6" w:tentative="1">
      <w:start w:val="1"/>
      <w:numFmt w:val="lowerLetter"/>
      <w:lvlText w:val="%5."/>
      <w:lvlJc w:val="left"/>
      <w:pPr>
        <w:ind w:left="3600" w:hanging="360"/>
      </w:pPr>
    </w:lvl>
    <w:lvl w:ilvl="5" w:tplc="854C2EE4" w:tentative="1">
      <w:start w:val="1"/>
      <w:numFmt w:val="lowerRoman"/>
      <w:lvlText w:val="%6."/>
      <w:lvlJc w:val="right"/>
      <w:pPr>
        <w:ind w:left="4320" w:hanging="180"/>
      </w:pPr>
    </w:lvl>
    <w:lvl w:ilvl="6" w:tplc="3A762AF0" w:tentative="1">
      <w:start w:val="1"/>
      <w:numFmt w:val="decimal"/>
      <w:lvlText w:val="%7."/>
      <w:lvlJc w:val="left"/>
      <w:pPr>
        <w:ind w:left="5040" w:hanging="360"/>
      </w:pPr>
    </w:lvl>
    <w:lvl w:ilvl="7" w:tplc="8B7219CE" w:tentative="1">
      <w:start w:val="1"/>
      <w:numFmt w:val="lowerLetter"/>
      <w:lvlText w:val="%8."/>
      <w:lvlJc w:val="left"/>
      <w:pPr>
        <w:ind w:left="5760" w:hanging="360"/>
      </w:pPr>
    </w:lvl>
    <w:lvl w:ilvl="8" w:tplc="6A887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FF57954"/>
    <w:multiLevelType w:val="hybridMultilevel"/>
    <w:tmpl w:val="EC9A7D84"/>
    <w:lvl w:ilvl="0" w:tplc="FB82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68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CE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40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68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72A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8C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043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10C57E2"/>
    <w:multiLevelType w:val="hybridMultilevel"/>
    <w:tmpl w:val="930A5E60"/>
    <w:lvl w:ilvl="0" w:tplc="694AA3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F2AA7E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7EA83B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F8E72A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4B0378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2881C3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A46660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20410A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82048D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1AF345C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7271CE4"/>
    <w:multiLevelType w:val="multilevel"/>
    <w:tmpl w:val="1166F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1">
    <w:nsid w:val="398574C7"/>
    <w:multiLevelType w:val="hybridMultilevel"/>
    <w:tmpl w:val="9CC0DC8E"/>
    <w:lvl w:ilvl="0" w:tplc="45288F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DCA612E" w:tentative="1">
      <w:start w:val="1"/>
      <w:numFmt w:val="lowerLetter"/>
      <w:lvlText w:val="%2."/>
      <w:lvlJc w:val="left"/>
      <w:pPr>
        <w:ind w:left="1440" w:hanging="360"/>
      </w:pPr>
    </w:lvl>
    <w:lvl w:ilvl="2" w:tplc="C06EDA82" w:tentative="1">
      <w:start w:val="1"/>
      <w:numFmt w:val="lowerRoman"/>
      <w:lvlText w:val="%3."/>
      <w:lvlJc w:val="right"/>
      <w:pPr>
        <w:ind w:left="2160" w:hanging="180"/>
      </w:pPr>
    </w:lvl>
    <w:lvl w:ilvl="3" w:tplc="535437A8" w:tentative="1">
      <w:start w:val="1"/>
      <w:numFmt w:val="decimal"/>
      <w:lvlText w:val="%4."/>
      <w:lvlJc w:val="left"/>
      <w:pPr>
        <w:ind w:left="2880" w:hanging="360"/>
      </w:pPr>
    </w:lvl>
    <w:lvl w:ilvl="4" w:tplc="A80ECAC4" w:tentative="1">
      <w:start w:val="1"/>
      <w:numFmt w:val="lowerLetter"/>
      <w:lvlText w:val="%5."/>
      <w:lvlJc w:val="left"/>
      <w:pPr>
        <w:ind w:left="3600" w:hanging="360"/>
      </w:pPr>
    </w:lvl>
    <w:lvl w:ilvl="5" w:tplc="6BECA1FE" w:tentative="1">
      <w:start w:val="1"/>
      <w:numFmt w:val="lowerRoman"/>
      <w:lvlText w:val="%6."/>
      <w:lvlJc w:val="right"/>
      <w:pPr>
        <w:ind w:left="4320" w:hanging="180"/>
      </w:pPr>
    </w:lvl>
    <w:lvl w:ilvl="6" w:tplc="22E07662" w:tentative="1">
      <w:start w:val="1"/>
      <w:numFmt w:val="decimal"/>
      <w:lvlText w:val="%7."/>
      <w:lvlJc w:val="left"/>
      <w:pPr>
        <w:ind w:left="5040" w:hanging="360"/>
      </w:pPr>
    </w:lvl>
    <w:lvl w:ilvl="7" w:tplc="EAE851D4" w:tentative="1">
      <w:start w:val="1"/>
      <w:numFmt w:val="lowerLetter"/>
      <w:lvlText w:val="%8."/>
      <w:lvlJc w:val="left"/>
      <w:pPr>
        <w:ind w:left="5760" w:hanging="360"/>
      </w:pPr>
    </w:lvl>
    <w:lvl w:ilvl="8" w:tplc="A3464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21BAF"/>
    <w:multiLevelType w:val="multilevel"/>
    <w:tmpl w:val="8F202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F4428"/>
    <w:multiLevelType w:val="multilevel"/>
    <w:tmpl w:val="D4F2D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1">
    <w:nsid w:val="486E6927"/>
    <w:multiLevelType w:val="hybridMultilevel"/>
    <w:tmpl w:val="7AD0E5B2"/>
    <w:lvl w:ilvl="0" w:tplc="77823DC0">
      <w:start w:val="1"/>
      <w:numFmt w:val="decimal"/>
      <w:lvlText w:val="%1)"/>
      <w:lvlJc w:val="left"/>
      <w:pPr>
        <w:ind w:left="1440" w:hanging="360"/>
      </w:pPr>
    </w:lvl>
    <w:lvl w:ilvl="1" w:tplc="7CF67098" w:tentative="1">
      <w:start w:val="1"/>
      <w:numFmt w:val="lowerLetter"/>
      <w:lvlText w:val="%2."/>
      <w:lvlJc w:val="left"/>
      <w:pPr>
        <w:ind w:left="2160" w:hanging="360"/>
      </w:pPr>
    </w:lvl>
    <w:lvl w:ilvl="2" w:tplc="17C6886C" w:tentative="1">
      <w:start w:val="1"/>
      <w:numFmt w:val="lowerRoman"/>
      <w:lvlText w:val="%3."/>
      <w:lvlJc w:val="right"/>
      <w:pPr>
        <w:ind w:left="2880" w:hanging="180"/>
      </w:pPr>
    </w:lvl>
    <w:lvl w:ilvl="3" w:tplc="FDA2F95C" w:tentative="1">
      <w:start w:val="1"/>
      <w:numFmt w:val="decimal"/>
      <w:lvlText w:val="%4."/>
      <w:lvlJc w:val="left"/>
      <w:pPr>
        <w:ind w:left="3600" w:hanging="360"/>
      </w:pPr>
    </w:lvl>
    <w:lvl w:ilvl="4" w:tplc="C68220EA" w:tentative="1">
      <w:start w:val="1"/>
      <w:numFmt w:val="lowerLetter"/>
      <w:lvlText w:val="%5."/>
      <w:lvlJc w:val="left"/>
      <w:pPr>
        <w:ind w:left="4320" w:hanging="360"/>
      </w:pPr>
    </w:lvl>
    <w:lvl w:ilvl="5" w:tplc="1562AC1A" w:tentative="1">
      <w:start w:val="1"/>
      <w:numFmt w:val="lowerRoman"/>
      <w:lvlText w:val="%6."/>
      <w:lvlJc w:val="right"/>
      <w:pPr>
        <w:ind w:left="5040" w:hanging="180"/>
      </w:pPr>
    </w:lvl>
    <w:lvl w:ilvl="6" w:tplc="FD486E54" w:tentative="1">
      <w:start w:val="1"/>
      <w:numFmt w:val="decimal"/>
      <w:lvlText w:val="%7."/>
      <w:lvlJc w:val="left"/>
      <w:pPr>
        <w:ind w:left="5760" w:hanging="360"/>
      </w:pPr>
    </w:lvl>
    <w:lvl w:ilvl="7" w:tplc="15BAD2B2" w:tentative="1">
      <w:start w:val="1"/>
      <w:numFmt w:val="lowerLetter"/>
      <w:lvlText w:val="%8."/>
      <w:lvlJc w:val="left"/>
      <w:pPr>
        <w:ind w:left="6480" w:hanging="360"/>
      </w:pPr>
    </w:lvl>
    <w:lvl w:ilvl="8" w:tplc="6D8861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AFD0916"/>
    <w:multiLevelType w:val="hybridMultilevel"/>
    <w:tmpl w:val="6406D3F2"/>
    <w:lvl w:ilvl="0" w:tplc="922060CC">
      <w:start w:val="1"/>
      <w:numFmt w:val="decimal"/>
      <w:lvlText w:val="%1)"/>
      <w:lvlJc w:val="left"/>
      <w:pPr>
        <w:ind w:left="1440" w:hanging="360"/>
      </w:pPr>
    </w:lvl>
    <w:lvl w:ilvl="1" w:tplc="EBACC3B4" w:tentative="1">
      <w:start w:val="1"/>
      <w:numFmt w:val="lowerLetter"/>
      <w:lvlText w:val="%2."/>
      <w:lvlJc w:val="left"/>
      <w:pPr>
        <w:ind w:left="2160" w:hanging="360"/>
      </w:pPr>
    </w:lvl>
    <w:lvl w:ilvl="2" w:tplc="5720DCBA" w:tentative="1">
      <w:start w:val="1"/>
      <w:numFmt w:val="lowerRoman"/>
      <w:lvlText w:val="%3."/>
      <w:lvlJc w:val="right"/>
      <w:pPr>
        <w:ind w:left="2880" w:hanging="180"/>
      </w:pPr>
    </w:lvl>
    <w:lvl w:ilvl="3" w:tplc="823260CC" w:tentative="1">
      <w:start w:val="1"/>
      <w:numFmt w:val="decimal"/>
      <w:lvlText w:val="%4."/>
      <w:lvlJc w:val="left"/>
      <w:pPr>
        <w:ind w:left="3600" w:hanging="360"/>
      </w:pPr>
    </w:lvl>
    <w:lvl w:ilvl="4" w:tplc="F0244A04" w:tentative="1">
      <w:start w:val="1"/>
      <w:numFmt w:val="lowerLetter"/>
      <w:lvlText w:val="%5."/>
      <w:lvlJc w:val="left"/>
      <w:pPr>
        <w:ind w:left="4320" w:hanging="360"/>
      </w:pPr>
    </w:lvl>
    <w:lvl w:ilvl="5" w:tplc="F6441416" w:tentative="1">
      <w:start w:val="1"/>
      <w:numFmt w:val="lowerRoman"/>
      <w:lvlText w:val="%6."/>
      <w:lvlJc w:val="right"/>
      <w:pPr>
        <w:ind w:left="5040" w:hanging="180"/>
      </w:pPr>
    </w:lvl>
    <w:lvl w:ilvl="6" w:tplc="FBD4A718" w:tentative="1">
      <w:start w:val="1"/>
      <w:numFmt w:val="decimal"/>
      <w:lvlText w:val="%7."/>
      <w:lvlJc w:val="left"/>
      <w:pPr>
        <w:ind w:left="5760" w:hanging="360"/>
      </w:pPr>
    </w:lvl>
    <w:lvl w:ilvl="7" w:tplc="BF4A1D94" w:tentative="1">
      <w:start w:val="1"/>
      <w:numFmt w:val="lowerLetter"/>
      <w:lvlText w:val="%8."/>
      <w:lvlJc w:val="left"/>
      <w:pPr>
        <w:ind w:left="6480" w:hanging="360"/>
      </w:pPr>
    </w:lvl>
    <w:lvl w:ilvl="8" w:tplc="1AACB7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9B7C4B"/>
    <w:multiLevelType w:val="hybridMultilevel"/>
    <w:tmpl w:val="2A4C0FC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1">
    <w:nsid w:val="52B52A5A"/>
    <w:multiLevelType w:val="hybridMultilevel"/>
    <w:tmpl w:val="2DEE93DC"/>
    <w:lvl w:ilvl="0" w:tplc="87925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D2FA02" w:tentative="1">
      <w:start w:val="1"/>
      <w:numFmt w:val="lowerLetter"/>
      <w:lvlText w:val="%2."/>
      <w:lvlJc w:val="left"/>
      <w:pPr>
        <w:ind w:left="1440" w:hanging="360"/>
      </w:pPr>
    </w:lvl>
    <w:lvl w:ilvl="2" w:tplc="E530250E" w:tentative="1">
      <w:start w:val="1"/>
      <w:numFmt w:val="lowerRoman"/>
      <w:lvlText w:val="%3."/>
      <w:lvlJc w:val="right"/>
      <w:pPr>
        <w:ind w:left="2160" w:hanging="180"/>
      </w:pPr>
    </w:lvl>
    <w:lvl w:ilvl="3" w:tplc="12084146" w:tentative="1">
      <w:start w:val="1"/>
      <w:numFmt w:val="decimal"/>
      <w:lvlText w:val="%4."/>
      <w:lvlJc w:val="left"/>
      <w:pPr>
        <w:ind w:left="2880" w:hanging="360"/>
      </w:pPr>
    </w:lvl>
    <w:lvl w:ilvl="4" w:tplc="8FD69E02" w:tentative="1">
      <w:start w:val="1"/>
      <w:numFmt w:val="lowerLetter"/>
      <w:lvlText w:val="%5."/>
      <w:lvlJc w:val="left"/>
      <w:pPr>
        <w:ind w:left="3600" w:hanging="360"/>
      </w:pPr>
    </w:lvl>
    <w:lvl w:ilvl="5" w:tplc="2D42B758" w:tentative="1">
      <w:start w:val="1"/>
      <w:numFmt w:val="lowerRoman"/>
      <w:lvlText w:val="%6."/>
      <w:lvlJc w:val="right"/>
      <w:pPr>
        <w:ind w:left="4320" w:hanging="180"/>
      </w:pPr>
    </w:lvl>
    <w:lvl w:ilvl="6" w:tplc="343E942A" w:tentative="1">
      <w:start w:val="1"/>
      <w:numFmt w:val="decimal"/>
      <w:lvlText w:val="%7."/>
      <w:lvlJc w:val="left"/>
      <w:pPr>
        <w:ind w:left="5040" w:hanging="360"/>
      </w:pPr>
    </w:lvl>
    <w:lvl w:ilvl="7" w:tplc="ACB64380" w:tentative="1">
      <w:start w:val="1"/>
      <w:numFmt w:val="lowerLetter"/>
      <w:lvlText w:val="%8."/>
      <w:lvlJc w:val="left"/>
      <w:pPr>
        <w:ind w:left="5760" w:hanging="360"/>
      </w:pPr>
    </w:lvl>
    <w:lvl w:ilvl="8" w:tplc="19C05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955F5"/>
    <w:multiLevelType w:val="hybridMultilevel"/>
    <w:tmpl w:val="6ACED6AE"/>
    <w:lvl w:ilvl="0" w:tplc="82986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ECE9D8" w:tentative="1">
      <w:start w:val="1"/>
      <w:numFmt w:val="lowerLetter"/>
      <w:lvlText w:val="%2."/>
      <w:lvlJc w:val="left"/>
      <w:pPr>
        <w:ind w:left="1440" w:hanging="360"/>
      </w:pPr>
    </w:lvl>
    <w:lvl w:ilvl="2" w:tplc="7FFAFD30" w:tentative="1">
      <w:start w:val="1"/>
      <w:numFmt w:val="lowerRoman"/>
      <w:lvlText w:val="%3."/>
      <w:lvlJc w:val="right"/>
      <w:pPr>
        <w:ind w:left="2160" w:hanging="180"/>
      </w:pPr>
    </w:lvl>
    <w:lvl w:ilvl="3" w:tplc="E4368B20" w:tentative="1">
      <w:start w:val="1"/>
      <w:numFmt w:val="decimal"/>
      <w:lvlText w:val="%4."/>
      <w:lvlJc w:val="left"/>
      <w:pPr>
        <w:ind w:left="2880" w:hanging="360"/>
      </w:pPr>
    </w:lvl>
    <w:lvl w:ilvl="4" w:tplc="AF0AB764" w:tentative="1">
      <w:start w:val="1"/>
      <w:numFmt w:val="lowerLetter"/>
      <w:lvlText w:val="%5."/>
      <w:lvlJc w:val="left"/>
      <w:pPr>
        <w:ind w:left="3600" w:hanging="360"/>
      </w:pPr>
    </w:lvl>
    <w:lvl w:ilvl="5" w:tplc="F442160E" w:tentative="1">
      <w:start w:val="1"/>
      <w:numFmt w:val="lowerRoman"/>
      <w:lvlText w:val="%6."/>
      <w:lvlJc w:val="right"/>
      <w:pPr>
        <w:ind w:left="4320" w:hanging="180"/>
      </w:pPr>
    </w:lvl>
    <w:lvl w:ilvl="6" w:tplc="9AAE9FE8" w:tentative="1">
      <w:start w:val="1"/>
      <w:numFmt w:val="decimal"/>
      <w:lvlText w:val="%7."/>
      <w:lvlJc w:val="left"/>
      <w:pPr>
        <w:ind w:left="5040" w:hanging="360"/>
      </w:pPr>
    </w:lvl>
    <w:lvl w:ilvl="7" w:tplc="19A0582E" w:tentative="1">
      <w:start w:val="1"/>
      <w:numFmt w:val="lowerLetter"/>
      <w:lvlText w:val="%8."/>
      <w:lvlJc w:val="left"/>
      <w:pPr>
        <w:ind w:left="5760" w:hanging="360"/>
      </w:pPr>
    </w:lvl>
    <w:lvl w:ilvl="8" w:tplc="67F22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5AF5224"/>
    <w:multiLevelType w:val="hybridMultilevel"/>
    <w:tmpl w:val="7BFE5414"/>
    <w:lvl w:ilvl="0" w:tplc="EF74B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7E500A" w:tentative="1">
      <w:start w:val="1"/>
      <w:numFmt w:val="lowerLetter"/>
      <w:lvlText w:val="%2."/>
      <w:lvlJc w:val="left"/>
      <w:pPr>
        <w:ind w:left="1800" w:hanging="360"/>
      </w:pPr>
    </w:lvl>
    <w:lvl w:ilvl="2" w:tplc="F1AE39A6" w:tentative="1">
      <w:start w:val="1"/>
      <w:numFmt w:val="lowerRoman"/>
      <w:lvlText w:val="%3."/>
      <w:lvlJc w:val="right"/>
      <w:pPr>
        <w:ind w:left="2520" w:hanging="180"/>
      </w:pPr>
    </w:lvl>
    <w:lvl w:ilvl="3" w:tplc="10CCDCF8" w:tentative="1">
      <w:start w:val="1"/>
      <w:numFmt w:val="decimal"/>
      <w:lvlText w:val="%4."/>
      <w:lvlJc w:val="left"/>
      <w:pPr>
        <w:ind w:left="3240" w:hanging="360"/>
      </w:pPr>
    </w:lvl>
    <w:lvl w:ilvl="4" w:tplc="D4685172" w:tentative="1">
      <w:start w:val="1"/>
      <w:numFmt w:val="lowerLetter"/>
      <w:lvlText w:val="%5."/>
      <w:lvlJc w:val="left"/>
      <w:pPr>
        <w:ind w:left="3960" w:hanging="360"/>
      </w:pPr>
    </w:lvl>
    <w:lvl w:ilvl="5" w:tplc="EFC29F0C" w:tentative="1">
      <w:start w:val="1"/>
      <w:numFmt w:val="lowerRoman"/>
      <w:lvlText w:val="%6."/>
      <w:lvlJc w:val="right"/>
      <w:pPr>
        <w:ind w:left="4680" w:hanging="180"/>
      </w:pPr>
    </w:lvl>
    <w:lvl w:ilvl="6" w:tplc="1384230C" w:tentative="1">
      <w:start w:val="1"/>
      <w:numFmt w:val="decimal"/>
      <w:lvlText w:val="%7."/>
      <w:lvlJc w:val="left"/>
      <w:pPr>
        <w:ind w:left="5400" w:hanging="360"/>
      </w:pPr>
    </w:lvl>
    <w:lvl w:ilvl="7" w:tplc="D0667E50" w:tentative="1">
      <w:start w:val="1"/>
      <w:numFmt w:val="lowerLetter"/>
      <w:lvlText w:val="%8."/>
      <w:lvlJc w:val="left"/>
      <w:pPr>
        <w:ind w:left="6120" w:hanging="360"/>
      </w:pPr>
    </w:lvl>
    <w:lvl w:ilvl="8" w:tplc="399C78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625C23"/>
    <w:multiLevelType w:val="multilevel"/>
    <w:tmpl w:val="FC248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1">
    <w:nsid w:val="597C2EB6"/>
    <w:multiLevelType w:val="hybridMultilevel"/>
    <w:tmpl w:val="79A2A31E"/>
    <w:lvl w:ilvl="0" w:tplc="00505DC4">
      <w:start w:val="1"/>
      <w:numFmt w:val="decimal"/>
      <w:lvlText w:val="%1)"/>
      <w:lvlJc w:val="left"/>
      <w:pPr>
        <w:ind w:left="1440" w:hanging="360"/>
      </w:pPr>
    </w:lvl>
    <w:lvl w:ilvl="1" w:tplc="A87E7D32" w:tentative="1">
      <w:start w:val="1"/>
      <w:numFmt w:val="lowerLetter"/>
      <w:lvlText w:val="%2."/>
      <w:lvlJc w:val="left"/>
      <w:pPr>
        <w:ind w:left="2160" w:hanging="360"/>
      </w:pPr>
    </w:lvl>
    <w:lvl w:ilvl="2" w:tplc="58320458" w:tentative="1">
      <w:start w:val="1"/>
      <w:numFmt w:val="lowerRoman"/>
      <w:lvlText w:val="%3."/>
      <w:lvlJc w:val="right"/>
      <w:pPr>
        <w:ind w:left="2880" w:hanging="180"/>
      </w:pPr>
    </w:lvl>
    <w:lvl w:ilvl="3" w:tplc="FC7E1E06" w:tentative="1">
      <w:start w:val="1"/>
      <w:numFmt w:val="decimal"/>
      <w:lvlText w:val="%4."/>
      <w:lvlJc w:val="left"/>
      <w:pPr>
        <w:ind w:left="3600" w:hanging="360"/>
      </w:pPr>
    </w:lvl>
    <w:lvl w:ilvl="4" w:tplc="45C4D61A" w:tentative="1">
      <w:start w:val="1"/>
      <w:numFmt w:val="lowerLetter"/>
      <w:lvlText w:val="%5."/>
      <w:lvlJc w:val="left"/>
      <w:pPr>
        <w:ind w:left="4320" w:hanging="360"/>
      </w:pPr>
    </w:lvl>
    <w:lvl w:ilvl="5" w:tplc="442E2ADA" w:tentative="1">
      <w:start w:val="1"/>
      <w:numFmt w:val="lowerRoman"/>
      <w:lvlText w:val="%6."/>
      <w:lvlJc w:val="right"/>
      <w:pPr>
        <w:ind w:left="5040" w:hanging="180"/>
      </w:pPr>
    </w:lvl>
    <w:lvl w:ilvl="6" w:tplc="314EE138" w:tentative="1">
      <w:start w:val="1"/>
      <w:numFmt w:val="decimal"/>
      <w:lvlText w:val="%7."/>
      <w:lvlJc w:val="left"/>
      <w:pPr>
        <w:ind w:left="5760" w:hanging="360"/>
      </w:pPr>
    </w:lvl>
    <w:lvl w:ilvl="7" w:tplc="DD907452" w:tentative="1">
      <w:start w:val="1"/>
      <w:numFmt w:val="lowerLetter"/>
      <w:lvlText w:val="%8."/>
      <w:lvlJc w:val="left"/>
      <w:pPr>
        <w:ind w:left="6480" w:hanging="360"/>
      </w:pPr>
    </w:lvl>
    <w:lvl w:ilvl="8" w:tplc="E8B04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101B90"/>
    <w:multiLevelType w:val="hybridMultilevel"/>
    <w:tmpl w:val="DF56A194"/>
    <w:lvl w:ilvl="0" w:tplc="1718473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9CCE42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CD055E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0DA206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DF2E51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7D8EC4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94C653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C14824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36CCE6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110006A"/>
    <w:multiLevelType w:val="multilevel"/>
    <w:tmpl w:val="3D1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9529B7"/>
    <w:multiLevelType w:val="multilevel"/>
    <w:tmpl w:val="017C6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1">
    <w:nsid w:val="677B1ABA"/>
    <w:multiLevelType w:val="hybridMultilevel"/>
    <w:tmpl w:val="0004E942"/>
    <w:lvl w:ilvl="0" w:tplc="70C0117A">
      <w:start w:val="1"/>
      <w:numFmt w:val="decimal"/>
      <w:lvlText w:val="%1."/>
      <w:lvlJc w:val="left"/>
      <w:pPr>
        <w:ind w:left="1287" w:hanging="360"/>
      </w:pPr>
    </w:lvl>
    <w:lvl w:ilvl="1" w:tplc="E49840EA" w:tentative="1">
      <w:start w:val="1"/>
      <w:numFmt w:val="lowerLetter"/>
      <w:lvlText w:val="%2."/>
      <w:lvlJc w:val="left"/>
      <w:pPr>
        <w:ind w:left="2007" w:hanging="360"/>
      </w:pPr>
    </w:lvl>
    <w:lvl w:ilvl="2" w:tplc="9BBA971C" w:tentative="1">
      <w:start w:val="1"/>
      <w:numFmt w:val="lowerRoman"/>
      <w:lvlText w:val="%3."/>
      <w:lvlJc w:val="right"/>
      <w:pPr>
        <w:ind w:left="2727" w:hanging="180"/>
      </w:pPr>
    </w:lvl>
    <w:lvl w:ilvl="3" w:tplc="95DC908E" w:tentative="1">
      <w:start w:val="1"/>
      <w:numFmt w:val="decimal"/>
      <w:lvlText w:val="%4."/>
      <w:lvlJc w:val="left"/>
      <w:pPr>
        <w:ind w:left="3447" w:hanging="360"/>
      </w:pPr>
    </w:lvl>
    <w:lvl w:ilvl="4" w:tplc="1222EF6A" w:tentative="1">
      <w:start w:val="1"/>
      <w:numFmt w:val="lowerLetter"/>
      <w:lvlText w:val="%5."/>
      <w:lvlJc w:val="left"/>
      <w:pPr>
        <w:ind w:left="4167" w:hanging="360"/>
      </w:pPr>
    </w:lvl>
    <w:lvl w:ilvl="5" w:tplc="6A4A03C2" w:tentative="1">
      <w:start w:val="1"/>
      <w:numFmt w:val="lowerRoman"/>
      <w:lvlText w:val="%6."/>
      <w:lvlJc w:val="right"/>
      <w:pPr>
        <w:ind w:left="4887" w:hanging="180"/>
      </w:pPr>
    </w:lvl>
    <w:lvl w:ilvl="6" w:tplc="6C00974E" w:tentative="1">
      <w:start w:val="1"/>
      <w:numFmt w:val="decimal"/>
      <w:lvlText w:val="%7."/>
      <w:lvlJc w:val="left"/>
      <w:pPr>
        <w:ind w:left="5607" w:hanging="360"/>
      </w:pPr>
    </w:lvl>
    <w:lvl w:ilvl="7" w:tplc="2694441C" w:tentative="1">
      <w:start w:val="1"/>
      <w:numFmt w:val="lowerLetter"/>
      <w:lvlText w:val="%8."/>
      <w:lvlJc w:val="left"/>
      <w:pPr>
        <w:ind w:left="6327" w:hanging="360"/>
      </w:pPr>
    </w:lvl>
    <w:lvl w:ilvl="8" w:tplc="534877E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C412AD"/>
    <w:multiLevelType w:val="hybridMultilevel"/>
    <w:tmpl w:val="B35E9984"/>
    <w:lvl w:ilvl="0" w:tplc="6D10709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26E763E" w:tentative="1">
      <w:start w:val="1"/>
      <w:numFmt w:val="lowerLetter"/>
      <w:lvlText w:val="%2."/>
      <w:lvlJc w:val="left"/>
      <w:pPr>
        <w:ind w:left="1506" w:hanging="360"/>
      </w:pPr>
    </w:lvl>
    <w:lvl w:ilvl="2" w:tplc="960A7334" w:tentative="1">
      <w:start w:val="1"/>
      <w:numFmt w:val="lowerRoman"/>
      <w:lvlText w:val="%3."/>
      <w:lvlJc w:val="right"/>
      <w:pPr>
        <w:ind w:left="2226" w:hanging="180"/>
      </w:pPr>
    </w:lvl>
    <w:lvl w:ilvl="3" w:tplc="EA88F778" w:tentative="1">
      <w:start w:val="1"/>
      <w:numFmt w:val="decimal"/>
      <w:lvlText w:val="%4."/>
      <w:lvlJc w:val="left"/>
      <w:pPr>
        <w:ind w:left="2946" w:hanging="360"/>
      </w:pPr>
    </w:lvl>
    <w:lvl w:ilvl="4" w:tplc="5616FF24" w:tentative="1">
      <w:start w:val="1"/>
      <w:numFmt w:val="lowerLetter"/>
      <w:lvlText w:val="%5."/>
      <w:lvlJc w:val="left"/>
      <w:pPr>
        <w:ind w:left="3666" w:hanging="360"/>
      </w:pPr>
    </w:lvl>
    <w:lvl w:ilvl="5" w:tplc="B2A25D7E" w:tentative="1">
      <w:start w:val="1"/>
      <w:numFmt w:val="lowerRoman"/>
      <w:lvlText w:val="%6."/>
      <w:lvlJc w:val="right"/>
      <w:pPr>
        <w:ind w:left="4386" w:hanging="180"/>
      </w:pPr>
    </w:lvl>
    <w:lvl w:ilvl="6" w:tplc="2030556C" w:tentative="1">
      <w:start w:val="1"/>
      <w:numFmt w:val="decimal"/>
      <w:lvlText w:val="%7."/>
      <w:lvlJc w:val="left"/>
      <w:pPr>
        <w:ind w:left="5106" w:hanging="360"/>
      </w:pPr>
    </w:lvl>
    <w:lvl w:ilvl="7" w:tplc="9490E712" w:tentative="1">
      <w:start w:val="1"/>
      <w:numFmt w:val="lowerLetter"/>
      <w:lvlText w:val="%8."/>
      <w:lvlJc w:val="left"/>
      <w:pPr>
        <w:ind w:left="5826" w:hanging="360"/>
      </w:pPr>
    </w:lvl>
    <w:lvl w:ilvl="8" w:tplc="4E905A2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1">
    <w:nsid w:val="7318312A"/>
    <w:multiLevelType w:val="hybridMultilevel"/>
    <w:tmpl w:val="BB902AB0"/>
    <w:lvl w:ilvl="0" w:tplc="121C263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71DC615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0DC4ED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AC8B83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4CE80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22E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EB0117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CFE946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0467AE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6921184"/>
    <w:multiLevelType w:val="hybridMultilevel"/>
    <w:tmpl w:val="B35E9984"/>
    <w:lvl w:ilvl="0" w:tplc="AC6421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EA320838" w:tentative="1">
      <w:start w:val="1"/>
      <w:numFmt w:val="lowerLetter"/>
      <w:lvlText w:val="%2."/>
      <w:lvlJc w:val="left"/>
      <w:pPr>
        <w:ind w:left="1506" w:hanging="360"/>
      </w:pPr>
    </w:lvl>
    <w:lvl w:ilvl="2" w:tplc="C49895BA" w:tentative="1">
      <w:start w:val="1"/>
      <w:numFmt w:val="lowerRoman"/>
      <w:lvlText w:val="%3."/>
      <w:lvlJc w:val="right"/>
      <w:pPr>
        <w:ind w:left="2226" w:hanging="180"/>
      </w:pPr>
    </w:lvl>
    <w:lvl w:ilvl="3" w:tplc="9E5E1EAC" w:tentative="1">
      <w:start w:val="1"/>
      <w:numFmt w:val="decimal"/>
      <w:lvlText w:val="%4."/>
      <w:lvlJc w:val="left"/>
      <w:pPr>
        <w:ind w:left="2946" w:hanging="360"/>
      </w:pPr>
    </w:lvl>
    <w:lvl w:ilvl="4" w:tplc="1F0A0D0E" w:tentative="1">
      <w:start w:val="1"/>
      <w:numFmt w:val="lowerLetter"/>
      <w:lvlText w:val="%5."/>
      <w:lvlJc w:val="left"/>
      <w:pPr>
        <w:ind w:left="3666" w:hanging="360"/>
      </w:pPr>
    </w:lvl>
    <w:lvl w:ilvl="5" w:tplc="4D88D2CA" w:tentative="1">
      <w:start w:val="1"/>
      <w:numFmt w:val="lowerRoman"/>
      <w:lvlText w:val="%6."/>
      <w:lvlJc w:val="right"/>
      <w:pPr>
        <w:ind w:left="4386" w:hanging="180"/>
      </w:pPr>
    </w:lvl>
    <w:lvl w:ilvl="6" w:tplc="33C0B5B8" w:tentative="1">
      <w:start w:val="1"/>
      <w:numFmt w:val="decimal"/>
      <w:lvlText w:val="%7."/>
      <w:lvlJc w:val="left"/>
      <w:pPr>
        <w:ind w:left="5106" w:hanging="360"/>
      </w:pPr>
    </w:lvl>
    <w:lvl w:ilvl="7" w:tplc="C51075FA" w:tentative="1">
      <w:start w:val="1"/>
      <w:numFmt w:val="lowerLetter"/>
      <w:lvlText w:val="%8."/>
      <w:lvlJc w:val="left"/>
      <w:pPr>
        <w:ind w:left="5826" w:hanging="360"/>
      </w:pPr>
    </w:lvl>
    <w:lvl w:ilvl="8" w:tplc="8348C22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6B30CA6"/>
    <w:multiLevelType w:val="multilevel"/>
    <w:tmpl w:val="C1C41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4" w15:restartNumberingAfterBreak="0">
    <w:nsid w:val="78F176D0"/>
    <w:multiLevelType w:val="multilevel"/>
    <w:tmpl w:val="B924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1">
    <w:nsid w:val="7B3B4DAD"/>
    <w:multiLevelType w:val="hybridMultilevel"/>
    <w:tmpl w:val="47D0515C"/>
    <w:lvl w:ilvl="0" w:tplc="1FBE2DF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C234D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F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CC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CA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8A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EC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4B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887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56B54"/>
    <w:multiLevelType w:val="hybridMultilevel"/>
    <w:tmpl w:val="75A47DC0"/>
    <w:lvl w:ilvl="0" w:tplc="3356B62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/>
        <w:color w:val="auto"/>
      </w:rPr>
    </w:lvl>
    <w:lvl w:ilvl="1" w:tplc="703C2E28" w:tentative="1">
      <w:start w:val="1"/>
      <w:numFmt w:val="lowerLetter"/>
      <w:lvlText w:val="%2."/>
      <w:lvlJc w:val="left"/>
      <w:pPr>
        <w:ind w:left="1440" w:hanging="360"/>
      </w:pPr>
    </w:lvl>
    <w:lvl w:ilvl="2" w:tplc="25CA0EBE" w:tentative="1">
      <w:start w:val="1"/>
      <w:numFmt w:val="lowerRoman"/>
      <w:lvlText w:val="%3."/>
      <w:lvlJc w:val="right"/>
      <w:pPr>
        <w:ind w:left="2160" w:hanging="180"/>
      </w:pPr>
    </w:lvl>
    <w:lvl w:ilvl="3" w:tplc="105ACA38" w:tentative="1">
      <w:start w:val="1"/>
      <w:numFmt w:val="decimal"/>
      <w:lvlText w:val="%4."/>
      <w:lvlJc w:val="left"/>
      <w:pPr>
        <w:ind w:left="2880" w:hanging="360"/>
      </w:pPr>
    </w:lvl>
    <w:lvl w:ilvl="4" w:tplc="7138027C" w:tentative="1">
      <w:start w:val="1"/>
      <w:numFmt w:val="lowerLetter"/>
      <w:lvlText w:val="%5."/>
      <w:lvlJc w:val="left"/>
      <w:pPr>
        <w:ind w:left="3600" w:hanging="360"/>
      </w:pPr>
    </w:lvl>
    <w:lvl w:ilvl="5" w:tplc="D0EEB46C" w:tentative="1">
      <w:start w:val="1"/>
      <w:numFmt w:val="lowerRoman"/>
      <w:lvlText w:val="%6."/>
      <w:lvlJc w:val="right"/>
      <w:pPr>
        <w:ind w:left="4320" w:hanging="180"/>
      </w:pPr>
    </w:lvl>
    <w:lvl w:ilvl="6" w:tplc="40C2C042" w:tentative="1">
      <w:start w:val="1"/>
      <w:numFmt w:val="decimal"/>
      <w:lvlText w:val="%7."/>
      <w:lvlJc w:val="left"/>
      <w:pPr>
        <w:ind w:left="5040" w:hanging="360"/>
      </w:pPr>
    </w:lvl>
    <w:lvl w:ilvl="7" w:tplc="2A509C9E" w:tentative="1">
      <w:start w:val="1"/>
      <w:numFmt w:val="lowerLetter"/>
      <w:lvlText w:val="%8."/>
      <w:lvlJc w:val="left"/>
      <w:pPr>
        <w:ind w:left="5760" w:hanging="360"/>
      </w:pPr>
    </w:lvl>
    <w:lvl w:ilvl="8" w:tplc="C94AD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54145"/>
    <w:multiLevelType w:val="multilevel"/>
    <w:tmpl w:val="6D968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904490046">
    <w:abstractNumId w:val="41"/>
  </w:num>
  <w:num w:numId="2" w16cid:durableId="99835757">
    <w:abstractNumId w:val="20"/>
  </w:num>
  <w:num w:numId="3" w16cid:durableId="159663930">
    <w:abstractNumId w:val="2"/>
  </w:num>
  <w:num w:numId="4" w16cid:durableId="1413508320">
    <w:abstractNumId w:val="5"/>
  </w:num>
  <w:num w:numId="5" w16cid:durableId="1682707026">
    <w:abstractNumId w:val="45"/>
  </w:num>
  <w:num w:numId="6" w16cid:durableId="181095654">
    <w:abstractNumId w:val="38"/>
  </w:num>
  <w:num w:numId="7" w16cid:durableId="774902406">
    <w:abstractNumId w:val="21"/>
  </w:num>
  <w:num w:numId="8" w16cid:durableId="1273168541">
    <w:abstractNumId w:val="40"/>
  </w:num>
  <w:num w:numId="9" w16cid:durableId="1231231331">
    <w:abstractNumId w:val="10"/>
  </w:num>
  <w:num w:numId="10" w16cid:durableId="484903363">
    <w:abstractNumId w:val="32"/>
  </w:num>
  <w:num w:numId="11" w16cid:durableId="1398161533">
    <w:abstractNumId w:val="13"/>
  </w:num>
  <w:num w:numId="12" w16cid:durableId="1572816350">
    <w:abstractNumId w:val="12"/>
  </w:num>
  <w:num w:numId="13" w16cid:durableId="1240095289">
    <w:abstractNumId w:val="27"/>
  </w:num>
  <w:num w:numId="14" w16cid:durableId="524640085">
    <w:abstractNumId w:val="6"/>
  </w:num>
  <w:num w:numId="15" w16cid:durableId="1082752200">
    <w:abstractNumId w:val="15"/>
  </w:num>
  <w:num w:numId="16" w16cid:durableId="117184533">
    <w:abstractNumId w:val="30"/>
  </w:num>
  <w:num w:numId="17" w16cid:durableId="1502086810">
    <w:abstractNumId w:val="34"/>
  </w:num>
  <w:num w:numId="18" w16cid:durableId="1488009997">
    <w:abstractNumId w:val="24"/>
  </w:num>
  <w:num w:numId="19" w16cid:durableId="1605726516">
    <w:abstractNumId w:val="28"/>
  </w:num>
  <w:num w:numId="20" w16cid:durableId="25984621">
    <w:abstractNumId w:val="4"/>
  </w:num>
  <w:num w:numId="21" w16cid:durableId="58133496">
    <w:abstractNumId w:val="8"/>
  </w:num>
  <w:num w:numId="22" w16cid:durableId="836461809">
    <w:abstractNumId w:val="11"/>
  </w:num>
  <w:num w:numId="23" w16cid:durableId="350423809">
    <w:abstractNumId w:val="17"/>
  </w:num>
  <w:num w:numId="24" w16cid:durableId="374621121">
    <w:abstractNumId w:val="9"/>
  </w:num>
  <w:num w:numId="25" w16cid:durableId="326058812">
    <w:abstractNumId w:val="36"/>
  </w:num>
  <w:num w:numId="26" w16cid:durableId="1968855428">
    <w:abstractNumId w:val="14"/>
  </w:num>
  <w:num w:numId="27" w16cid:durableId="3477731">
    <w:abstractNumId w:val="25"/>
  </w:num>
  <w:num w:numId="28" w16cid:durableId="1545218368">
    <w:abstractNumId w:val="37"/>
  </w:num>
  <w:num w:numId="29" w16cid:durableId="387800522">
    <w:abstractNumId w:val="23"/>
  </w:num>
  <w:num w:numId="30" w16cid:durableId="950820453">
    <w:abstractNumId w:val="18"/>
  </w:num>
  <w:num w:numId="31" w16cid:durableId="1146822758">
    <w:abstractNumId w:val="31"/>
  </w:num>
  <w:num w:numId="32" w16cid:durableId="2101754793">
    <w:abstractNumId w:val="1"/>
  </w:num>
  <w:num w:numId="33" w16cid:durableId="735665369">
    <w:abstractNumId w:val="47"/>
  </w:num>
  <w:num w:numId="34" w16cid:durableId="597761357">
    <w:abstractNumId w:val="33"/>
  </w:num>
  <w:num w:numId="35" w16cid:durableId="1326856318">
    <w:abstractNumId w:val="43"/>
  </w:num>
  <w:num w:numId="36" w16cid:durableId="288096351">
    <w:abstractNumId w:val="35"/>
  </w:num>
  <w:num w:numId="37" w16cid:durableId="384062670">
    <w:abstractNumId w:val="26"/>
  </w:num>
  <w:num w:numId="38" w16cid:durableId="538738509">
    <w:abstractNumId w:val="3"/>
  </w:num>
  <w:num w:numId="39" w16cid:durableId="1741558964">
    <w:abstractNumId w:val="44"/>
  </w:num>
  <w:num w:numId="40" w16cid:durableId="1943755419">
    <w:abstractNumId w:val="46"/>
  </w:num>
  <w:num w:numId="41" w16cid:durableId="1286430657">
    <w:abstractNumId w:val="22"/>
  </w:num>
  <w:num w:numId="42" w16cid:durableId="2082289413">
    <w:abstractNumId w:val="42"/>
  </w:num>
  <w:num w:numId="43" w16cid:durableId="1103501087">
    <w:abstractNumId w:val="39"/>
  </w:num>
  <w:num w:numId="44" w16cid:durableId="2084985187">
    <w:abstractNumId w:val="19"/>
  </w:num>
  <w:num w:numId="45" w16cid:durableId="109276761">
    <w:abstractNumId w:val="0"/>
  </w:num>
  <w:num w:numId="46" w16cid:durableId="2085177085">
    <w:abstractNumId w:val="16"/>
  </w:num>
  <w:num w:numId="47" w16cid:durableId="686058108">
    <w:abstractNumId w:val="7"/>
  </w:num>
  <w:num w:numId="48" w16cid:durableId="3475679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5121"/>
    <w:rsid w:val="00027E4A"/>
    <w:rsid w:val="0003596E"/>
    <w:rsid w:val="00046091"/>
    <w:rsid w:val="000465AD"/>
    <w:rsid w:val="0004668C"/>
    <w:rsid w:val="00046C79"/>
    <w:rsid w:val="0004754F"/>
    <w:rsid w:val="00062371"/>
    <w:rsid w:val="00062B8D"/>
    <w:rsid w:val="0007139B"/>
    <w:rsid w:val="000768BA"/>
    <w:rsid w:val="0008273C"/>
    <w:rsid w:val="00083D1C"/>
    <w:rsid w:val="0009311F"/>
    <w:rsid w:val="000964C1"/>
    <w:rsid w:val="000975CC"/>
    <w:rsid w:val="000A566A"/>
    <w:rsid w:val="000A5799"/>
    <w:rsid w:val="000B6367"/>
    <w:rsid w:val="000C57CA"/>
    <w:rsid w:val="000D2AB5"/>
    <w:rsid w:val="000D5074"/>
    <w:rsid w:val="000D6D02"/>
    <w:rsid w:val="000D6FC5"/>
    <w:rsid w:val="000E6AEC"/>
    <w:rsid w:val="00100457"/>
    <w:rsid w:val="00102241"/>
    <w:rsid w:val="001035E9"/>
    <w:rsid w:val="00105A07"/>
    <w:rsid w:val="001112AF"/>
    <w:rsid w:val="00112275"/>
    <w:rsid w:val="00120120"/>
    <w:rsid w:val="0012068F"/>
    <w:rsid w:val="00130026"/>
    <w:rsid w:val="001347B5"/>
    <w:rsid w:val="00140495"/>
    <w:rsid w:val="001417F9"/>
    <w:rsid w:val="00144FB9"/>
    <w:rsid w:val="00145803"/>
    <w:rsid w:val="001528A0"/>
    <w:rsid w:val="00155F58"/>
    <w:rsid w:val="0015627E"/>
    <w:rsid w:val="00161111"/>
    <w:rsid w:val="00163BE7"/>
    <w:rsid w:val="00171FE7"/>
    <w:rsid w:val="00175BB2"/>
    <w:rsid w:val="001769EC"/>
    <w:rsid w:val="00176BB7"/>
    <w:rsid w:val="00177647"/>
    <w:rsid w:val="00190AC4"/>
    <w:rsid w:val="001922A4"/>
    <w:rsid w:val="00192FF3"/>
    <w:rsid w:val="001A5AD7"/>
    <w:rsid w:val="001B18AD"/>
    <w:rsid w:val="001B383D"/>
    <w:rsid w:val="001C0ABE"/>
    <w:rsid w:val="001C1CE2"/>
    <w:rsid w:val="001C7200"/>
    <w:rsid w:val="001D2A27"/>
    <w:rsid w:val="001D5E51"/>
    <w:rsid w:val="001E2E7C"/>
    <w:rsid w:val="001E4054"/>
    <w:rsid w:val="001F090E"/>
    <w:rsid w:val="001F5EE4"/>
    <w:rsid w:val="00212CF5"/>
    <w:rsid w:val="00216AA6"/>
    <w:rsid w:val="00222AB0"/>
    <w:rsid w:val="0022308E"/>
    <w:rsid w:val="0022664C"/>
    <w:rsid w:val="00232858"/>
    <w:rsid w:val="00236F9E"/>
    <w:rsid w:val="00237535"/>
    <w:rsid w:val="002378E0"/>
    <w:rsid w:val="002456D5"/>
    <w:rsid w:val="00255AF3"/>
    <w:rsid w:val="00260729"/>
    <w:rsid w:val="00267BC7"/>
    <w:rsid w:val="002712BA"/>
    <w:rsid w:val="00273F16"/>
    <w:rsid w:val="00285B98"/>
    <w:rsid w:val="00286144"/>
    <w:rsid w:val="0028633B"/>
    <w:rsid w:val="002A1E70"/>
    <w:rsid w:val="002A27BF"/>
    <w:rsid w:val="002B1859"/>
    <w:rsid w:val="002C1C4E"/>
    <w:rsid w:val="002C4003"/>
    <w:rsid w:val="002C6E1B"/>
    <w:rsid w:val="002D1CB9"/>
    <w:rsid w:val="002D63CD"/>
    <w:rsid w:val="002E0C89"/>
    <w:rsid w:val="002E0EE3"/>
    <w:rsid w:val="002E132D"/>
    <w:rsid w:val="002F162B"/>
    <w:rsid w:val="002F1CD5"/>
    <w:rsid w:val="00304E23"/>
    <w:rsid w:val="00314722"/>
    <w:rsid w:val="003155D0"/>
    <w:rsid w:val="00320F0B"/>
    <w:rsid w:val="00324F82"/>
    <w:rsid w:val="0032777F"/>
    <w:rsid w:val="003322E5"/>
    <w:rsid w:val="00336A3A"/>
    <w:rsid w:val="0034606C"/>
    <w:rsid w:val="00346A31"/>
    <w:rsid w:val="003528E7"/>
    <w:rsid w:val="00353FAB"/>
    <w:rsid w:val="00354A6A"/>
    <w:rsid w:val="00360456"/>
    <w:rsid w:val="00363EA1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9539D"/>
    <w:rsid w:val="003A1396"/>
    <w:rsid w:val="003A4D5B"/>
    <w:rsid w:val="003A745B"/>
    <w:rsid w:val="003B3890"/>
    <w:rsid w:val="003C1780"/>
    <w:rsid w:val="003C26C4"/>
    <w:rsid w:val="003C2A83"/>
    <w:rsid w:val="003C350D"/>
    <w:rsid w:val="003C4CBC"/>
    <w:rsid w:val="003D0727"/>
    <w:rsid w:val="003D2E8A"/>
    <w:rsid w:val="003D40DF"/>
    <w:rsid w:val="003D5225"/>
    <w:rsid w:val="003E078F"/>
    <w:rsid w:val="004041DE"/>
    <w:rsid w:val="004160A6"/>
    <w:rsid w:val="00417C76"/>
    <w:rsid w:val="00420613"/>
    <w:rsid w:val="004259D9"/>
    <w:rsid w:val="00425B6B"/>
    <w:rsid w:val="00434337"/>
    <w:rsid w:val="00435EA8"/>
    <w:rsid w:val="00440578"/>
    <w:rsid w:val="00441593"/>
    <w:rsid w:val="00446B81"/>
    <w:rsid w:val="00454B18"/>
    <w:rsid w:val="00461057"/>
    <w:rsid w:val="0046475B"/>
    <w:rsid w:val="00471A43"/>
    <w:rsid w:val="00472E50"/>
    <w:rsid w:val="00473A28"/>
    <w:rsid w:val="00483CAE"/>
    <w:rsid w:val="00494CF6"/>
    <w:rsid w:val="00494D29"/>
    <w:rsid w:val="00495070"/>
    <w:rsid w:val="00496239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D7325"/>
    <w:rsid w:val="004D7D55"/>
    <w:rsid w:val="004F007E"/>
    <w:rsid w:val="004F2653"/>
    <w:rsid w:val="004F324B"/>
    <w:rsid w:val="00502D08"/>
    <w:rsid w:val="0051179F"/>
    <w:rsid w:val="00514334"/>
    <w:rsid w:val="00514957"/>
    <w:rsid w:val="00531AAA"/>
    <w:rsid w:val="00531C82"/>
    <w:rsid w:val="005328EA"/>
    <w:rsid w:val="005359E6"/>
    <w:rsid w:val="00537913"/>
    <w:rsid w:val="00547EEC"/>
    <w:rsid w:val="005509E3"/>
    <w:rsid w:val="00552713"/>
    <w:rsid w:val="00552C90"/>
    <w:rsid w:val="00563745"/>
    <w:rsid w:val="005663DD"/>
    <w:rsid w:val="0056748A"/>
    <w:rsid w:val="005740E5"/>
    <w:rsid w:val="0057410A"/>
    <w:rsid w:val="00574BCC"/>
    <w:rsid w:val="005766FB"/>
    <w:rsid w:val="005816F1"/>
    <w:rsid w:val="00586F16"/>
    <w:rsid w:val="005877A7"/>
    <w:rsid w:val="00591112"/>
    <w:rsid w:val="005928DD"/>
    <w:rsid w:val="00593F18"/>
    <w:rsid w:val="00594164"/>
    <w:rsid w:val="005A1AE9"/>
    <w:rsid w:val="005A1F2D"/>
    <w:rsid w:val="005A2E9B"/>
    <w:rsid w:val="005B43C2"/>
    <w:rsid w:val="005C6394"/>
    <w:rsid w:val="005C6D38"/>
    <w:rsid w:val="005E03C5"/>
    <w:rsid w:val="005E15FC"/>
    <w:rsid w:val="005E4F18"/>
    <w:rsid w:val="005F3551"/>
    <w:rsid w:val="005F3B2B"/>
    <w:rsid w:val="0060450E"/>
    <w:rsid w:val="00604CF9"/>
    <w:rsid w:val="0062209E"/>
    <w:rsid w:val="006222FC"/>
    <w:rsid w:val="00626AE4"/>
    <w:rsid w:val="00626DAB"/>
    <w:rsid w:val="00627CCE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77EB0"/>
    <w:rsid w:val="0068368A"/>
    <w:rsid w:val="00684D29"/>
    <w:rsid w:val="006918D6"/>
    <w:rsid w:val="00692804"/>
    <w:rsid w:val="0069514B"/>
    <w:rsid w:val="006A0844"/>
    <w:rsid w:val="006A2C02"/>
    <w:rsid w:val="006B321F"/>
    <w:rsid w:val="006D7069"/>
    <w:rsid w:val="006D77C7"/>
    <w:rsid w:val="006E191E"/>
    <w:rsid w:val="006E5053"/>
    <w:rsid w:val="006E57EA"/>
    <w:rsid w:val="006F5BC5"/>
    <w:rsid w:val="006F7324"/>
    <w:rsid w:val="00700A09"/>
    <w:rsid w:val="00703C15"/>
    <w:rsid w:val="0071484C"/>
    <w:rsid w:val="00717377"/>
    <w:rsid w:val="00717584"/>
    <w:rsid w:val="00722782"/>
    <w:rsid w:val="00723FDB"/>
    <w:rsid w:val="007269D5"/>
    <w:rsid w:val="00735795"/>
    <w:rsid w:val="00750426"/>
    <w:rsid w:val="00771EE5"/>
    <w:rsid w:val="00781AB1"/>
    <w:rsid w:val="00782843"/>
    <w:rsid w:val="00784A69"/>
    <w:rsid w:val="0079006F"/>
    <w:rsid w:val="00793E39"/>
    <w:rsid w:val="0079780D"/>
    <w:rsid w:val="007A0602"/>
    <w:rsid w:val="007A0624"/>
    <w:rsid w:val="007B0CF3"/>
    <w:rsid w:val="007B3A1B"/>
    <w:rsid w:val="007B4AB5"/>
    <w:rsid w:val="007B74F9"/>
    <w:rsid w:val="007C1330"/>
    <w:rsid w:val="007C14C4"/>
    <w:rsid w:val="007C4A81"/>
    <w:rsid w:val="007E0877"/>
    <w:rsid w:val="007E636E"/>
    <w:rsid w:val="007F2819"/>
    <w:rsid w:val="007F72A7"/>
    <w:rsid w:val="007F744B"/>
    <w:rsid w:val="00800259"/>
    <w:rsid w:val="008038F1"/>
    <w:rsid w:val="00803A45"/>
    <w:rsid w:val="00806E9B"/>
    <w:rsid w:val="00815577"/>
    <w:rsid w:val="00816396"/>
    <w:rsid w:val="00816D02"/>
    <w:rsid w:val="0082139A"/>
    <w:rsid w:val="00821A4A"/>
    <w:rsid w:val="00824FD4"/>
    <w:rsid w:val="008260B0"/>
    <w:rsid w:val="00835F55"/>
    <w:rsid w:val="008400A5"/>
    <w:rsid w:val="00847080"/>
    <w:rsid w:val="00851821"/>
    <w:rsid w:val="00851A7D"/>
    <w:rsid w:val="00854C37"/>
    <w:rsid w:val="008608FD"/>
    <w:rsid w:val="008737F1"/>
    <w:rsid w:val="00874FC6"/>
    <w:rsid w:val="00875EDD"/>
    <w:rsid w:val="008873A7"/>
    <w:rsid w:val="00892479"/>
    <w:rsid w:val="00892701"/>
    <w:rsid w:val="008A21F0"/>
    <w:rsid w:val="008A7429"/>
    <w:rsid w:val="008C6264"/>
    <w:rsid w:val="008E18D6"/>
    <w:rsid w:val="008E314B"/>
    <w:rsid w:val="008E7194"/>
    <w:rsid w:val="008F4530"/>
    <w:rsid w:val="008F49F5"/>
    <w:rsid w:val="009048D5"/>
    <w:rsid w:val="0090509B"/>
    <w:rsid w:val="009053EA"/>
    <w:rsid w:val="00912DD8"/>
    <w:rsid w:val="00915D6B"/>
    <w:rsid w:val="00916B81"/>
    <w:rsid w:val="0092134D"/>
    <w:rsid w:val="00921490"/>
    <w:rsid w:val="00925D3E"/>
    <w:rsid w:val="0093223E"/>
    <w:rsid w:val="00937AE6"/>
    <w:rsid w:val="0095247E"/>
    <w:rsid w:val="00953BDC"/>
    <w:rsid w:val="00955430"/>
    <w:rsid w:val="0095562C"/>
    <w:rsid w:val="009634D1"/>
    <w:rsid w:val="00966AA6"/>
    <w:rsid w:val="00975D58"/>
    <w:rsid w:val="009779D6"/>
    <w:rsid w:val="00983A17"/>
    <w:rsid w:val="009A53F9"/>
    <w:rsid w:val="009B1111"/>
    <w:rsid w:val="009B26CA"/>
    <w:rsid w:val="009B6287"/>
    <w:rsid w:val="009B7758"/>
    <w:rsid w:val="009C1F7E"/>
    <w:rsid w:val="009C3316"/>
    <w:rsid w:val="009C74B2"/>
    <w:rsid w:val="009D2230"/>
    <w:rsid w:val="009E24F9"/>
    <w:rsid w:val="009E2981"/>
    <w:rsid w:val="009F3554"/>
    <w:rsid w:val="009F375C"/>
    <w:rsid w:val="009F4B6A"/>
    <w:rsid w:val="00A01ABF"/>
    <w:rsid w:val="00A04D9C"/>
    <w:rsid w:val="00A101AA"/>
    <w:rsid w:val="00A1340B"/>
    <w:rsid w:val="00A15F9E"/>
    <w:rsid w:val="00A365B6"/>
    <w:rsid w:val="00A42DC9"/>
    <w:rsid w:val="00A53CEA"/>
    <w:rsid w:val="00A54009"/>
    <w:rsid w:val="00A60ECD"/>
    <w:rsid w:val="00A61AB0"/>
    <w:rsid w:val="00A77237"/>
    <w:rsid w:val="00A800C0"/>
    <w:rsid w:val="00A8746A"/>
    <w:rsid w:val="00A901C1"/>
    <w:rsid w:val="00A911A4"/>
    <w:rsid w:val="00A96CED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AE40D2"/>
    <w:rsid w:val="00AE54D0"/>
    <w:rsid w:val="00B01274"/>
    <w:rsid w:val="00B01688"/>
    <w:rsid w:val="00B02E5B"/>
    <w:rsid w:val="00B03591"/>
    <w:rsid w:val="00B05E82"/>
    <w:rsid w:val="00B06B38"/>
    <w:rsid w:val="00B13DEF"/>
    <w:rsid w:val="00B209CC"/>
    <w:rsid w:val="00B25188"/>
    <w:rsid w:val="00B33F1C"/>
    <w:rsid w:val="00B53D62"/>
    <w:rsid w:val="00B56C57"/>
    <w:rsid w:val="00B60BFB"/>
    <w:rsid w:val="00B61B60"/>
    <w:rsid w:val="00B62C2A"/>
    <w:rsid w:val="00B72A49"/>
    <w:rsid w:val="00B7469B"/>
    <w:rsid w:val="00B819A1"/>
    <w:rsid w:val="00B85B30"/>
    <w:rsid w:val="00B917B7"/>
    <w:rsid w:val="00B92163"/>
    <w:rsid w:val="00B92F3B"/>
    <w:rsid w:val="00B93E4A"/>
    <w:rsid w:val="00B95CD1"/>
    <w:rsid w:val="00B96EC0"/>
    <w:rsid w:val="00BC1F2B"/>
    <w:rsid w:val="00BC5AC1"/>
    <w:rsid w:val="00BD6D5E"/>
    <w:rsid w:val="00BD788F"/>
    <w:rsid w:val="00BE0F73"/>
    <w:rsid w:val="00BE53FF"/>
    <w:rsid w:val="00BF0B81"/>
    <w:rsid w:val="00C10806"/>
    <w:rsid w:val="00C14687"/>
    <w:rsid w:val="00C156AD"/>
    <w:rsid w:val="00C21110"/>
    <w:rsid w:val="00C22707"/>
    <w:rsid w:val="00C23571"/>
    <w:rsid w:val="00C235A1"/>
    <w:rsid w:val="00C25A11"/>
    <w:rsid w:val="00C26011"/>
    <w:rsid w:val="00C3091B"/>
    <w:rsid w:val="00C33ACB"/>
    <w:rsid w:val="00C34D7F"/>
    <w:rsid w:val="00C5075F"/>
    <w:rsid w:val="00C5776C"/>
    <w:rsid w:val="00C66AB1"/>
    <w:rsid w:val="00C6729F"/>
    <w:rsid w:val="00C67C7C"/>
    <w:rsid w:val="00C90D7D"/>
    <w:rsid w:val="00C91368"/>
    <w:rsid w:val="00C9400B"/>
    <w:rsid w:val="00CA0A83"/>
    <w:rsid w:val="00CA60FD"/>
    <w:rsid w:val="00CB1246"/>
    <w:rsid w:val="00CB2C65"/>
    <w:rsid w:val="00CB6B98"/>
    <w:rsid w:val="00CC1095"/>
    <w:rsid w:val="00CC61DE"/>
    <w:rsid w:val="00CD5008"/>
    <w:rsid w:val="00CE21F5"/>
    <w:rsid w:val="00CE555A"/>
    <w:rsid w:val="00CF3771"/>
    <w:rsid w:val="00CF4E28"/>
    <w:rsid w:val="00D00AED"/>
    <w:rsid w:val="00D066AF"/>
    <w:rsid w:val="00D067F9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47DB0"/>
    <w:rsid w:val="00D5468A"/>
    <w:rsid w:val="00D555B6"/>
    <w:rsid w:val="00D6205E"/>
    <w:rsid w:val="00D6320F"/>
    <w:rsid w:val="00D67A11"/>
    <w:rsid w:val="00D76A4D"/>
    <w:rsid w:val="00D80CDD"/>
    <w:rsid w:val="00D828E3"/>
    <w:rsid w:val="00D866D6"/>
    <w:rsid w:val="00D91AD8"/>
    <w:rsid w:val="00D91FCA"/>
    <w:rsid w:val="00D926BA"/>
    <w:rsid w:val="00D95417"/>
    <w:rsid w:val="00DA0A6E"/>
    <w:rsid w:val="00DB1513"/>
    <w:rsid w:val="00DC268E"/>
    <w:rsid w:val="00DC4690"/>
    <w:rsid w:val="00DC79EC"/>
    <w:rsid w:val="00DD5C7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2764"/>
    <w:rsid w:val="00E263F9"/>
    <w:rsid w:val="00E272F7"/>
    <w:rsid w:val="00E3310A"/>
    <w:rsid w:val="00E36117"/>
    <w:rsid w:val="00E461BA"/>
    <w:rsid w:val="00E574D6"/>
    <w:rsid w:val="00E61CF6"/>
    <w:rsid w:val="00E63D99"/>
    <w:rsid w:val="00E64F81"/>
    <w:rsid w:val="00E64F8F"/>
    <w:rsid w:val="00E66314"/>
    <w:rsid w:val="00E67BC2"/>
    <w:rsid w:val="00E75604"/>
    <w:rsid w:val="00E75F36"/>
    <w:rsid w:val="00E87297"/>
    <w:rsid w:val="00E93921"/>
    <w:rsid w:val="00E97E18"/>
    <w:rsid w:val="00EA144C"/>
    <w:rsid w:val="00EA3888"/>
    <w:rsid w:val="00EA5913"/>
    <w:rsid w:val="00EA7429"/>
    <w:rsid w:val="00EB26E4"/>
    <w:rsid w:val="00EB4AAD"/>
    <w:rsid w:val="00EB6191"/>
    <w:rsid w:val="00EC356A"/>
    <w:rsid w:val="00EC723B"/>
    <w:rsid w:val="00EE14B5"/>
    <w:rsid w:val="00EE1F55"/>
    <w:rsid w:val="00EE35EA"/>
    <w:rsid w:val="00F02AD6"/>
    <w:rsid w:val="00F072BB"/>
    <w:rsid w:val="00F205FD"/>
    <w:rsid w:val="00F24081"/>
    <w:rsid w:val="00F26120"/>
    <w:rsid w:val="00F273EB"/>
    <w:rsid w:val="00F30136"/>
    <w:rsid w:val="00F366B6"/>
    <w:rsid w:val="00F403FC"/>
    <w:rsid w:val="00F40D5D"/>
    <w:rsid w:val="00F43B7E"/>
    <w:rsid w:val="00F6429C"/>
    <w:rsid w:val="00F702E9"/>
    <w:rsid w:val="00F7066E"/>
    <w:rsid w:val="00F71CE7"/>
    <w:rsid w:val="00F75304"/>
    <w:rsid w:val="00F935D5"/>
    <w:rsid w:val="00F96012"/>
    <w:rsid w:val="00F96D48"/>
    <w:rsid w:val="00F972D1"/>
    <w:rsid w:val="00FA0A01"/>
    <w:rsid w:val="00FA4290"/>
    <w:rsid w:val="00FB3D76"/>
    <w:rsid w:val="00FB41FC"/>
    <w:rsid w:val="00FB5A36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AB68C77C-4FF2-4FA6-B984-38BE167B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nhideWhenUsed/>
    <w:qFormat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uiPriority w:val="59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nhideWhenUsed/>
    <w:qFormat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1"/>
    <w:unhideWhenUsed/>
    <w:rsid w:val="005663DD"/>
    <w:rPr>
      <w:sz w:val="20"/>
      <w:szCs w:val="20"/>
      <w:lang w:eastAsia="x-none"/>
    </w:rPr>
  </w:style>
  <w:style w:type="character" w:customStyle="1" w:styleId="FootnoteTextChar1">
    <w:name w:val="Footnote Text Char1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uiPriority w:val="99"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qFormat/>
    <w:rsid w:val="00441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rsid w:val="00441593"/>
    <w:rPr>
      <w:color w:val="800080"/>
      <w:u w:val="single"/>
    </w:rPr>
  </w:style>
  <w:style w:type="character" w:customStyle="1" w:styleId="FootnoteTextChar">
    <w:name w:val="Footnote Text Char"/>
    <w:basedOn w:val="DefaultParagraphFont"/>
    <w:qFormat/>
    <w:rsid w:val="00441593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sid w:val="00441593"/>
    <w:rPr>
      <w:vertAlign w:val="superscript"/>
    </w:rPr>
  </w:style>
  <w:style w:type="character" w:customStyle="1" w:styleId="FootnoteAnchor">
    <w:name w:val="Footnote Anchor"/>
    <w:rsid w:val="00441593"/>
    <w:rPr>
      <w:vertAlign w:val="superscript"/>
    </w:rPr>
  </w:style>
  <w:style w:type="character" w:customStyle="1" w:styleId="UnresolvedMention1">
    <w:name w:val="Unresolved Mention1"/>
    <w:basedOn w:val="DefaultParagraphFont"/>
    <w:qFormat/>
    <w:rsid w:val="00441593"/>
    <w:rPr>
      <w:color w:val="605E5C"/>
      <w:highlight w:val="lightGray"/>
    </w:rPr>
  </w:style>
  <w:style w:type="character" w:customStyle="1" w:styleId="WWCharLFO5LVL2">
    <w:name w:val="WW_CharLFO5LVL2"/>
    <w:qFormat/>
    <w:rsid w:val="00441593"/>
    <w:rPr>
      <w:rFonts w:ascii="Times New Roman" w:hAnsi="Times New Roman" w:cs="Courier New"/>
    </w:rPr>
  </w:style>
  <w:style w:type="character" w:customStyle="1" w:styleId="WWCharLFO5LVL5">
    <w:name w:val="WW_CharLFO5LVL5"/>
    <w:qFormat/>
    <w:rsid w:val="00441593"/>
    <w:rPr>
      <w:rFonts w:ascii="Times New Roman" w:hAnsi="Times New Roman" w:cs="Courier New"/>
    </w:rPr>
  </w:style>
  <w:style w:type="character" w:customStyle="1" w:styleId="WWCharLFO5LVL8">
    <w:name w:val="WW_CharLFO5LVL8"/>
    <w:qFormat/>
    <w:rsid w:val="00441593"/>
    <w:rPr>
      <w:rFonts w:ascii="Times New Roman" w:hAnsi="Times New Roman" w:cs="Courier New"/>
    </w:rPr>
  </w:style>
  <w:style w:type="character" w:customStyle="1" w:styleId="WWCharLFO6LVL2">
    <w:name w:val="WW_CharLFO6LVL2"/>
    <w:qFormat/>
    <w:rsid w:val="00441593"/>
    <w:rPr>
      <w:rFonts w:ascii="Times New Roman" w:hAnsi="Times New Roman" w:cs="Courier New"/>
    </w:rPr>
  </w:style>
  <w:style w:type="character" w:customStyle="1" w:styleId="WWCharLFO6LVL5">
    <w:name w:val="WW_CharLFO6LVL5"/>
    <w:qFormat/>
    <w:rsid w:val="00441593"/>
    <w:rPr>
      <w:rFonts w:ascii="Times New Roman" w:hAnsi="Times New Roman" w:cs="Courier New"/>
    </w:rPr>
  </w:style>
  <w:style w:type="character" w:customStyle="1" w:styleId="WWCharLFO6LVL8">
    <w:name w:val="WW_CharLFO6LVL8"/>
    <w:qFormat/>
    <w:rsid w:val="00441593"/>
    <w:rPr>
      <w:rFonts w:ascii="Times New Roman" w:hAnsi="Times New Roman" w:cs="Courier New"/>
    </w:rPr>
  </w:style>
  <w:style w:type="character" w:customStyle="1" w:styleId="WWCharLFO8LVL1">
    <w:name w:val="WW_CharLFO8LVL1"/>
    <w:qFormat/>
    <w:rsid w:val="00441593"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sid w:val="00441593"/>
    <w:rPr>
      <w:rFonts w:ascii="Times New Roman" w:hAnsi="Times New Roman" w:cs="Courier New"/>
    </w:rPr>
  </w:style>
  <w:style w:type="character" w:customStyle="1" w:styleId="WWCharLFO8LVL5">
    <w:name w:val="WW_CharLFO8LVL5"/>
    <w:qFormat/>
    <w:rsid w:val="00441593"/>
    <w:rPr>
      <w:rFonts w:ascii="Times New Roman" w:hAnsi="Times New Roman" w:cs="Courier New"/>
    </w:rPr>
  </w:style>
  <w:style w:type="character" w:customStyle="1" w:styleId="WWCharLFO8LVL8">
    <w:name w:val="WW_CharLFO8LVL8"/>
    <w:qFormat/>
    <w:rsid w:val="00441593"/>
    <w:rPr>
      <w:rFonts w:ascii="Times New Roman" w:hAnsi="Times New Roman" w:cs="Courier New"/>
    </w:rPr>
  </w:style>
  <w:style w:type="character" w:customStyle="1" w:styleId="WWCharLFO9LVL2">
    <w:name w:val="WW_CharLFO9LVL2"/>
    <w:qFormat/>
    <w:rsid w:val="00441593"/>
    <w:rPr>
      <w:rFonts w:ascii="Times New Roman" w:hAnsi="Times New Roman" w:cs="Courier New"/>
    </w:rPr>
  </w:style>
  <w:style w:type="character" w:customStyle="1" w:styleId="WWCharLFO9LVL5">
    <w:name w:val="WW_CharLFO9LVL5"/>
    <w:qFormat/>
    <w:rsid w:val="00441593"/>
    <w:rPr>
      <w:rFonts w:ascii="Times New Roman" w:hAnsi="Times New Roman" w:cs="Courier New"/>
    </w:rPr>
  </w:style>
  <w:style w:type="character" w:customStyle="1" w:styleId="WWCharLFO9LVL8">
    <w:name w:val="WW_CharLFO9LVL8"/>
    <w:qFormat/>
    <w:rsid w:val="00441593"/>
    <w:rPr>
      <w:rFonts w:ascii="Times New Roman" w:hAnsi="Times New Roman" w:cs="Courier New"/>
    </w:rPr>
  </w:style>
  <w:style w:type="character" w:customStyle="1" w:styleId="WWCharLFO10LVL2">
    <w:name w:val="WW_CharLFO10LVL2"/>
    <w:qFormat/>
    <w:rsid w:val="00441593"/>
    <w:rPr>
      <w:rFonts w:ascii="Times New Roman" w:hAnsi="Times New Roman" w:cs="Courier New"/>
    </w:rPr>
  </w:style>
  <w:style w:type="character" w:customStyle="1" w:styleId="WWCharLFO10LVL5">
    <w:name w:val="WW_CharLFO10LVL5"/>
    <w:qFormat/>
    <w:rsid w:val="00441593"/>
    <w:rPr>
      <w:rFonts w:ascii="Times New Roman" w:hAnsi="Times New Roman" w:cs="Courier New"/>
    </w:rPr>
  </w:style>
  <w:style w:type="character" w:customStyle="1" w:styleId="WWCharLFO10LVL8">
    <w:name w:val="WW_CharLFO10LVL8"/>
    <w:qFormat/>
    <w:rsid w:val="00441593"/>
    <w:rPr>
      <w:rFonts w:ascii="Times New Roman" w:hAnsi="Times New Roman" w:cs="Courier New"/>
    </w:rPr>
  </w:style>
  <w:style w:type="character" w:customStyle="1" w:styleId="WWCharLFO11LVL1">
    <w:name w:val="WW_CharLFO11LVL1"/>
    <w:qFormat/>
    <w:rsid w:val="00441593"/>
    <w:rPr>
      <w:b w:val="0"/>
      <w:i w:val="0"/>
    </w:rPr>
  </w:style>
  <w:style w:type="character" w:customStyle="1" w:styleId="WWCharLFO12LVL2">
    <w:name w:val="WW_CharLFO12LVL2"/>
    <w:qFormat/>
    <w:rsid w:val="00441593"/>
    <w:rPr>
      <w:rFonts w:ascii="Times New Roman" w:hAnsi="Times New Roman" w:cs="Courier New"/>
    </w:rPr>
  </w:style>
  <w:style w:type="character" w:customStyle="1" w:styleId="WWCharLFO12LVL5">
    <w:name w:val="WW_CharLFO12LVL5"/>
    <w:qFormat/>
    <w:rsid w:val="00441593"/>
    <w:rPr>
      <w:rFonts w:ascii="Times New Roman" w:hAnsi="Times New Roman" w:cs="Courier New"/>
    </w:rPr>
  </w:style>
  <w:style w:type="character" w:customStyle="1" w:styleId="WWCharLFO12LVL8">
    <w:name w:val="WW_CharLFO12LVL8"/>
    <w:qFormat/>
    <w:rsid w:val="00441593"/>
    <w:rPr>
      <w:rFonts w:ascii="Times New Roman" w:hAnsi="Times New Roman" w:cs="Courier New"/>
    </w:rPr>
  </w:style>
  <w:style w:type="character" w:customStyle="1" w:styleId="WWCharLFO14LVL2">
    <w:name w:val="WW_CharLFO14LVL2"/>
    <w:qFormat/>
    <w:rsid w:val="00441593"/>
    <w:rPr>
      <w:rFonts w:ascii="Times New Roman" w:hAnsi="Times New Roman" w:cs="Courier New"/>
    </w:rPr>
  </w:style>
  <w:style w:type="character" w:customStyle="1" w:styleId="WWCharLFO14LVL5">
    <w:name w:val="WW_CharLFO14LVL5"/>
    <w:qFormat/>
    <w:rsid w:val="00441593"/>
    <w:rPr>
      <w:rFonts w:ascii="Times New Roman" w:hAnsi="Times New Roman" w:cs="Courier New"/>
    </w:rPr>
  </w:style>
  <w:style w:type="character" w:customStyle="1" w:styleId="WWCharLFO14LVL8">
    <w:name w:val="WW_CharLFO14LVL8"/>
    <w:qFormat/>
    <w:rsid w:val="00441593"/>
    <w:rPr>
      <w:rFonts w:ascii="Times New Roman" w:hAnsi="Times New Roman" w:cs="Courier New"/>
    </w:rPr>
  </w:style>
  <w:style w:type="character" w:customStyle="1" w:styleId="WWCharLFO15LVL2">
    <w:name w:val="WW_CharLFO15LVL2"/>
    <w:qFormat/>
    <w:rsid w:val="00441593"/>
    <w:rPr>
      <w:rFonts w:ascii="Times New Roman" w:hAnsi="Times New Roman" w:cs="Courier New"/>
    </w:rPr>
  </w:style>
  <w:style w:type="character" w:customStyle="1" w:styleId="WWCharLFO15LVL5">
    <w:name w:val="WW_CharLFO15LVL5"/>
    <w:qFormat/>
    <w:rsid w:val="00441593"/>
    <w:rPr>
      <w:rFonts w:ascii="Times New Roman" w:hAnsi="Times New Roman" w:cs="Courier New"/>
    </w:rPr>
  </w:style>
  <w:style w:type="character" w:customStyle="1" w:styleId="WWCharLFO15LVL8">
    <w:name w:val="WW_CharLFO15LVL8"/>
    <w:qFormat/>
    <w:rsid w:val="00441593"/>
    <w:rPr>
      <w:rFonts w:ascii="Times New Roman" w:hAnsi="Times New Roman" w:cs="Courier New"/>
    </w:rPr>
  </w:style>
  <w:style w:type="character" w:customStyle="1" w:styleId="WWCharLFO19LVL2">
    <w:name w:val="WW_CharLFO19LVL2"/>
    <w:qFormat/>
    <w:rsid w:val="00441593"/>
    <w:rPr>
      <w:rFonts w:ascii="Times New Roman" w:hAnsi="Times New Roman" w:cs="Courier New"/>
    </w:rPr>
  </w:style>
  <w:style w:type="character" w:customStyle="1" w:styleId="WWCharLFO19LVL5">
    <w:name w:val="WW_CharLFO19LVL5"/>
    <w:qFormat/>
    <w:rsid w:val="00441593"/>
    <w:rPr>
      <w:rFonts w:ascii="Times New Roman" w:hAnsi="Times New Roman" w:cs="Courier New"/>
    </w:rPr>
  </w:style>
  <w:style w:type="character" w:customStyle="1" w:styleId="WWCharLFO19LVL8">
    <w:name w:val="WW_CharLFO19LVL8"/>
    <w:qFormat/>
    <w:rsid w:val="00441593"/>
    <w:rPr>
      <w:rFonts w:ascii="Times New Roman" w:hAnsi="Times New Roman" w:cs="Courier New"/>
    </w:rPr>
  </w:style>
  <w:style w:type="character" w:customStyle="1" w:styleId="WWCharLFO20LVL2">
    <w:name w:val="WW_CharLFO20LVL2"/>
    <w:qFormat/>
    <w:rsid w:val="00441593"/>
    <w:rPr>
      <w:rFonts w:ascii="Times New Roman" w:hAnsi="Times New Roman" w:cs="Courier New"/>
    </w:rPr>
  </w:style>
  <w:style w:type="character" w:customStyle="1" w:styleId="WWCharLFO20LVL5">
    <w:name w:val="WW_CharLFO20LVL5"/>
    <w:qFormat/>
    <w:rsid w:val="00441593"/>
    <w:rPr>
      <w:rFonts w:ascii="Times New Roman" w:hAnsi="Times New Roman" w:cs="Courier New"/>
    </w:rPr>
  </w:style>
  <w:style w:type="character" w:customStyle="1" w:styleId="WWCharLFO20LVL8">
    <w:name w:val="WW_CharLFO20LVL8"/>
    <w:qFormat/>
    <w:rsid w:val="00441593"/>
    <w:rPr>
      <w:rFonts w:ascii="Times New Roman" w:hAnsi="Times New Roman" w:cs="Courier New"/>
    </w:rPr>
  </w:style>
  <w:style w:type="character" w:customStyle="1" w:styleId="WWCharLFO22LVL2">
    <w:name w:val="WW_CharLFO22LVL2"/>
    <w:qFormat/>
    <w:rsid w:val="00441593"/>
    <w:rPr>
      <w:rFonts w:ascii="Times New Roman" w:hAnsi="Times New Roman" w:cs="Courier New"/>
    </w:rPr>
  </w:style>
  <w:style w:type="character" w:customStyle="1" w:styleId="WWCharLFO22LVL5">
    <w:name w:val="WW_CharLFO22LVL5"/>
    <w:qFormat/>
    <w:rsid w:val="00441593"/>
    <w:rPr>
      <w:rFonts w:ascii="Times New Roman" w:hAnsi="Times New Roman" w:cs="Courier New"/>
    </w:rPr>
  </w:style>
  <w:style w:type="character" w:customStyle="1" w:styleId="WWCharLFO22LVL8">
    <w:name w:val="WW_CharLFO22LVL8"/>
    <w:qFormat/>
    <w:rsid w:val="00441593"/>
    <w:rPr>
      <w:rFonts w:ascii="Times New Roman" w:hAnsi="Times New Roman" w:cs="Courier New"/>
    </w:rPr>
  </w:style>
  <w:style w:type="character" w:customStyle="1" w:styleId="WWCharLFO23LVL1">
    <w:name w:val="WW_CharLFO23LVL1"/>
    <w:qFormat/>
    <w:rsid w:val="00441593"/>
    <w:rPr>
      <w:rFonts w:ascii="Symbol" w:hAnsi="Symbol"/>
    </w:rPr>
  </w:style>
  <w:style w:type="character" w:customStyle="1" w:styleId="WWCharLFO23LVL2">
    <w:name w:val="WW_CharLFO23LVL2"/>
    <w:qFormat/>
    <w:rsid w:val="00441593"/>
    <w:rPr>
      <w:rFonts w:ascii="Courier New" w:hAnsi="Courier New" w:cs="Courier New"/>
    </w:rPr>
  </w:style>
  <w:style w:type="character" w:customStyle="1" w:styleId="WWCharLFO23LVL3">
    <w:name w:val="WW_CharLFO23LVL3"/>
    <w:qFormat/>
    <w:rsid w:val="00441593"/>
    <w:rPr>
      <w:rFonts w:ascii="Wingdings" w:hAnsi="Wingdings"/>
    </w:rPr>
  </w:style>
  <w:style w:type="character" w:customStyle="1" w:styleId="WWCharLFO23LVL4">
    <w:name w:val="WW_CharLFO23LVL4"/>
    <w:qFormat/>
    <w:rsid w:val="00441593"/>
    <w:rPr>
      <w:rFonts w:ascii="Symbol" w:hAnsi="Symbol"/>
    </w:rPr>
  </w:style>
  <w:style w:type="character" w:customStyle="1" w:styleId="WWCharLFO23LVL5">
    <w:name w:val="WW_CharLFO23LVL5"/>
    <w:qFormat/>
    <w:rsid w:val="00441593"/>
    <w:rPr>
      <w:rFonts w:ascii="Courier New" w:hAnsi="Courier New" w:cs="Courier New"/>
    </w:rPr>
  </w:style>
  <w:style w:type="character" w:customStyle="1" w:styleId="WWCharLFO23LVL6">
    <w:name w:val="WW_CharLFO23LVL6"/>
    <w:qFormat/>
    <w:rsid w:val="00441593"/>
    <w:rPr>
      <w:rFonts w:ascii="Wingdings" w:hAnsi="Wingdings"/>
    </w:rPr>
  </w:style>
  <w:style w:type="character" w:customStyle="1" w:styleId="WWCharLFO23LVL7">
    <w:name w:val="WW_CharLFO23LVL7"/>
    <w:qFormat/>
    <w:rsid w:val="00441593"/>
    <w:rPr>
      <w:rFonts w:ascii="Symbol" w:hAnsi="Symbol"/>
    </w:rPr>
  </w:style>
  <w:style w:type="character" w:customStyle="1" w:styleId="WWCharLFO23LVL8">
    <w:name w:val="WW_CharLFO23LVL8"/>
    <w:qFormat/>
    <w:rsid w:val="00441593"/>
    <w:rPr>
      <w:rFonts w:ascii="Courier New" w:hAnsi="Courier New" w:cs="Courier New"/>
    </w:rPr>
  </w:style>
  <w:style w:type="character" w:customStyle="1" w:styleId="WWCharLFO23LVL9">
    <w:name w:val="WW_CharLFO23LVL9"/>
    <w:qFormat/>
    <w:rsid w:val="00441593"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rsid w:val="00441593"/>
    <w:pPr>
      <w:keepNext/>
      <w:suppressAutoHyphens/>
      <w:spacing w:before="240" w:after="120"/>
      <w:textAlignment w:val="baseline"/>
    </w:pPr>
    <w:rPr>
      <w:rFonts w:ascii="Liberation Sans" w:eastAsia="Microsoft YaHei" w:hAnsi="Liberation Sans" w:cs="Lucida Sans"/>
      <w:lang w:eastAsia="lv-LV"/>
    </w:rPr>
  </w:style>
  <w:style w:type="paragraph" w:styleId="List">
    <w:name w:val="List"/>
    <w:basedOn w:val="BodyText"/>
    <w:rsid w:val="00441593"/>
    <w:pPr>
      <w:suppressAutoHyphens/>
      <w:spacing w:after="140" w:line="276" w:lineRule="auto"/>
      <w:textAlignment w:val="baseline"/>
    </w:pPr>
    <w:rPr>
      <w:rFonts w:cs="Lucida Sans"/>
      <w:lang w:val="lv-LV" w:eastAsia="lv-LV"/>
    </w:rPr>
  </w:style>
  <w:style w:type="paragraph" w:styleId="Caption">
    <w:name w:val="caption"/>
    <w:basedOn w:val="Normal"/>
    <w:qFormat/>
    <w:rsid w:val="00441593"/>
    <w:pPr>
      <w:suppressLineNumbers/>
      <w:suppressAutoHyphens/>
      <w:spacing w:before="120" w:after="120"/>
      <w:textAlignment w:val="baseline"/>
    </w:pPr>
    <w:rPr>
      <w:rFonts w:cs="Lucida Sans"/>
      <w:i/>
      <w:iCs/>
      <w:sz w:val="24"/>
      <w:szCs w:val="24"/>
      <w:lang w:eastAsia="lv-LV"/>
    </w:rPr>
  </w:style>
  <w:style w:type="paragraph" w:customStyle="1" w:styleId="Index">
    <w:name w:val="Index"/>
    <w:basedOn w:val="Normal"/>
    <w:qFormat/>
    <w:rsid w:val="00441593"/>
    <w:pPr>
      <w:suppressLineNumbers/>
      <w:suppressAutoHyphens/>
      <w:textAlignment w:val="baseline"/>
    </w:pPr>
    <w:rPr>
      <w:rFonts w:cs="Lucida Sans"/>
      <w:sz w:val="24"/>
      <w:szCs w:val="24"/>
      <w:lang w:eastAsia="lv-LV"/>
    </w:rPr>
  </w:style>
  <w:style w:type="paragraph" w:customStyle="1" w:styleId="LO-Normal">
    <w:name w:val="LO-Normal"/>
    <w:qFormat/>
    <w:rsid w:val="00441593"/>
    <w:pPr>
      <w:widowControl w:val="0"/>
      <w:suppressAutoHyphens/>
      <w:textAlignment w:val="baseline"/>
    </w:pPr>
    <w:rPr>
      <w:sz w:val="24"/>
    </w:rPr>
  </w:style>
  <w:style w:type="paragraph" w:styleId="Title">
    <w:name w:val="Title"/>
    <w:basedOn w:val="Normal"/>
    <w:link w:val="TitleChar1"/>
    <w:qFormat/>
    <w:rsid w:val="00441593"/>
    <w:pPr>
      <w:suppressAutoHyphens/>
      <w:jc w:val="center"/>
      <w:textAlignment w:val="baseline"/>
    </w:pPr>
    <w:rPr>
      <w:b/>
      <w:bCs/>
      <w:szCs w:val="24"/>
    </w:rPr>
  </w:style>
  <w:style w:type="character" w:customStyle="1" w:styleId="TitleChar1">
    <w:name w:val="Title Char1"/>
    <w:basedOn w:val="DefaultParagraphFont"/>
    <w:link w:val="Title"/>
    <w:rsid w:val="00441593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arasts1">
    <w:name w:val="Parasts1"/>
    <w:qFormat/>
    <w:rsid w:val="00441593"/>
    <w:pPr>
      <w:widowControl w:val="0"/>
      <w:suppressAutoHyphens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rsid w:val="00441593"/>
    <w:pPr>
      <w:suppressLineNumbers/>
      <w:tabs>
        <w:tab w:val="center" w:pos="4459"/>
        <w:tab w:val="right" w:pos="8919"/>
      </w:tabs>
      <w:suppressAutoHyphens/>
      <w:textAlignment w:val="baseline"/>
    </w:pPr>
    <w:rPr>
      <w:sz w:val="24"/>
      <w:szCs w:val="24"/>
      <w:lang w:eastAsia="lv-LV"/>
    </w:rPr>
  </w:style>
  <w:style w:type="numbering" w:customStyle="1" w:styleId="NoList1">
    <w:name w:val="No List_1"/>
    <w:qFormat/>
    <w:rsid w:val="00441593"/>
  </w:style>
  <w:style w:type="paragraph" w:styleId="PlainText">
    <w:name w:val="Plain Text"/>
    <w:basedOn w:val="Normal"/>
    <w:link w:val="PlainTextChar"/>
    <w:uiPriority w:val="99"/>
    <w:unhideWhenUsed/>
    <w:rsid w:val="0044159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1593"/>
    <w:rPr>
      <w:rFonts w:eastAsiaTheme="minorHAnsi" w:cstheme="minorBidi"/>
      <w:sz w:val="22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441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44159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41593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15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593"/>
    <w:pPr>
      <w:suppressAutoHyphens/>
      <w:textAlignment w:val="baseline"/>
    </w:pPr>
    <w:rPr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593"/>
    <w:rPr>
      <w:rFonts w:ascii="Times New Roman" w:eastAsia="Times New Roman" w:hAnsi="Times New Roman"/>
      <w:b/>
      <w:bCs/>
    </w:rPr>
  </w:style>
  <w:style w:type="paragraph" w:customStyle="1" w:styleId="SubTitle2">
    <w:name w:val="SubTitle 2"/>
    <w:basedOn w:val="Normal"/>
    <w:uiPriority w:val="1"/>
    <w:rsid w:val="00441593"/>
    <w:pPr>
      <w:suppressAutoHyphens/>
      <w:spacing w:after="240"/>
      <w:jc w:val="center"/>
      <w:textAlignment w:val="baseline"/>
    </w:pPr>
    <w:rPr>
      <w:rFonts w:asciiTheme="minorHAnsi" w:eastAsiaTheme="minorEastAsia" w:hAnsiTheme="minorHAnsi" w:cstheme="minorBidi"/>
      <w:b/>
      <w:bCs/>
      <w:sz w:val="32"/>
      <w:szCs w:val="32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A70-EE84-4198-BFE0-7B8FE13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11104</Words>
  <Characters>6330</Characters>
  <Application>Microsoft Office Word</Application>
  <DocSecurity>0</DocSecurity>
  <Lines>52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ligal</dc:creator>
  <cp:keywords/>
  <cp:lastModifiedBy>Iveta Kancēna</cp:lastModifiedBy>
  <cp:revision>2</cp:revision>
  <cp:lastPrinted>2019-04-30T17:09:00Z</cp:lastPrinted>
  <dcterms:created xsi:type="dcterms:W3CDTF">2026-06-04T08:46:00Z</dcterms:created>
  <dcterms:modified xsi:type="dcterms:W3CDTF">2026-06-04T08:46:00Z</dcterms:modified>
</cp:coreProperties>
</file>